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7D9" w:rsidRDefault="00BA57D9" w:rsidP="003D658F">
      <w:pPr>
        <w:autoSpaceDE w:val="0"/>
        <w:autoSpaceDN w:val="0"/>
        <w:adjustRightInd w:val="0"/>
        <w:spacing w:line="240" w:lineRule="auto"/>
        <w:jc w:val="center"/>
        <w:rPr>
          <w:rFonts w:ascii="Arial" w:hAnsi="Arial" w:cs="Arial"/>
          <w:b/>
          <w:bCs/>
          <w:sz w:val="28"/>
          <w:szCs w:val="28"/>
        </w:rPr>
      </w:pPr>
    </w:p>
    <w:p w:rsidR="00BA57D9" w:rsidRDefault="00BA57D9" w:rsidP="003D658F">
      <w:pPr>
        <w:autoSpaceDE w:val="0"/>
        <w:autoSpaceDN w:val="0"/>
        <w:adjustRightInd w:val="0"/>
        <w:spacing w:line="240" w:lineRule="auto"/>
        <w:jc w:val="center"/>
        <w:rPr>
          <w:rFonts w:ascii="Arial" w:hAnsi="Arial" w:cs="Arial"/>
          <w:b/>
          <w:bCs/>
          <w:sz w:val="28"/>
          <w:szCs w:val="28"/>
        </w:rPr>
      </w:pPr>
    </w:p>
    <w:p w:rsidR="00BA57D9" w:rsidRDefault="00BA57D9" w:rsidP="003D658F">
      <w:pPr>
        <w:autoSpaceDE w:val="0"/>
        <w:autoSpaceDN w:val="0"/>
        <w:adjustRightInd w:val="0"/>
        <w:spacing w:line="240" w:lineRule="auto"/>
        <w:jc w:val="center"/>
        <w:rPr>
          <w:rFonts w:ascii="Arial" w:hAnsi="Arial" w:cs="Arial"/>
          <w:b/>
          <w:bCs/>
          <w:sz w:val="28"/>
          <w:szCs w:val="28"/>
        </w:rPr>
      </w:pPr>
    </w:p>
    <w:p w:rsidR="00BA57D9" w:rsidRDefault="00BA57D9" w:rsidP="003D658F">
      <w:pPr>
        <w:autoSpaceDE w:val="0"/>
        <w:autoSpaceDN w:val="0"/>
        <w:adjustRightInd w:val="0"/>
        <w:spacing w:line="240" w:lineRule="auto"/>
        <w:jc w:val="center"/>
        <w:rPr>
          <w:rFonts w:ascii="Arial" w:hAnsi="Arial" w:cs="Arial"/>
          <w:b/>
          <w:bCs/>
          <w:sz w:val="28"/>
          <w:szCs w:val="28"/>
        </w:rPr>
      </w:pPr>
    </w:p>
    <w:p w:rsidR="00BA57D9" w:rsidRDefault="00BA57D9" w:rsidP="003D658F">
      <w:pPr>
        <w:autoSpaceDE w:val="0"/>
        <w:autoSpaceDN w:val="0"/>
        <w:adjustRightInd w:val="0"/>
        <w:spacing w:line="240" w:lineRule="auto"/>
        <w:jc w:val="center"/>
        <w:rPr>
          <w:rFonts w:ascii="Arial" w:hAnsi="Arial" w:cs="Arial"/>
          <w:b/>
          <w:bCs/>
          <w:sz w:val="28"/>
          <w:szCs w:val="28"/>
        </w:rPr>
      </w:pPr>
    </w:p>
    <w:p w:rsidR="00BA57D9" w:rsidRDefault="00BA57D9" w:rsidP="003D658F">
      <w:pPr>
        <w:autoSpaceDE w:val="0"/>
        <w:autoSpaceDN w:val="0"/>
        <w:adjustRightInd w:val="0"/>
        <w:spacing w:line="240" w:lineRule="auto"/>
        <w:jc w:val="center"/>
        <w:rPr>
          <w:rFonts w:ascii="Arial" w:hAnsi="Arial" w:cs="Arial"/>
          <w:b/>
          <w:bCs/>
          <w:sz w:val="28"/>
          <w:szCs w:val="28"/>
        </w:rPr>
      </w:pPr>
    </w:p>
    <w:p w:rsidR="00BA57D9" w:rsidRDefault="00BA57D9" w:rsidP="003D658F">
      <w:pPr>
        <w:autoSpaceDE w:val="0"/>
        <w:autoSpaceDN w:val="0"/>
        <w:adjustRightInd w:val="0"/>
        <w:spacing w:line="240" w:lineRule="auto"/>
        <w:jc w:val="center"/>
        <w:rPr>
          <w:rFonts w:ascii="Arial" w:hAnsi="Arial" w:cs="Arial"/>
          <w:b/>
          <w:bCs/>
          <w:sz w:val="28"/>
          <w:szCs w:val="28"/>
        </w:rPr>
      </w:pPr>
    </w:p>
    <w:p w:rsidR="00BA57D9" w:rsidRDefault="00BA57D9" w:rsidP="003D658F">
      <w:pPr>
        <w:autoSpaceDE w:val="0"/>
        <w:autoSpaceDN w:val="0"/>
        <w:adjustRightInd w:val="0"/>
        <w:spacing w:line="240" w:lineRule="auto"/>
        <w:jc w:val="center"/>
        <w:rPr>
          <w:rFonts w:ascii="Arial" w:hAnsi="Arial" w:cs="Arial"/>
          <w:b/>
          <w:bCs/>
          <w:sz w:val="28"/>
          <w:szCs w:val="28"/>
        </w:rPr>
      </w:pPr>
    </w:p>
    <w:p w:rsidR="00BA57D9" w:rsidRDefault="00BA57D9" w:rsidP="003D658F">
      <w:pPr>
        <w:autoSpaceDE w:val="0"/>
        <w:autoSpaceDN w:val="0"/>
        <w:adjustRightInd w:val="0"/>
        <w:spacing w:line="240" w:lineRule="auto"/>
        <w:jc w:val="center"/>
        <w:rPr>
          <w:rFonts w:ascii="Arial" w:hAnsi="Arial" w:cs="Arial"/>
          <w:b/>
          <w:bCs/>
          <w:sz w:val="28"/>
          <w:szCs w:val="28"/>
        </w:rPr>
      </w:pPr>
    </w:p>
    <w:p w:rsidR="001C20E2" w:rsidRDefault="001C20E2" w:rsidP="003D658F">
      <w:pPr>
        <w:autoSpaceDE w:val="0"/>
        <w:autoSpaceDN w:val="0"/>
        <w:adjustRightInd w:val="0"/>
        <w:spacing w:line="240" w:lineRule="auto"/>
        <w:jc w:val="center"/>
        <w:rPr>
          <w:rFonts w:ascii="Arial" w:hAnsi="Arial" w:cs="Arial"/>
          <w:b/>
          <w:bCs/>
          <w:sz w:val="28"/>
          <w:szCs w:val="28"/>
        </w:rPr>
      </w:pPr>
    </w:p>
    <w:p w:rsidR="00BA57D9" w:rsidRDefault="00BA57D9" w:rsidP="003D658F">
      <w:pPr>
        <w:autoSpaceDE w:val="0"/>
        <w:autoSpaceDN w:val="0"/>
        <w:adjustRightInd w:val="0"/>
        <w:spacing w:line="240" w:lineRule="auto"/>
        <w:jc w:val="center"/>
        <w:rPr>
          <w:rFonts w:ascii="Arial" w:hAnsi="Arial" w:cs="Arial"/>
          <w:b/>
          <w:bCs/>
          <w:sz w:val="28"/>
          <w:szCs w:val="28"/>
        </w:rPr>
      </w:pPr>
    </w:p>
    <w:p w:rsidR="00752B3D" w:rsidRDefault="002E0E7D" w:rsidP="001C20E2">
      <w:pPr>
        <w:autoSpaceDE w:val="0"/>
        <w:autoSpaceDN w:val="0"/>
        <w:adjustRightInd w:val="0"/>
        <w:spacing w:line="240" w:lineRule="auto"/>
        <w:jc w:val="center"/>
        <w:rPr>
          <w:rFonts w:ascii="Arial" w:hAnsi="Arial" w:cs="Arial"/>
          <w:b/>
          <w:bCs/>
          <w:sz w:val="28"/>
          <w:szCs w:val="28"/>
        </w:rPr>
      </w:pPr>
      <w:r>
        <w:rPr>
          <w:rFonts w:ascii="Arial" w:hAnsi="Arial" w:cs="Arial"/>
          <w:b/>
          <w:bCs/>
          <w:sz w:val="28"/>
          <w:szCs w:val="28"/>
        </w:rPr>
        <w:t>MANUAL DE ORGANIZACIÓN</w:t>
      </w:r>
      <w:r w:rsidR="00752B3D">
        <w:rPr>
          <w:rFonts w:ascii="Arial" w:hAnsi="Arial" w:cs="Arial"/>
          <w:b/>
          <w:bCs/>
          <w:sz w:val="28"/>
          <w:szCs w:val="28"/>
        </w:rPr>
        <w:t xml:space="preserve"> DEL INSTITUTO </w:t>
      </w:r>
    </w:p>
    <w:p w:rsidR="001C20E2" w:rsidRDefault="00752B3D" w:rsidP="001C20E2">
      <w:pPr>
        <w:autoSpaceDE w:val="0"/>
        <w:autoSpaceDN w:val="0"/>
        <w:adjustRightInd w:val="0"/>
        <w:spacing w:line="240" w:lineRule="auto"/>
        <w:jc w:val="center"/>
        <w:rPr>
          <w:rFonts w:ascii="Arial" w:hAnsi="Arial" w:cs="Arial"/>
          <w:b/>
          <w:bCs/>
          <w:sz w:val="28"/>
          <w:szCs w:val="28"/>
        </w:rPr>
      </w:pPr>
      <w:r>
        <w:rPr>
          <w:rFonts w:ascii="Arial" w:hAnsi="Arial" w:cs="Arial"/>
          <w:b/>
          <w:bCs/>
          <w:sz w:val="28"/>
          <w:szCs w:val="28"/>
        </w:rPr>
        <w:t xml:space="preserve">ELECTORAL DEL ESTADO DE ZACATECAS </w:t>
      </w:r>
    </w:p>
    <w:p w:rsidR="008F2592" w:rsidRDefault="00F54F4B" w:rsidP="00F54F4B">
      <w:pPr>
        <w:tabs>
          <w:tab w:val="left" w:pos="5580"/>
        </w:tabs>
        <w:autoSpaceDE w:val="0"/>
        <w:autoSpaceDN w:val="0"/>
        <w:adjustRightInd w:val="0"/>
        <w:spacing w:line="240" w:lineRule="auto"/>
        <w:rPr>
          <w:rFonts w:ascii="Arial" w:hAnsi="Arial" w:cs="Arial"/>
          <w:b/>
          <w:bCs/>
          <w:sz w:val="28"/>
          <w:szCs w:val="28"/>
        </w:rPr>
      </w:pPr>
      <w:r>
        <w:rPr>
          <w:rFonts w:ascii="Arial" w:hAnsi="Arial" w:cs="Arial"/>
          <w:b/>
          <w:bCs/>
          <w:sz w:val="28"/>
          <w:szCs w:val="28"/>
        </w:rPr>
        <w:tab/>
      </w:r>
    </w:p>
    <w:p w:rsidR="001C20E2" w:rsidRDefault="001C20E2" w:rsidP="001C20E2">
      <w:pPr>
        <w:autoSpaceDE w:val="0"/>
        <w:autoSpaceDN w:val="0"/>
        <w:adjustRightInd w:val="0"/>
        <w:spacing w:line="240" w:lineRule="auto"/>
        <w:jc w:val="center"/>
        <w:rPr>
          <w:rFonts w:ascii="Arial" w:hAnsi="Arial" w:cs="Arial"/>
          <w:b/>
          <w:bCs/>
          <w:sz w:val="28"/>
          <w:szCs w:val="28"/>
        </w:rPr>
      </w:pPr>
    </w:p>
    <w:p w:rsidR="00BA57D9" w:rsidRDefault="00BA57D9" w:rsidP="003D658F">
      <w:pPr>
        <w:autoSpaceDE w:val="0"/>
        <w:autoSpaceDN w:val="0"/>
        <w:adjustRightInd w:val="0"/>
        <w:spacing w:line="240" w:lineRule="auto"/>
        <w:jc w:val="center"/>
        <w:rPr>
          <w:rFonts w:ascii="Arial" w:hAnsi="Arial" w:cs="Arial"/>
          <w:b/>
          <w:bCs/>
          <w:sz w:val="28"/>
          <w:szCs w:val="28"/>
        </w:rPr>
      </w:pPr>
    </w:p>
    <w:p w:rsidR="00BA57D9" w:rsidRDefault="00BA57D9" w:rsidP="003D658F">
      <w:pPr>
        <w:autoSpaceDE w:val="0"/>
        <w:autoSpaceDN w:val="0"/>
        <w:adjustRightInd w:val="0"/>
        <w:spacing w:line="240" w:lineRule="auto"/>
        <w:jc w:val="center"/>
        <w:rPr>
          <w:rFonts w:ascii="Arial" w:hAnsi="Arial" w:cs="Arial"/>
          <w:b/>
          <w:bCs/>
          <w:sz w:val="28"/>
          <w:szCs w:val="28"/>
        </w:rPr>
      </w:pPr>
    </w:p>
    <w:p w:rsidR="00BA57D9" w:rsidRDefault="00BA57D9" w:rsidP="003D658F">
      <w:pPr>
        <w:autoSpaceDE w:val="0"/>
        <w:autoSpaceDN w:val="0"/>
        <w:adjustRightInd w:val="0"/>
        <w:spacing w:line="240" w:lineRule="auto"/>
        <w:jc w:val="center"/>
        <w:rPr>
          <w:rFonts w:ascii="Arial" w:hAnsi="Arial" w:cs="Arial"/>
          <w:b/>
          <w:bCs/>
          <w:sz w:val="28"/>
          <w:szCs w:val="28"/>
        </w:rPr>
      </w:pPr>
    </w:p>
    <w:p w:rsidR="00BA57D9" w:rsidRDefault="00BA57D9" w:rsidP="003D658F">
      <w:pPr>
        <w:autoSpaceDE w:val="0"/>
        <w:autoSpaceDN w:val="0"/>
        <w:adjustRightInd w:val="0"/>
        <w:spacing w:line="240" w:lineRule="auto"/>
        <w:jc w:val="center"/>
        <w:rPr>
          <w:rFonts w:ascii="Arial" w:hAnsi="Arial" w:cs="Arial"/>
          <w:b/>
          <w:bCs/>
          <w:sz w:val="28"/>
          <w:szCs w:val="28"/>
        </w:rPr>
      </w:pPr>
    </w:p>
    <w:p w:rsidR="00BA57D9" w:rsidRDefault="00BA57D9" w:rsidP="003D658F">
      <w:pPr>
        <w:autoSpaceDE w:val="0"/>
        <w:autoSpaceDN w:val="0"/>
        <w:adjustRightInd w:val="0"/>
        <w:spacing w:line="240" w:lineRule="auto"/>
        <w:jc w:val="center"/>
        <w:rPr>
          <w:rFonts w:ascii="Arial" w:hAnsi="Arial" w:cs="Arial"/>
          <w:b/>
          <w:bCs/>
          <w:sz w:val="28"/>
          <w:szCs w:val="28"/>
        </w:rPr>
      </w:pPr>
    </w:p>
    <w:p w:rsidR="00BA57D9" w:rsidRDefault="00BA57D9" w:rsidP="003D658F">
      <w:pPr>
        <w:autoSpaceDE w:val="0"/>
        <w:autoSpaceDN w:val="0"/>
        <w:adjustRightInd w:val="0"/>
        <w:spacing w:line="240" w:lineRule="auto"/>
        <w:jc w:val="center"/>
        <w:rPr>
          <w:rFonts w:ascii="Arial" w:hAnsi="Arial" w:cs="Arial"/>
          <w:b/>
          <w:bCs/>
          <w:sz w:val="28"/>
          <w:szCs w:val="28"/>
        </w:rPr>
      </w:pPr>
    </w:p>
    <w:p w:rsidR="00BA57D9" w:rsidRDefault="00BA57D9" w:rsidP="003D658F">
      <w:pPr>
        <w:autoSpaceDE w:val="0"/>
        <w:autoSpaceDN w:val="0"/>
        <w:adjustRightInd w:val="0"/>
        <w:spacing w:line="240" w:lineRule="auto"/>
        <w:jc w:val="center"/>
        <w:rPr>
          <w:rFonts w:ascii="Arial" w:hAnsi="Arial" w:cs="Arial"/>
          <w:b/>
          <w:bCs/>
          <w:sz w:val="28"/>
          <w:szCs w:val="28"/>
        </w:rPr>
      </w:pPr>
    </w:p>
    <w:p w:rsidR="00BA57D9" w:rsidRDefault="00BA57D9" w:rsidP="003D658F">
      <w:pPr>
        <w:autoSpaceDE w:val="0"/>
        <w:autoSpaceDN w:val="0"/>
        <w:adjustRightInd w:val="0"/>
        <w:spacing w:line="240" w:lineRule="auto"/>
        <w:jc w:val="center"/>
        <w:rPr>
          <w:rFonts w:ascii="Arial" w:hAnsi="Arial" w:cs="Arial"/>
          <w:b/>
          <w:bCs/>
          <w:sz w:val="28"/>
          <w:szCs w:val="28"/>
        </w:rPr>
      </w:pPr>
    </w:p>
    <w:p w:rsidR="00BA57D9" w:rsidRDefault="00BA57D9" w:rsidP="003D658F">
      <w:pPr>
        <w:autoSpaceDE w:val="0"/>
        <w:autoSpaceDN w:val="0"/>
        <w:adjustRightInd w:val="0"/>
        <w:spacing w:line="240" w:lineRule="auto"/>
        <w:jc w:val="center"/>
        <w:rPr>
          <w:rFonts w:ascii="Arial" w:hAnsi="Arial" w:cs="Arial"/>
          <w:b/>
          <w:bCs/>
          <w:sz w:val="28"/>
          <w:szCs w:val="28"/>
        </w:rPr>
      </w:pPr>
    </w:p>
    <w:p w:rsidR="00B343E6" w:rsidRDefault="00B343E6" w:rsidP="00022948">
      <w:pPr>
        <w:autoSpaceDE w:val="0"/>
        <w:autoSpaceDN w:val="0"/>
        <w:adjustRightInd w:val="0"/>
        <w:spacing w:line="240" w:lineRule="auto"/>
        <w:jc w:val="both"/>
        <w:rPr>
          <w:rFonts w:ascii="Arial" w:hAnsi="Arial" w:cs="Arial"/>
          <w:b/>
          <w:bCs/>
          <w:sz w:val="28"/>
          <w:szCs w:val="28"/>
        </w:rPr>
      </w:pPr>
    </w:p>
    <w:p w:rsidR="00B343E6" w:rsidRDefault="00B343E6" w:rsidP="00022948">
      <w:pPr>
        <w:autoSpaceDE w:val="0"/>
        <w:autoSpaceDN w:val="0"/>
        <w:adjustRightInd w:val="0"/>
        <w:spacing w:line="240" w:lineRule="auto"/>
        <w:jc w:val="both"/>
        <w:rPr>
          <w:rFonts w:ascii="Arial" w:hAnsi="Arial" w:cs="Arial"/>
          <w:b/>
          <w:bCs/>
          <w:sz w:val="28"/>
          <w:szCs w:val="28"/>
        </w:rPr>
      </w:pPr>
    </w:p>
    <w:p w:rsidR="00833795" w:rsidRDefault="00833795" w:rsidP="00022948">
      <w:pPr>
        <w:autoSpaceDE w:val="0"/>
        <w:autoSpaceDN w:val="0"/>
        <w:adjustRightInd w:val="0"/>
        <w:spacing w:line="240" w:lineRule="auto"/>
        <w:jc w:val="both"/>
        <w:rPr>
          <w:rFonts w:ascii="Arial" w:hAnsi="Arial" w:cs="Arial"/>
          <w:b/>
          <w:bCs/>
          <w:sz w:val="28"/>
          <w:szCs w:val="28"/>
        </w:rPr>
      </w:pPr>
      <w:r w:rsidRPr="00833795">
        <w:rPr>
          <w:rFonts w:ascii="Arial" w:hAnsi="Arial" w:cs="Arial"/>
          <w:b/>
          <w:bCs/>
          <w:sz w:val="28"/>
          <w:szCs w:val="28"/>
        </w:rPr>
        <w:t>ÍNDICE</w:t>
      </w:r>
    </w:p>
    <w:p w:rsidR="00833795" w:rsidRDefault="00CB33C6" w:rsidP="003A7BA9">
      <w:pPr>
        <w:autoSpaceDE w:val="0"/>
        <w:autoSpaceDN w:val="0"/>
        <w:adjustRightInd w:val="0"/>
        <w:spacing w:line="240" w:lineRule="auto"/>
        <w:ind w:left="7080" w:firstLine="708"/>
        <w:jc w:val="right"/>
        <w:rPr>
          <w:rFonts w:ascii="Arial" w:hAnsi="Arial" w:cs="Arial"/>
          <w:b/>
          <w:bCs/>
          <w:sz w:val="28"/>
          <w:szCs w:val="28"/>
        </w:rPr>
      </w:pPr>
      <w:r>
        <w:rPr>
          <w:rFonts w:ascii="Arial" w:hAnsi="Arial" w:cs="Arial"/>
          <w:b/>
          <w:bCs/>
          <w:sz w:val="28"/>
          <w:szCs w:val="28"/>
        </w:rPr>
        <w:t>PÁGINA</w:t>
      </w:r>
    </w:p>
    <w:p w:rsidR="00833795" w:rsidRDefault="00833795" w:rsidP="003A2B59">
      <w:pPr>
        <w:autoSpaceDE w:val="0"/>
        <w:autoSpaceDN w:val="0"/>
        <w:adjustRightInd w:val="0"/>
        <w:spacing w:line="720" w:lineRule="auto"/>
        <w:jc w:val="both"/>
        <w:rPr>
          <w:rFonts w:ascii="Arial" w:hAnsi="Arial" w:cs="Arial"/>
          <w:b/>
          <w:bCs/>
          <w:sz w:val="28"/>
          <w:szCs w:val="28"/>
        </w:rPr>
      </w:pPr>
      <w:r>
        <w:rPr>
          <w:rFonts w:ascii="Arial" w:hAnsi="Arial" w:cs="Arial"/>
          <w:b/>
          <w:bCs/>
          <w:sz w:val="28"/>
          <w:szCs w:val="28"/>
        </w:rPr>
        <w:t xml:space="preserve">INTRODUCCIÓN                                        </w:t>
      </w:r>
      <w:r w:rsidR="00CB33C6">
        <w:rPr>
          <w:rFonts w:ascii="Arial" w:hAnsi="Arial" w:cs="Arial"/>
          <w:b/>
          <w:bCs/>
          <w:sz w:val="28"/>
          <w:szCs w:val="28"/>
        </w:rPr>
        <w:t xml:space="preserve">                               </w:t>
      </w:r>
    </w:p>
    <w:p w:rsidR="00833795" w:rsidRDefault="00833795" w:rsidP="003A2B59">
      <w:pPr>
        <w:pStyle w:val="Prrafodelista"/>
        <w:numPr>
          <w:ilvl w:val="0"/>
          <w:numId w:val="1"/>
        </w:numPr>
        <w:autoSpaceDE w:val="0"/>
        <w:autoSpaceDN w:val="0"/>
        <w:adjustRightInd w:val="0"/>
        <w:spacing w:line="720" w:lineRule="auto"/>
        <w:jc w:val="both"/>
        <w:rPr>
          <w:rFonts w:ascii="Arial" w:hAnsi="Arial" w:cs="Arial"/>
          <w:b/>
          <w:bCs/>
          <w:sz w:val="28"/>
          <w:szCs w:val="28"/>
        </w:rPr>
      </w:pPr>
      <w:r>
        <w:rPr>
          <w:rFonts w:ascii="Arial" w:hAnsi="Arial" w:cs="Arial"/>
          <w:b/>
          <w:bCs/>
          <w:sz w:val="28"/>
          <w:szCs w:val="28"/>
        </w:rPr>
        <w:t>ANTECEDENTES</w:t>
      </w:r>
      <w:r w:rsidR="00E249F8">
        <w:rPr>
          <w:rFonts w:ascii="Arial" w:hAnsi="Arial" w:cs="Arial"/>
          <w:b/>
          <w:bCs/>
          <w:sz w:val="28"/>
          <w:szCs w:val="28"/>
        </w:rPr>
        <w:tab/>
      </w:r>
      <w:r w:rsidR="00E249F8">
        <w:rPr>
          <w:rFonts w:ascii="Arial" w:hAnsi="Arial" w:cs="Arial"/>
          <w:b/>
          <w:bCs/>
          <w:sz w:val="28"/>
          <w:szCs w:val="28"/>
        </w:rPr>
        <w:tab/>
      </w:r>
      <w:r w:rsidR="00E249F8">
        <w:rPr>
          <w:rFonts w:ascii="Arial" w:hAnsi="Arial" w:cs="Arial"/>
          <w:b/>
          <w:bCs/>
          <w:sz w:val="28"/>
          <w:szCs w:val="28"/>
        </w:rPr>
        <w:tab/>
      </w:r>
      <w:r w:rsidR="00E249F8">
        <w:rPr>
          <w:rFonts w:ascii="Arial" w:hAnsi="Arial" w:cs="Arial"/>
          <w:b/>
          <w:bCs/>
          <w:sz w:val="28"/>
          <w:szCs w:val="28"/>
        </w:rPr>
        <w:tab/>
      </w:r>
      <w:r w:rsidR="00E249F8">
        <w:rPr>
          <w:rFonts w:ascii="Arial" w:hAnsi="Arial" w:cs="Arial"/>
          <w:b/>
          <w:bCs/>
          <w:sz w:val="28"/>
          <w:szCs w:val="28"/>
        </w:rPr>
        <w:tab/>
      </w:r>
      <w:r w:rsidR="00E249F8">
        <w:rPr>
          <w:rFonts w:ascii="Arial" w:hAnsi="Arial" w:cs="Arial"/>
          <w:b/>
          <w:bCs/>
          <w:sz w:val="28"/>
          <w:szCs w:val="28"/>
        </w:rPr>
        <w:tab/>
      </w:r>
      <w:r w:rsidR="00E249F8">
        <w:rPr>
          <w:rFonts w:ascii="Arial" w:hAnsi="Arial" w:cs="Arial"/>
          <w:b/>
          <w:bCs/>
          <w:sz w:val="28"/>
          <w:szCs w:val="28"/>
        </w:rPr>
        <w:tab/>
      </w:r>
      <w:r w:rsidR="00E249F8">
        <w:rPr>
          <w:rFonts w:ascii="Arial" w:hAnsi="Arial" w:cs="Arial"/>
          <w:b/>
          <w:bCs/>
          <w:sz w:val="28"/>
          <w:szCs w:val="28"/>
        </w:rPr>
        <w:tab/>
      </w:r>
      <w:r w:rsidR="000E4847">
        <w:rPr>
          <w:rFonts w:ascii="Arial" w:hAnsi="Arial" w:cs="Arial"/>
          <w:b/>
          <w:bCs/>
          <w:sz w:val="28"/>
          <w:szCs w:val="28"/>
        </w:rPr>
        <w:tab/>
      </w:r>
      <w:r w:rsidR="00E249F8">
        <w:rPr>
          <w:rFonts w:ascii="Arial" w:hAnsi="Arial" w:cs="Arial"/>
          <w:b/>
          <w:bCs/>
          <w:sz w:val="28"/>
          <w:szCs w:val="28"/>
        </w:rPr>
        <w:t>1</w:t>
      </w:r>
    </w:p>
    <w:p w:rsidR="00833795" w:rsidRDefault="00833795" w:rsidP="003A2B59">
      <w:pPr>
        <w:pStyle w:val="Prrafodelista"/>
        <w:numPr>
          <w:ilvl w:val="0"/>
          <w:numId w:val="1"/>
        </w:numPr>
        <w:autoSpaceDE w:val="0"/>
        <w:autoSpaceDN w:val="0"/>
        <w:adjustRightInd w:val="0"/>
        <w:spacing w:line="720" w:lineRule="auto"/>
        <w:jc w:val="both"/>
        <w:rPr>
          <w:rFonts w:ascii="Arial" w:hAnsi="Arial" w:cs="Arial"/>
          <w:b/>
          <w:bCs/>
          <w:sz w:val="28"/>
          <w:szCs w:val="28"/>
        </w:rPr>
      </w:pPr>
      <w:r>
        <w:rPr>
          <w:rFonts w:ascii="Arial" w:hAnsi="Arial" w:cs="Arial"/>
          <w:b/>
          <w:bCs/>
          <w:sz w:val="28"/>
          <w:szCs w:val="28"/>
        </w:rPr>
        <w:t>MARCO JURÍDICO</w:t>
      </w:r>
      <w:r w:rsidR="00D24CA8">
        <w:rPr>
          <w:rFonts w:ascii="Arial" w:hAnsi="Arial" w:cs="Arial"/>
          <w:b/>
          <w:bCs/>
          <w:sz w:val="28"/>
          <w:szCs w:val="28"/>
        </w:rPr>
        <w:t xml:space="preserve"> - ADMINISTRATIVO</w:t>
      </w:r>
      <w:r w:rsidR="00DA3B58">
        <w:rPr>
          <w:rFonts w:ascii="Arial" w:hAnsi="Arial" w:cs="Arial"/>
          <w:b/>
          <w:bCs/>
          <w:sz w:val="28"/>
          <w:szCs w:val="28"/>
        </w:rPr>
        <w:tab/>
      </w:r>
      <w:r w:rsidR="00DA3B58">
        <w:rPr>
          <w:rFonts w:ascii="Arial" w:hAnsi="Arial" w:cs="Arial"/>
          <w:b/>
          <w:bCs/>
          <w:sz w:val="28"/>
          <w:szCs w:val="28"/>
        </w:rPr>
        <w:tab/>
      </w:r>
      <w:r w:rsidR="00DA3B58">
        <w:rPr>
          <w:rFonts w:ascii="Arial" w:hAnsi="Arial" w:cs="Arial"/>
          <w:b/>
          <w:bCs/>
          <w:sz w:val="28"/>
          <w:szCs w:val="28"/>
        </w:rPr>
        <w:tab/>
      </w:r>
      <w:r w:rsidR="000E4847">
        <w:rPr>
          <w:rFonts w:ascii="Arial" w:hAnsi="Arial" w:cs="Arial"/>
          <w:b/>
          <w:bCs/>
          <w:sz w:val="28"/>
          <w:szCs w:val="28"/>
        </w:rPr>
        <w:tab/>
      </w:r>
      <w:r w:rsidR="00DA3B58">
        <w:rPr>
          <w:rFonts w:ascii="Arial" w:hAnsi="Arial" w:cs="Arial"/>
          <w:b/>
          <w:bCs/>
          <w:sz w:val="28"/>
          <w:szCs w:val="28"/>
        </w:rPr>
        <w:tab/>
        <w:t>3</w:t>
      </w:r>
    </w:p>
    <w:p w:rsidR="00745104" w:rsidRDefault="00833795" w:rsidP="003A2B59">
      <w:pPr>
        <w:pStyle w:val="Prrafodelista"/>
        <w:numPr>
          <w:ilvl w:val="0"/>
          <w:numId w:val="1"/>
        </w:numPr>
        <w:autoSpaceDE w:val="0"/>
        <w:autoSpaceDN w:val="0"/>
        <w:adjustRightInd w:val="0"/>
        <w:spacing w:line="720" w:lineRule="auto"/>
        <w:jc w:val="both"/>
        <w:rPr>
          <w:rFonts w:ascii="Arial" w:hAnsi="Arial" w:cs="Arial"/>
          <w:b/>
          <w:bCs/>
          <w:sz w:val="28"/>
          <w:szCs w:val="28"/>
        </w:rPr>
      </w:pPr>
      <w:r>
        <w:rPr>
          <w:rFonts w:ascii="Arial" w:hAnsi="Arial" w:cs="Arial"/>
          <w:b/>
          <w:bCs/>
          <w:sz w:val="28"/>
          <w:szCs w:val="28"/>
        </w:rPr>
        <w:t>ATRIBUCIONES</w:t>
      </w:r>
      <w:r w:rsidR="00745104">
        <w:rPr>
          <w:rFonts w:ascii="Arial" w:hAnsi="Arial" w:cs="Arial"/>
          <w:b/>
          <w:bCs/>
          <w:sz w:val="28"/>
          <w:szCs w:val="28"/>
        </w:rPr>
        <w:tab/>
      </w:r>
      <w:r w:rsidR="00745104">
        <w:rPr>
          <w:rFonts w:ascii="Arial" w:hAnsi="Arial" w:cs="Arial"/>
          <w:b/>
          <w:bCs/>
          <w:sz w:val="28"/>
          <w:szCs w:val="28"/>
        </w:rPr>
        <w:tab/>
      </w:r>
      <w:r w:rsidR="00745104">
        <w:rPr>
          <w:rFonts w:ascii="Arial" w:hAnsi="Arial" w:cs="Arial"/>
          <w:b/>
          <w:bCs/>
          <w:sz w:val="28"/>
          <w:szCs w:val="28"/>
        </w:rPr>
        <w:tab/>
      </w:r>
      <w:r w:rsidR="00745104">
        <w:rPr>
          <w:rFonts w:ascii="Arial" w:hAnsi="Arial" w:cs="Arial"/>
          <w:b/>
          <w:bCs/>
          <w:sz w:val="28"/>
          <w:szCs w:val="28"/>
        </w:rPr>
        <w:tab/>
      </w:r>
      <w:r w:rsidR="00745104">
        <w:rPr>
          <w:rFonts w:ascii="Arial" w:hAnsi="Arial" w:cs="Arial"/>
          <w:b/>
          <w:bCs/>
          <w:sz w:val="28"/>
          <w:szCs w:val="28"/>
        </w:rPr>
        <w:tab/>
      </w:r>
      <w:r w:rsidR="00745104">
        <w:rPr>
          <w:rFonts w:ascii="Arial" w:hAnsi="Arial" w:cs="Arial"/>
          <w:b/>
          <w:bCs/>
          <w:sz w:val="28"/>
          <w:szCs w:val="28"/>
        </w:rPr>
        <w:tab/>
      </w:r>
      <w:r w:rsidR="00745104">
        <w:rPr>
          <w:rFonts w:ascii="Arial" w:hAnsi="Arial" w:cs="Arial"/>
          <w:b/>
          <w:bCs/>
          <w:sz w:val="28"/>
          <w:szCs w:val="28"/>
        </w:rPr>
        <w:tab/>
      </w:r>
      <w:r w:rsidR="00745104">
        <w:rPr>
          <w:rFonts w:ascii="Arial" w:hAnsi="Arial" w:cs="Arial"/>
          <w:b/>
          <w:bCs/>
          <w:sz w:val="28"/>
          <w:szCs w:val="28"/>
        </w:rPr>
        <w:tab/>
      </w:r>
      <w:r w:rsidR="00745104">
        <w:rPr>
          <w:rFonts w:ascii="Arial" w:hAnsi="Arial" w:cs="Arial"/>
          <w:b/>
          <w:bCs/>
          <w:sz w:val="28"/>
          <w:szCs w:val="28"/>
        </w:rPr>
        <w:tab/>
        <w:t>4</w:t>
      </w:r>
    </w:p>
    <w:p w:rsidR="00833795" w:rsidRDefault="00745104" w:rsidP="003A2B59">
      <w:pPr>
        <w:pStyle w:val="Prrafodelista"/>
        <w:numPr>
          <w:ilvl w:val="0"/>
          <w:numId w:val="1"/>
        </w:numPr>
        <w:autoSpaceDE w:val="0"/>
        <w:autoSpaceDN w:val="0"/>
        <w:adjustRightInd w:val="0"/>
        <w:spacing w:line="720" w:lineRule="auto"/>
        <w:jc w:val="both"/>
        <w:rPr>
          <w:rFonts w:ascii="Arial" w:hAnsi="Arial" w:cs="Arial"/>
          <w:b/>
          <w:bCs/>
          <w:sz w:val="28"/>
          <w:szCs w:val="28"/>
        </w:rPr>
      </w:pPr>
      <w:r>
        <w:rPr>
          <w:rFonts w:ascii="Arial" w:hAnsi="Arial" w:cs="Arial"/>
          <w:b/>
          <w:bCs/>
          <w:sz w:val="28"/>
          <w:szCs w:val="28"/>
        </w:rPr>
        <w:t>FINES</w:t>
      </w:r>
      <w:r w:rsidR="00DA3B58">
        <w:rPr>
          <w:rFonts w:ascii="Arial" w:hAnsi="Arial" w:cs="Arial"/>
          <w:b/>
          <w:bCs/>
          <w:sz w:val="28"/>
          <w:szCs w:val="28"/>
        </w:rPr>
        <w:tab/>
      </w:r>
      <w:r w:rsidR="00DA3B58">
        <w:rPr>
          <w:rFonts w:ascii="Arial" w:hAnsi="Arial" w:cs="Arial"/>
          <w:b/>
          <w:bCs/>
          <w:sz w:val="28"/>
          <w:szCs w:val="28"/>
        </w:rPr>
        <w:tab/>
      </w:r>
      <w:r w:rsidR="00DA3B58">
        <w:rPr>
          <w:rFonts w:ascii="Arial" w:hAnsi="Arial" w:cs="Arial"/>
          <w:b/>
          <w:bCs/>
          <w:sz w:val="28"/>
          <w:szCs w:val="28"/>
        </w:rPr>
        <w:tab/>
      </w:r>
      <w:r w:rsidR="00DA3B58">
        <w:rPr>
          <w:rFonts w:ascii="Arial" w:hAnsi="Arial" w:cs="Arial"/>
          <w:b/>
          <w:bCs/>
          <w:sz w:val="28"/>
          <w:szCs w:val="28"/>
        </w:rPr>
        <w:tab/>
      </w:r>
      <w:r w:rsidR="00DA3B58">
        <w:rPr>
          <w:rFonts w:ascii="Arial" w:hAnsi="Arial" w:cs="Arial"/>
          <w:b/>
          <w:bCs/>
          <w:sz w:val="28"/>
          <w:szCs w:val="28"/>
        </w:rPr>
        <w:tab/>
      </w:r>
      <w:r w:rsidR="00152300">
        <w:rPr>
          <w:rFonts w:ascii="Arial" w:hAnsi="Arial" w:cs="Arial"/>
          <w:b/>
          <w:bCs/>
          <w:sz w:val="28"/>
          <w:szCs w:val="28"/>
        </w:rPr>
        <w:tab/>
      </w:r>
      <w:r w:rsidR="00DA3B58">
        <w:rPr>
          <w:rFonts w:ascii="Arial" w:hAnsi="Arial" w:cs="Arial"/>
          <w:b/>
          <w:bCs/>
          <w:sz w:val="28"/>
          <w:szCs w:val="28"/>
        </w:rPr>
        <w:tab/>
      </w:r>
      <w:r w:rsidR="00DA3B58">
        <w:rPr>
          <w:rFonts w:ascii="Arial" w:hAnsi="Arial" w:cs="Arial"/>
          <w:b/>
          <w:bCs/>
          <w:sz w:val="28"/>
          <w:szCs w:val="28"/>
        </w:rPr>
        <w:tab/>
      </w:r>
      <w:r w:rsidR="000E4847">
        <w:rPr>
          <w:rFonts w:ascii="Arial" w:hAnsi="Arial" w:cs="Arial"/>
          <w:b/>
          <w:bCs/>
          <w:sz w:val="28"/>
          <w:szCs w:val="28"/>
        </w:rPr>
        <w:tab/>
      </w:r>
      <w:r>
        <w:rPr>
          <w:rFonts w:ascii="Arial" w:hAnsi="Arial" w:cs="Arial"/>
          <w:b/>
          <w:bCs/>
          <w:sz w:val="28"/>
          <w:szCs w:val="28"/>
        </w:rPr>
        <w:tab/>
      </w:r>
      <w:r>
        <w:rPr>
          <w:rFonts w:ascii="Arial" w:hAnsi="Arial" w:cs="Arial"/>
          <w:b/>
          <w:bCs/>
          <w:sz w:val="28"/>
          <w:szCs w:val="28"/>
        </w:rPr>
        <w:tab/>
        <w:t>6</w:t>
      </w:r>
    </w:p>
    <w:p w:rsidR="00833795" w:rsidRDefault="00833795" w:rsidP="003A2B59">
      <w:pPr>
        <w:pStyle w:val="Prrafodelista"/>
        <w:numPr>
          <w:ilvl w:val="0"/>
          <w:numId w:val="1"/>
        </w:numPr>
        <w:autoSpaceDE w:val="0"/>
        <w:autoSpaceDN w:val="0"/>
        <w:adjustRightInd w:val="0"/>
        <w:spacing w:line="720" w:lineRule="auto"/>
        <w:jc w:val="both"/>
        <w:rPr>
          <w:rFonts w:ascii="Arial" w:hAnsi="Arial" w:cs="Arial"/>
          <w:b/>
          <w:bCs/>
          <w:sz w:val="28"/>
          <w:szCs w:val="28"/>
        </w:rPr>
      </w:pPr>
      <w:r>
        <w:rPr>
          <w:rFonts w:ascii="Arial" w:hAnsi="Arial" w:cs="Arial"/>
          <w:b/>
          <w:bCs/>
          <w:sz w:val="28"/>
          <w:szCs w:val="28"/>
        </w:rPr>
        <w:t>MISIÓN</w:t>
      </w:r>
      <w:r w:rsidR="00F4717D">
        <w:rPr>
          <w:rFonts w:ascii="Arial" w:hAnsi="Arial" w:cs="Arial"/>
          <w:b/>
          <w:bCs/>
          <w:sz w:val="28"/>
          <w:szCs w:val="28"/>
        </w:rPr>
        <w:t>,</w:t>
      </w:r>
      <w:r>
        <w:rPr>
          <w:rFonts w:ascii="Arial" w:hAnsi="Arial" w:cs="Arial"/>
          <w:b/>
          <w:bCs/>
          <w:sz w:val="28"/>
          <w:szCs w:val="28"/>
        </w:rPr>
        <w:t xml:space="preserve"> VISIÓN</w:t>
      </w:r>
      <w:r w:rsidR="00F4717D">
        <w:rPr>
          <w:rFonts w:ascii="Arial" w:hAnsi="Arial" w:cs="Arial"/>
          <w:b/>
          <w:bCs/>
          <w:sz w:val="28"/>
          <w:szCs w:val="28"/>
        </w:rPr>
        <w:t xml:space="preserve"> Y VALORES</w:t>
      </w:r>
      <w:r w:rsidR="00DA3B58">
        <w:rPr>
          <w:rFonts w:ascii="Arial" w:hAnsi="Arial" w:cs="Arial"/>
          <w:b/>
          <w:bCs/>
          <w:sz w:val="28"/>
          <w:szCs w:val="28"/>
        </w:rPr>
        <w:tab/>
      </w:r>
      <w:r w:rsidR="00DA3B58">
        <w:rPr>
          <w:rFonts w:ascii="Arial" w:hAnsi="Arial" w:cs="Arial"/>
          <w:b/>
          <w:bCs/>
          <w:sz w:val="28"/>
          <w:szCs w:val="28"/>
        </w:rPr>
        <w:tab/>
      </w:r>
      <w:r w:rsidR="00DA3B58">
        <w:rPr>
          <w:rFonts w:ascii="Arial" w:hAnsi="Arial" w:cs="Arial"/>
          <w:b/>
          <w:bCs/>
          <w:sz w:val="28"/>
          <w:szCs w:val="28"/>
        </w:rPr>
        <w:tab/>
      </w:r>
      <w:r w:rsidR="00DA3B58">
        <w:rPr>
          <w:rFonts w:ascii="Arial" w:hAnsi="Arial" w:cs="Arial"/>
          <w:b/>
          <w:bCs/>
          <w:sz w:val="28"/>
          <w:szCs w:val="28"/>
        </w:rPr>
        <w:tab/>
      </w:r>
      <w:r w:rsidR="00DA3B58">
        <w:rPr>
          <w:rFonts w:ascii="Arial" w:hAnsi="Arial" w:cs="Arial"/>
          <w:b/>
          <w:bCs/>
          <w:sz w:val="28"/>
          <w:szCs w:val="28"/>
        </w:rPr>
        <w:tab/>
      </w:r>
      <w:r w:rsidR="00DA3B58">
        <w:rPr>
          <w:rFonts w:ascii="Arial" w:hAnsi="Arial" w:cs="Arial"/>
          <w:b/>
          <w:bCs/>
          <w:sz w:val="28"/>
          <w:szCs w:val="28"/>
        </w:rPr>
        <w:tab/>
      </w:r>
      <w:r w:rsidR="000E4847">
        <w:rPr>
          <w:rFonts w:ascii="Arial" w:hAnsi="Arial" w:cs="Arial"/>
          <w:b/>
          <w:bCs/>
          <w:sz w:val="28"/>
          <w:szCs w:val="28"/>
        </w:rPr>
        <w:tab/>
      </w:r>
      <w:r w:rsidR="00DA3B58">
        <w:rPr>
          <w:rFonts w:ascii="Arial" w:hAnsi="Arial" w:cs="Arial"/>
          <w:b/>
          <w:bCs/>
          <w:sz w:val="28"/>
          <w:szCs w:val="28"/>
        </w:rPr>
        <w:t>7</w:t>
      </w:r>
    </w:p>
    <w:p w:rsidR="00833795" w:rsidRDefault="00833795" w:rsidP="003A2B59">
      <w:pPr>
        <w:pStyle w:val="Prrafodelista"/>
        <w:numPr>
          <w:ilvl w:val="0"/>
          <w:numId w:val="1"/>
        </w:numPr>
        <w:autoSpaceDE w:val="0"/>
        <w:autoSpaceDN w:val="0"/>
        <w:adjustRightInd w:val="0"/>
        <w:spacing w:line="720" w:lineRule="auto"/>
        <w:jc w:val="both"/>
        <w:rPr>
          <w:rFonts w:ascii="Arial" w:hAnsi="Arial" w:cs="Arial"/>
          <w:b/>
          <w:bCs/>
          <w:sz w:val="28"/>
          <w:szCs w:val="28"/>
        </w:rPr>
      </w:pPr>
      <w:r>
        <w:rPr>
          <w:rFonts w:ascii="Arial" w:hAnsi="Arial" w:cs="Arial"/>
          <w:b/>
          <w:bCs/>
          <w:sz w:val="28"/>
          <w:szCs w:val="28"/>
        </w:rPr>
        <w:t>ESTRUCTURA ORGÁNICA</w:t>
      </w:r>
      <w:r w:rsidR="00DA3B58">
        <w:rPr>
          <w:rFonts w:ascii="Arial" w:hAnsi="Arial" w:cs="Arial"/>
          <w:b/>
          <w:bCs/>
          <w:sz w:val="28"/>
          <w:szCs w:val="28"/>
        </w:rPr>
        <w:tab/>
      </w:r>
      <w:r w:rsidR="00DA3B58">
        <w:rPr>
          <w:rFonts w:ascii="Arial" w:hAnsi="Arial" w:cs="Arial"/>
          <w:b/>
          <w:bCs/>
          <w:sz w:val="28"/>
          <w:szCs w:val="28"/>
        </w:rPr>
        <w:tab/>
      </w:r>
      <w:r w:rsidR="00DA3B58">
        <w:rPr>
          <w:rFonts w:ascii="Arial" w:hAnsi="Arial" w:cs="Arial"/>
          <w:b/>
          <w:bCs/>
          <w:sz w:val="28"/>
          <w:szCs w:val="28"/>
        </w:rPr>
        <w:tab/>
      </w:r>
      <w:r w:rsidR="00152300">
        <w:rPr>
          <w:rFonts w:ascii="Arial" w:hAnsi="Arial" w:cs="Arial"/>
          <w:b/>
          <w:bCs/>
          <w:sz w:val="28"/>
          <w:szCs w:val="28"/>
        </w:rPr>
        <w:tab/>
      </w:r>
      <w:r w:rsidR="00DA3B58">
        <w:rPr>
          <w:rFonts w:ascii="Arial" w:hAnsi="Arial" w:cs="Arial"/>
          <w:b/>
          <w:bCs/>
          <w:sz w:val="28"/>
          <w:szCs w:val="28"/>
        </w:rPr>
        <w:tab/>
      </w:r>
      <w:r w:rsidR="00DA3B58">
        <w:rPr>
          <w:rFonts w:ascii="Arial" w:hAnsi="Arial" w:cs="Arial"/>
          <w:b/>
          <w:bCs/>
          <w:sz w:val="28"/>
          <w:szCs w:val="28"/>
        </w:rPr>
        <w:tab/>
      </w:r>
      <w:r w:rsidR="000E4847">
        <w:rPr>
          <w:rFonts w:ascii="Arial" w:hAnsi="Arial" w:cs="Arial"/>
          <w:b/>
          <w:bCs/>
          <w:sz w:val="28"/>
          <w:szCs w:val="28"/>
        </w:rPr>
        <w:tab/>
      </w:r>
      <w:r w:rsidR="00DA3B58">
        <w:rPr>
          <w:rFonts w:ascii="Arial" w:hAnsi="Arial" w:cs="Arial"/>
          <w:b/>
          <w:bCs/>
          <w:sz w:val="28"/>
          <w:szCs w:val="28"/>
        </w:rPr>
        <w:t>8</w:t>
      </w:r>
    </w:p>
    <w:p w:rsidR="00833795" w:rsidRDefault="00833795" w:rsidP="003A2B59">
      <w:pPr>
        <w:pStyle w:val="Prrafodelista"/>
        <w:numPr>
          <w:ilvl w:val="0"/>
          <w:numId w:val="1"/>
        </w:numPr>
        <w:autoSpaceDE w:val="0"/>
        <w:autoSpaceDN w:val="0"/>
        <w:adjustRightInd w:val="0"/>
        <w:spacing w:line="720" w:lineRule="auto"/>
        <w:jc w:val="both"/>
        <w:rPr>
          <w:rFonts w:ascii="Arial" w:hAnsi="Arial" w:cs="Arial"/>
          <w:b/>
          <w:bCs/>
          <w:sz w:val="28"/>
          <w:szCs w:val="28"/>
        </w:rPr>
      </w:pPr>
      <w:r>
        <w:rPr>
          <w:rFonts w:ascii="Arial" w:hAnsi="Arial" w:cs="Arial"/>
          <w:b/>
          <w:bCs/>
          <w:sz w:val="28"/>
          <w:szCs w:val="28"/>
        </w:rPr>
        <w:t>ORGANIGRAMA</w:t>
      </w:r>
      <w:r w:rsidR="00DA3B58">
        <w:rPr>
          <w:rFonts w:ascii="Arial" w:hAnsi="Arial" w:cs="Arial"/>
          <w:b/>
          <w:bCs/>
          <w:sz w:val="28"/>
          <w:szCs w:val="28"/>
        </w:rPr>
        <w:tab/>
      </w:r>
      <w:r w:rsidR="00DA3B58">
        <w:rPr>
          <w:rFonts w:ascii="Arial" w:hAnsi="Arial" w:cs="Arial"/>
          <w:b/>
          <w:bCs/>
          <w:sz w:val="28"/>
          <w:szCs w:val="28"/>
        </w:rPr>
        <w:tab/>
      </w:r>
      <w:r w:rsidR="00DA3B58">
        <w:rPr>
          <w:rFonts w:ascii="Arial" w:hAnsi="Arial" w:cs="Arial"/>
          <w:b/>
          <w:bCs/>
          <w:sz w:val="28"/>
          <w:szCs w:val="28"/>
        </w:rPr>
        <w:tab/>
      </w:r>
      <w:r w:rsidR="00DA3B58">
        <w:rPr>
          <w:rFonts w:ascii="Arial" w:hAnsi="Arial" w:cs="Arial"/>
          <w:b/>
          <w:bCs/>
          <w:sz w:val="28"/>
          <w:szCs w:val="28"/>
        </w:rPr>
        <w:tab/>
      </w:r>
      <w:r w:rsidR="00DA3B58">
        <w:rPr>
          <w:rFonts w:ascii="Arial" w:hAnsi="Arial" w:cs="Arial"/>
          <w:b/>
          <w:bCs/>
          <w:sz w:val="28"/>
          <w:szCs w:val="28"/>
        </w:rPr>
        <w:tab/>
      </w:r>
      <w:r w:rsidR="00DA3B58">
        <w:rPr>
          <w:rFonts w:ascii="Arial" w:hAnsi="Arial" w:cs="Arial"/>
          <w:b/>
          <w:bCs/>
          <w:sz w:val="28"/>
          <w:szCs w:val="28"/>
        </w:rPr>
        <w:tab/>
      </w:r>
      <w:r w:rsidR="00DA3B58">
        <w:rPr>
          <w:rFonts w:ascii="Arial" w:hAnsi="Arial" w:cs="Arial"/>
          <w:b/>
          <w:bCs/>
          <w:sz w:val="28"/>
          <w:szCs w:val="28"/>
        </w:rPr>
        <w:tab/>
      </w:r>
      <w:r w:rsidR="00DA3B58">
        <w:rPr>
          <w:rFonts w:ascii="Arial" w:hAnsi="Arial" w:cs="Arial"/>
          <w:b/>
          <w:bCs/>
          <w:sz w:val="28"/>
          <w:szCs w:val="28"/>
        </w:rPr>
        <w:tab/>
      </w:r>
      <w:r w:rsidR="000E4847">
        <w:rPr>
          <w:rFonts w:ascii="Arial" w:hAnsi="Arial" w:cs="Arial"/>
          <w:b/>
          <w:bCs/>
          <w:sz w:val="28"/>
          <w:szCs w:val="28"/>
        </w:rPr>
        <w:t xml:space="preserve">       </w:t>
      </w:r>
      <w:r w:rsidR="0028694B">
        <w:rPr>
          <w:rFonts w:ascii="Arial" w:hAnsi="Arial" w:cs="Arial"/>
          <w:b/>
          <w:bCs/>
          <w:sz w:val="28"/>
          <w:szCs w:val="28"/>
        </w:rPr>
        <w:t>15</w:t>
      </w:r>
    </w:p>
    <w:p w:rsidR="00833795" w:rsidRPr="00B343E6" w:rsidRDefault="00B343E6" w:rsidP="00DA112D">
      <w:pPr>
        <w:pStyle w:val="Prrafodelista"/>
        <w:numPr>
          <w:ilvl w:val="0"/>
          <w:numId w:val="1"/>
        </w:numPr>
        <w:autoSpaceDE w:val="0"/>
        <w:autoSpaceDN w:val="0"/>
        <w:adjustRightInd w:val="0"/>
        <w:spacing w:line="720" w:lineRule="auto"/>
        <w:jc w:val="both"/>
        <w:rPr>
          <w:rFonts w:ascii="Arial" w:hAnsi="Arial" w:cs="Arial"/>
          <w:b/>
          <w:bCs/>
          <w:sz w:val="28"/>
          <w:szCs w:val="28"/>
        </w:rPr>
      </w:pPr>
      <w:r w:rsidRPr="00B343E6">
        <w:rPr>
          <w:rFonts w:ascii="Arial" w:hAnsi="Arial" w:cs="Arial"/>
          <w:b/>
          <w:bCs/>
          <w:sz w:val="28"/>
          <w:szCs w:val="28"/>
        </w:rPr>
        <w:t>OBJETIVO Y FUNCIONES</w:t>
      </w:r>
      <w:r w:rsidR="00DA112D" w:rsidRPr="00B343E6">
        <w:rPr>
          <w:rFonts w:ascii="Arial" w:hAnsi="Arial" w:cs="Arial"/>
          <w:b/>
          <w:bCs/>
          <w:sz w:val="28"/>
          <w:szCs w:val="28"/>
        </w:rPr>
        <w:tab/>
      </w:r>
      <w:r w:rsidR="00DA112D" w:rsidRPr="00B343E6">
        <w:rPr>
          <w:rFonts w:ascii="Arial" w:hAnsi="Arial" w:cs="Arial"/>
          <w:b/>
          <w:bCs/>
          <w:sz w:val="28"/>
          <w:szCs w:val="28"/>
        </w:rPr>
        <w:tab/>
      </w:r>
      <w:r w:rsidR="00DA112D" w:rsidRPr="00B343E6">
        <w:rPr>
          <w:rFonts w:ascii="Arial" w:hAnsi="Arial" w:cs="Arial"/>
          <w:b/>
          <w:bCs/>
          <w:sz w:val="28"/>
          <w:szCs w:val="28"/>
        </w:rPr>
        <w:tab/>
      </w:r>
      <w:r w:rsidR="00DA112D" w:rsidRPr="00B343E6">
        <w:rPr>
          <w:rFonts w:ascii="Arial" w:hAnsi="Arial" w:cs="Arial"/>
          <w:b/>
          <w:bCs/>
          <w:sz w:val="28"/>
          <w:szCs w:val="28"/>
        </w:rPr>
        <w:tab/>
      </w:r>
      <w:r w:rsidR="00DA112D" w:rsidRPr="00B343E6">
        <w:rPr>
          <w:rFonts w:ascii="Arial" w:hAnsi="Arial" w:cs="Arial"/>
          <w:b/>
          <w:bCs/>
          <w:sz w:val="28"/>
          <w:szCs w:val="28"/>
        </w:rPr>
        <w:tab/>
      </w:r>
      <w:r w:rsidR="00DA112D" w:rsidRPr="00B343E6">
        <w:rPr>
          <w:rFonts w:ascii="Arial" w:hAnsi="Arial" w:cs="Arial"/>
          <w:b/>
          <w:bCs/>
          <w:sz w:val="28"/>
          <w:szCs w:val="28"/>
        </w:rPr>
        <w:tab/>
      </w:r>
      <w:r w:rsidR="00DA112D" w:rsidRPr="00B343E6">
        <w:rPr>
          <w:rFonts w:ascii="Arial" w:hAnsi="Arial" w:cs="Arial"/>
          <w:b/>
          <w:bCs/>
          <w:sz w:val="28"/>
          <w:szCs w:val="28"/>
        </w:rPr>
        <w:tab/>
        <w:t xml:space="preserve">       </w:t>
      </w:r>
      <w:r w:rsidR="0028694B" w:rsidRPr="00B343E6">
        <w:rPr>
          <w:rFonts w:ascii="Arial" w:hAnsi="Arial" w:cs="Arial"/>
          <w:b/>
          <w:bCs/>
          <w:sz w:val="28"/>
          <w:szCs w:val="28"/>
        </w:rPr>
        <w:t>17</w:t>
      </w:r>
    </w:p>
    <w:p w:rsidR="00833795" w:rsidRDefault="00833795" w:rsidP="003A2B59">
      <w:pPr>
        <w:pStyle w:val="Prrafodelista"/>
        <w:numPr>
          <w:ilvl w:val="0"/>
          <w:numId w:val="1"/>
        </w:numPr>
        <w:autoSpaceDE w:val="0"/>
        <w:autoSpaceDN w:val="0"/>
        <w:adjustRightInd w:val="0"/>
        <w:spacing w:line="720" w:lineRule="auto"/>
        <w:jc w:val="both"/>
        <w:rPr>
          <w:rFonts w:ascii="Arial" w:hAnsi="Arial" w:cs="Arial"/>
          <w:b/>
          <w:bCs/>
          <w:sz w:val="28"/>
          <w:szCs w:val="28"/>
        </w:rPr>
      </w:pPr>
      <w:r>
        <w:rPr>
          <w:rFonts w:ascii="Arial" w:hAnsi="Arial" w:cs="Arial"/>
          <w:b/>
          <w:bCs/>
          <w:sz w:val="28"/>
          <w:szCs w:val="28"/>
        </w:rPr>
        <w:t>GLOSARIO</w:t>
      </w:r>
      <w:r w:rsidR="00926AE6">
        <w:rPr>
          <w:rFonts w:ascii="Arial" w:hAnsi="Arial" w:cs="Arial"/>
          <w:b/>
          <w:bCs/>
          <w:sz w:val="28"/>
          <w:szCs w:val="28"/>
        </w:rPr>
        <w:tab/>
      </w:r>
      <w:r w:rsidR="00926AE6">
        <w:rPr>
          <w:rFonts w:ascii="Arial" w:hAnsi="Arial" w:cs="Arial"/>
          <w:b/>
          <w:bCs/>
          <w:sz w:val="28"/>
          <w:szCs w:val="28"/>
        </w:rPr>
        <w:tab/>
      </w:r>
      <w:r w:rsidR="00926AE6">
        <w:rPr>
          <w:rFonts w:ascii="Arial" w:hAnsi="Arial" w:cs="Arial"/>
          <w:b/>
          <w:bCs/>
          <w:sz w:val="28"/>
          <w:szCs w:val="28"/>
        </w:rPr>
        <w:tab/>
      </w:r>
      <w:r w:rsidR="00926AE6">
        <w:rPr>
          <w:rFonts w:ascii="Arial" w:hAnsi="Arial" w:cs="Arial"/>
          <w:b/>
          <w:bCs/>
          <w:sz w:val="28"/>
          <w:szCs w:val="28"/>
        </w:rPr>
        <w:tab/>
      </w:r>
      <w:r w:rsidR="00926AE6">
        <w:rPr>
          <w:rFonts w:ascii="Arial" w:hAnsi="Arial" w:cs="Arial"/>
          <w:b/>
          <w:bCs/>
          <w:sz w:val="28"/>
          <w:szCs w:val="28"/>
        </w:rPr>
        <w:tab/>
      </w:r>
      <w:r w:rsidR="00926AE6">
        <w:rPr>
          <w:rFonts w:ascii="Arial" w:hAnsi="Arial" w:cs="Arial"/>
          <w:b/>
          <w:bCs/>
          <w:sz w:val="28"/>
          <w:szCs w:val="28"/>
        </w:rPr>
        <w:tab/>
      </w:r>
      <w:r w:rsidR="00926AE6">
        <w:rPr>
          <w:rFonts w:ascii="Arial" w:hAnsi="Arial" w:cs="Arial"/>
          <w:b/>
          <w:bCs/>
          <w:sz w:val="28"/>
          <w:szCs w:val="28"/>
        </w:rPr>
        <w:tab/>
      </w:r>
      <w:r w:rsidR="00926AE6">
        <w:rPr>
          <w:rFonts w:ascii="Arial" w:hAnsi="Arial" w:cs="Arial"/>
          <w:b/>
          <w:bCs/>
          <w:sz w:val="28"/>
          <w:szCs w:val="28"/>
        </w:rPr>
        <w:tab/>
      </w:r>
      <w:r w:rsidR="00926AE6">
        <w:rPr>
          <w:rFonts w:ascii="Arial" w:hAnsi="Arial" w:cs="Arial"/>
          <w:b/>
          <w:bCs/>
          <w:sz w:val="28"/>
          <w:szCs w:val="28"/>
        </w:rPr>
        <w:tab/>
      </w:r>
      <w:r w:rsidR="000E4847">
        <w:rPr>
          <w:rFonts w:ascii="Arial" w:hAnsi="Arial" w:cs="Arial"/>
          <w:b/>
          <w:bCs/>
          <w:sz w:val="28"/>
          <w:szCs w:val="28"/>
        </w:rPr>
        <w:t xml:space="preserve">       </w:t>
      </w:r>
      <w:r w:rsidR="000C3684">
        <w:rPr>
          <w:rFonts w:ascii="Arial" w:hAnsi="Arial" w:cs="Arial"/>
          <w:b/>
          <w:bCs/>
          <w:sz w:val="28"/>
          <w:szCs w:val="28"/>
        </w:rPr>
        <w:t>49</w:t>
      </w:r>
    </w:p>
    <w:p w:rsidR="00B343E6" w:rsidRPr="00B343E6" w:rsidRDefault="00B343E6" w:rsidP="00B343E6">
      <w:pPr>
        <w:autoSpaceDE w:val="0"/>
        <w:autoSpaceDN w:val="0"/>
        <w:adjustRightInd w:val="0"/>
        <w:spacing w:line="720" w:lineRule="auto"/>
        <w:jc w:val="both"/>
        <w:rPr>
          <w:rFonts w:ascii="Arial" w:hAnsi="Arial" w:cs="Arial"/>
          <w:b/>
          <w:bCs/>
          <w:sz w:val="28"/>
          <w:szCs w:val="28"/>
        </w:rPr>
      </w:pPr>
    </w:p>
    <w:p w:rsidR="00833795" w:rsidRDefault="00833795"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lastRenderedPageBreak/>
        <w:t>INTRODUCCIÓN</w:t>
      </w:r>
    </w:p>
    <w:p w:rsidR="00833795" w:rsidRDefault="00833795" w:rsidP="00756CF8">
      <w:pPr>
        <w:autoSpaceDE w:val="0"/>
        <w:autoSpaceDN w:val="0"/>
        <w:adjustRightInd w:val="0"/>
        <w:spacing w:after="0" w:line="240" w:lineRule="auto"/>
        <w:jc w:val="both"/>
        <w:rPr>
          <w:rFonts w:ascii="Arial" w:hAnsi="Arial" w:cs="Arial"/>
          <w:b/>
          <w:bCs/>
          <w:sz w:val="28"/>
          <w:szCs w:val="28"/>
        </w:rPr>
      </w:pPr>
    </w:p>
    <w:p w:rsidR="006870D6" w:rsidRDefault="006870D6" w:rsidP="00756CF8">
      <w:pPr>
        <w:autoSpaceDE w:val="0"/>
        <w:autoSpaceDN w:val="0"/>
        <w:adjustRightInd w:val="0"/>
        <w:spacing w:after="0" w:line="240" w:lineRule="auto"/>
        <w:jc w:val="both"/>
        <w:rPr>
          <w:rFonts w:ascii="Arial" w:hAnsi="Arial" w:cs="Arial"/>
          <w:b/>
          <w:bCs/>
          <w:sz w:val="28"/>
          <w:szCs w:val="28"/>
        </w:rPr>
      </w:pPr>
    </w:p>
    <w:p w:rsidR="004B75C5" w:rsidRDefault="004B75C5" w:rsidP="004B75C5">
      <w:pPr>
        <w:spacing w:after="0" w:line="240" w:lineRule="auto"/>
        <w:ind w:left="20" w:right="-36"/>
        <w:jc w:val="both"/>
        <w:rPr>
          <w:rFonts w:ascii="Arial" w:eastAsia="Arial" w:hAnsi="Arial" w:cs="Arial"/>
          <w:sz w:val="24"/>
          <w:szCs w:val="24"/>
        </w:rPr>
      </w:pPr>
      <w:r>
        <w:rPr>
          <w:rFonts w:ascii="Arial" w:hAnsi="Arial" w:cs="Arial"/>
          <w:bCs/>
          <w:sz w:val="24"/>
          <w:szCs w:val="24"/>
        </w:rPr>
        <w:t>Con la reforma a la Constitución Política de los Estados Unidos Mexicanos en materia político electoral de 2014, se modificó el sistema electoral mexicano; transitando de un modelo dual (lo local y lo federal por separado) a otro híbrido, ahora con la concurrencia del Instituto Nacional Electoral y los organismos públicos locales electorales cuando corresponda, para la organización de las elecciones; creando así el sistema nacional electoral</w:t>
      </w:r>
      <w:r w:rsidRPr="00BB6FEE">
        <w:rPr>
          <w:rFonts w:ascii="Arial" w:hAnsi="Arial" w:cs="Arial"/>
          <w:bCs/>
          <w:sz w:val="24"/>
          <w:szCs w:val="24"/>
        </w:rPr>
        <w:t>.</w:t>
      </w:r>
      <w:r w:rsidRPr="00BB6FEE">
        <w:rPr>
          <w:rFonts w:ascii="Arial" w:eastAsia="Arial" w:hAnsi="Arial" w:cs="Arial"/>
          <w:spacing w:val="1"/>
          <w:sz w:val="24"/>
          <w:szCs w:val="24"/>
        </w:rPr>
        <w:t xml:space="preserve"> Dicha </w:t>
      </w:r>
      <w:r w:rsidRPr="00BB6FEE">
        <w:rPr>
          <w:rFonts w:ascii="Arial" w:eastAsia="Arial" w:hAnsi="Arial" w:cs="Arial"/>
          <w:spacing w:val="-1"/>
          <w:sz w:val="24"/>
          <w:szCs w:val="24"/>
        </w:rPr>
        <w:t>re</w:t>
      </w:r>
      <w:r w:rsidRPr="00BB6FEE">
        <w:rPr>
          <w:rFonts w:ascii="Arial" w:eastAsia="Arial" w:hAnsi="Arial" w:cs="Arial"/>
          <w:sz w:val="24"/>
          <w:szCs w:val="24"/>
        </w:rPr>
        <w:t>f</w:t>
      </w:r>
      <w:r w:rsidRPr="00BB6FEE">
        <w:rPr>
          <w:rFonts w:ascii="Arial" w:eastAsia="Arial" w:hAnsi="Arial" w:cs="Arial"/>
          <w:spacing w:val="1"/>
          <w:sz w:val="24"/>
          <w:szCs w:val="24"/>
        </w:rPr>
        <w:t>o</w:t>
      </w:r>
      <w:r w:rsidRPr="00BB6FEE">
        <w:rPr>
          <w:rFonts w:ascii="Arial" w:eastAsia="Arial" w:hAnsi="Arial" w:cs="Arial"/>
          <w:sz w:val="24"/>
          <w:szCs w:val="24"/>
        </w:rPr>
        <w:t>r</w:t>
      </w:r>
      <w:r w:rsidRPr="00BB6FEE">
        <w:rPr>
          <w:rFonts w:ascii="Arial" w:eastAsia="Arial" w:hAnsi="Arial" w:cs="Arial"/>
          <w:spacing w:val="1"/>
          <w:sz w:val="24"/>
          <w:szCs w:val="24"/>
        </w:rPr>
        <w:t>m</w:t>
      </w:r>
      <w:r w:rsidRPr="00BB6FEE">
        <w:rPr>
          <w:rFonts w:ascii="Arial" w:eastAsia="Arial" w:hAnsi="Arial" w:cs="Arial"/>
          <w:sz w:val="24"/>
          <w:szCs w:val="24"/>
        </w:rPr>
        <w:t>a c</w:t>
      </w:r>
      <w:r w:rsidRPr="00BB6FEE">
        <w:rPr>
          <w:rFonts w:ascii="Arial" w:eastAsia="Arial" w:hAnsi="Arial" w:cs="Arial"/>
          <w:spacing w:val="1"/>
          <w:sz w:val="24"/>
          <w:szCs w:val="24"/>
        </w:rPr>
        <w:t>on</w:t>
      </w:r>
      <w:r w:rsidRPr="00BB6FEE">
        <w:rPr>
          <w:rFonts w:ascii="Arial" w:eastAsia="Arial" w:hAnsi="Arial" w:cs="Arial"/>
          <w:spacing w:val="-2"/>
          <w:sz w:val="24"/>
          <w:szCs w:val="24"/>
        </w:rPr>
        <w:t>s</w:t>
      </w:r>
      <w:r w:rsidRPr="00BB6FEE">
        <w:rPr>
          <w:rFonts w:ascii="Arial" w:eastAsia="Arial" w:hAnsi="Arial" w:cs="Arial"/>
          <w:sz w:val="24"/>
          <w:szCs w:val="24"/>
        </w:rPr>
        <w:t>tit</w:t>
      </w:r>
      <w:r w:rsidRPr="00BB6FEE">
        <w:rPr>
          <w:rFonts w:ascii="Arial" w:eastAsia="Arial" w:hAnsi="Arial" w:cs="Arial"/>
          <w:spacing w:val="1"/>
          <w:sz w:val="24"/>
          <w:szCs w:val="24"/>
        </w:rPr>
        <w:t>u</w:t>
      </w:r>
      <w:r w:rsidRPr="00BB6FEE">
        <w:rPr>
          <w:rFonts w:ascii="Arial" w:eastAsia="Arial" w:hAnsi="Arial" w:cs="Arial"/>
          <w:sz w:val="24"/>
          <w:szCs w:val="24"/>
        </w:rPr>
        <w:t>ci</w:t>
      </w:r>
      <w:r w:rsidRPr="00BB6FEE">
        <w:rPr>
          <w:rFonts w:ascii="Arial" w:eastAsia="Arial" w:hAnsi="Arial" w:cs="Arial"/>
          <w:spacing w:val="-2"/>
          <w:sz w:val="24"/>
          <w:szCs w:val="24"/>
        </w:rPr>
        <w:t>o</w:t>
      </w:r>
      <w:r w:rsidRPr="00BB6FEE">
        <w:rPr>
          <w:rFonts w:ascii="Arial" w:eastAsia="Arial" w:hAnsi="Arial" w:cs="Arial"/>
          <w:spacing w:val="1"/>
          <w:sz w:val="24"/>
          <w:szCs w:val="24"/>
        </w:rPr>
        <w:t>na</w:t>
      </w:r>
      <w:r w:rsidRPr="00BB6FEE">
        <w:rPr>
          <w:rFonts w:ascii="Arial" w:eastAsia="Arial" w:hAnsi="Arial" w:cs="Arial"/>
          <w:sz w:val="24"/>
          <w:szCs w:val="24"/>
        </w:rPr>
        <w:t>l,</w:t>
      </w:r>
      <w:r>
        <w:rPr>
          <w:rFonts w:ascii="Arial" w:eastAsia="Arial" w:hAnsi="Arial" w:cs="Arial"/>
          <w:sz w:val="24"/>
          <w:szCs w:val="24"/>
        </w:rPr>
        <w:t xml:space="preserve"> </w:t>
      </w:r>
      <w:r w:rsidRPr="00BB6FEE">
        <w:rPr>
          <w:rFonts w:ascii="Arial" w:eastAsia="Arial" w:hAnsi="Arial" w:cs="Arial"/>
          <w:sz w:val="24"/>
          <w:szCs w:val="24"/>
        </w:rPr>
        <w:t>i</w:t>
      </w:r>
      <w:r w:rsidRPr="00BB6FEE">
        <w:rPr>
          <w:rFonts w:ascii="Arial" w:eastAsia="Arial" w:hAnsi="Arial" w:cs="Arial"/>
          <w:spacing w:val="1"/>
          <w:sz w:val="24"/>
          <w:szCs w:val="24"/>
        </w:rPr>
        <w:t>n</w:t>
      </w:r>
      <w:r w:rsidRPr="00BB6FEE">
        <w:rPr>
          <w:rFonts w:ascii="Arial" w:eastAsia="Arial" w:hAnsi="Arial" w:cs="Arial"/>
          <w:sz w:val="24"/>
          <w:szCs w:val="24"/>
        </w:rPr>
        <w:t>clu</w:t>
      </w:r>
      <w:r w:rsidRPr="00BB6FEE">
        <w:rPr>
          <w:rFonts w:ascii="Arial" w:eastAsia="Arial" w:hAnsi="Arial" w:cs="Arial"/>
          <w:spacing w:val="-2"/>
          <w:sz w:val="24"/>
          <w:szCs w:val="24"/>
        </w:rPr>
        <w:t>y</w:t>
      </w:r>
      <w:r w:rsidRPr="00BB6FEE">
        <w:rPr>
          <w:rFonts w:ascii="Arial" w:eastAsia="Arial" w:hAnsi="Arial" w:cs="Arial"/>
          <w:sz w:val="24"/>
          <w:szCs w:val="24"/>
        </w:rPr>
        <w:t>e</w:t>
      </w:r>
      <w:r>
        <w:rPr>
          <w:rFonts w:ascii="Arial" w:eastAsia="Arial" w:hAnsi="Arial" w:cs="Arial"/>
          <w:sz w:val="24"/>
          <w:szCs w:val="24"/>
        </w:rPr>
        <w:t xml:space="preserve"> </w:t>
      </w:r>
      <w:r w:rsidRPr="00BB6FEE">
        <w:rPr>
          <w:rFonts w:ascii="Arial" w:eastAsia="Arial" w:hAnsi="Arial" w:cs="Arial"/>
          <w:spacing w:val="1"/>
          <w:sz w:val="24"/>
          <w:szCs w:val="24"/>
        </w:rPr>
        <w:t>d</w:t>
      </w:r>
      <w:r w:rsidRPr="00BB6FEE">
        <w:rPr>
          <w:rFonts w:ascii="Arial" w:eastAsia="Arial" w:hAnsi="Arial" w:cs="Arial"/>
          <w:sz w:val="24"/>
          <w:szCs w:val="24"/>
        </w:rPr>
        <w:t>i</w:t>
      </w:r>
      <w:r w:rsidRPr="00BB6FEE">
        <w:rPr>
          <w:rFonts w:ascii="Arial" w:eastAsia="Arial" w:hAnsi="Arial" w:cs="Arial"/>
          <w:spacing w:val="-3"/>
          <w:sz w:val="24"/>
          <w:szCs w:val="24"/>
        </w:rPr>
        <w:t>v</w:t>
      </w:r>
      <w:r w:rsidRPr="00BB6FEE">
        <w:rPr>
          <w:rFonts w:ascii="Arial" w:eastAsia="Arial" w:hAnsi="Arial" w:cs="Arial"/>
          <w:spacing w:val="1"/>
          <w:sz w:val="24"/>
          <w:szCs w:val="24"/>
        </w:rPr>
        <w:t>e</w:t>
      </w:r>
      <w:r w:rsidRPr="00BB6FEE">
        <w:rPr>
          <w:rFonts w:ascii="Arial" w:eastAsia="Arial" w:hAnsi="Arial" w:cs="Arial"/>
          <w:sz w:val="24"/>
          <w:szCs w:val="24"/>
        </w:rPr>
        <w:t>rsas</w:t>
      </w:r>
      <w:r w:rsidRPr="00BB6FEE">
        <w:rPr>
          <w:rFonts w:ascii="Arial" w:eastAsia="Arial" w:hAnsi="Arial" w:cs="Arial"/>
          <w:spacing w:val="1"/>
          <w:sz w:val="24"/>
          <w:szCs w:val="24"/>
        </w:rPr>
        <w:t xml:space="preserve"> d</w:t>
      </w:r>
      <w:r w:rsidRPr="00BB6FEE">
        <w:rPr>
          <w:rFonts w:ascii="Arial" w:eastAsia="Arial" w:hAnsi="Arial" w:cs="Arial"/>
          <w:sz w:val="24"/>
          <w:szCs w:val="24"/>
        </w:rPr>
        <w:t>isp</w:t>
      </w:r>
      <w:r w:rsidRPr="00BB6FEE">
        <w:rPr>
          <w:rFonts w:ascii="Arial" w:eastAsia="Arial" w:hAnsi="Arial" w:cs="Arial"/>
          <w:spacing w:val="1"/>
          <w:sz w:val="24"/>
          <w:szCs w:val="24"/>
        </w:rPr>
        <w:t>o</w:t>
      </w:r>
      <w:r w:rsidRPr="00BB6FEE">
        <w:rPr>
          <w:rFonts w:ascii="Arial" w:eastAsia="Arial" w:hAnsi="Arial" w:cs="Arial"/>
          <w:sz w:val="24"/>
          <w:szCs w:val="24"/>
        </w:rPr>
        <w:t>sic</w:t>
      </w:r>
      <w:r w:rsidRPr="00BB6FEE">
        <w:rPr>
          <w:rFonts w:ascii="Arial" w:eastAsia="Arial" w:hAnsi="Arial" w:cs="Arial"/>
          <w:spacing w:val="-1"/>
          <w:sz w:val="24"/>
          <w:szCs w:val="24"/>
        </w:rPr>
        <w:t>i</w:t>
      </w:r>
      <w:r w:rsidRPr="00BB6FEE">
        <w:rPr>
          <w:rFonts w:ascii="Arial" w:eastAsia="Arial" w:hAnsi="Arial" w:cs="Arial"/>
          <w:spacing w:val="1"/>
          <w:sz w:val="24"/>
          <w:szCs w:val="24"/>
        </w:rPr>
        <w:t>one</w:t>
      </w:r>
      <w:r w:rsidRPr="00BB6FEE">
        <w:rPr>
          <w:rFonts w:ascii="Arial" w:eastAsia="Arial" w:hAnsi="Arial" w:cs="Arial"/>
          <w:sz w:val="24"/>
          <w:szCs w:val="24"/>
        </w:rPr>
        <w:t>s</w:t>
      </w:r>
      <w:r>
        <w:rPr>
          <w:rFonts w:ascii="Arial" w:eastAsia="Arial" w:hAnsi="Arial" w:cs="Arial"/>
          <w:sz w:val="24"/>
          <w:szCs w:val="24"/>
        </w:rPr>
        <w:t xml:space="preserve"> </w:t>
      </w:r>
      <w:r w:rsidRPr="00BB6FEE">
        <w:rPr>
          <w:rFonts w:ascii="Arial" w:eastAsia="Arial" w:hAnsi="Arial" w:cs="Arial"/>
          <w:spacing w:val="-1"/>
          <w:sz w:val="24"/>
          <w:szCs w:val="24"/>
        </w:rPr>
        <w:t>q</w:t>
      </w:r>
      <w:r w:rsidRPr="00BB6FEE">
        <w:rPr>
          <w:rFonts w:ascii="Arial" w:eastAsia="Arial" w:hAnsi="Arial" w:cs="Arial"/>
          <w:spacing w:val="1"/>
          <w:sz w:val="24"/>
          <w:szCs w:val="24"/>
        </w:rPr>
        <w:t>u</w:t>
      </w:r>
      <w:r w:rsidRPr="00BB6FEE">
        <w:rPr>
          <w:rFonts w:ascii="Arial" w:eastAsia="Arial" w:hAnsi="Arial" w:cs="Arial"/>
          <w:sz w:val="24"/>
          <w:szCs w:val="24"/>
        </w:rPr>
        <w:t>e</w:t>
      </w:r>
      <w:r>
        <w:rPr>
          <w:rFonts w:ascii="Arial" w:eastAsia="Arial" w:hAnsi="Arial" w:cs="Arial"/>
          <w:sz w:val="24"/>
          <w:szCs w:val="24"/>
        </w:rPr>
        <w:t xml:space="preserve"> obligan, en consecuencia, a modificar </w:t>
      </w:r>
      <w:r w:rsidRPr="00BB6FEE">
        <w:rPr>
          <w:rFonts w:ascii="Arial" w:eastAsia="Arial" w:hAnsi="Arial" w:cs="Arial"/>
          <w:sz w:val="24"/>
          <w:szCs w:val="24"/>
        </w:rPr>
        <w:t xml:space="preserve">la </w:t>
      </w:r>
      <w:r w:rsidRPr="00BB6FEE">
        <w:rPr>
          <w:rFonts w:ascii="Arial" w:eastAsia="Arial" w:hAnsi="Arial" w:cs="Arial"/>
          <w:spacing w:val="1"/>
          <w:sz w:val="24"/>
          <w:szCs w:val="24"/>
        </w:rPr>
        <w:t>e</w:t>
      </w:r>
      <w:r w:rsidRPr="00BB6FEE">
        <w:rPr>
          <w:rFonts w:ascii="Arial" w:eastAsia="Arial" w:hAnsi="Arial" w:cs="Arial"/>
          <w:sz w:val="24"/>
          <w:szCs w:val="24"/>
        </w:rPr>
        <w:t>stru</w:t>
      </w:r>
      <w:r w:rsidRPr="00BB6FEE">
        <w:rPr>
          <w:rFonts w:ascii="Arial" w:eastAsia="Arial" w:hAnsi="Arial" w:cs="Arial"/>
          <w:spacing w:val="-2"/>
          <w:sz w:val="24"/>
          <w:szCs w:val="24"/>
        </w:rPr>
        <w:t>ct</w:t>
      </w:r>
      <w:r w:rsidRPr="00BB6FEE">
        <w:rPr>
          <w:rFonts w:ascii="Arial" w:eastAsia="Arial" w:hAnsi="Arial" w:cs="Arial"/>
          <w:spacing w:val="1"/>
          <w:sz w:val="24"/>
          <w:szCs w:val="24"/>
        </w:rPr>
        <w:t>u</w:t>
      </w:r>
      <w:r w:rsidRPr="00BB6FEE">
        <w:rPr>
          <w:rFonts w:ascii="Arial" w:eastAsia="Arial" w:hAnsi="Arial" w:cs="Arial"/>
          <w:sz w:val="24"/>
          <w:szCs w:val="24"/>
        </w:rPr>
        <w:t>ra,</w:t>
      </w:r>
      <w:r>
        <w:rPr>
          <w:rFonts w:ascii="Arial" w:eastAsia="Arial" w:hAnsi="Arial" w:cs="Arial"/>
          <w:sz w:val="24"/>
          <w:szCs w:val="24"/>
        </w:rPr>
        <w:t xml:space="preserve"> </w:t>
      </w:r>
      <w:r w:rsidRPr="00BB6FEE">
        <w:rPr>
          <w:rFonts w:ascii="Arial" w:eastAsia="Arial" w:hAnsi="Arial" w:cs="Arial"/>
          <w:spacing w:val="3"/>
          <w:sz w:val="24"/>
          <w:szCs w:val="24"/>
        </w:rPr>
        <w:t>f</w:t>
      </w:r>
      <w:r w:rsidRPr="00BB6FEE">
        <w:rPr>
          <w:rFonts w:ascii="Arial" w:eastAsia="Arial" w:hAnsi="Arial" w:cs="Arial"/>
          <w:spacing w:val="-1"/>
          <w:sz w:val="24"/>
          <w:szCs w:val="24"/>
        </w:rPr>
        <w:t>u</w:t>
      </w:r>
      <w:r w:rsidRPr="00BB6FEE">
        <w:rPr>
          <w:rFonts w:ascii="Arial" w:eastAsia="Arial" w:hAnsi="Arial" w:cs="Arial"/>
          <w:spacing w:val="1"/>
          <w:sz w:val="24"/>
          <w:szCs w:val="24"/>
        </w:rPr>
        <w:t>n</w:t>
      </w:r>
      <w:r w:rsidRPr="00BB6FEE">
        <w:rPr>
          <w:rFonts w:ascii="Arial" w:eastAsia="Arial" w:hAnsi="Arial" w:cs="Arial"/>
          <w:sz w:val="24"/>
          <w:szCs w:val="24"/>
        </w:rPr>
        <w:t>cio</w:t>
      </w:r>
      <w:r w:rsidRPr="00BB6FEE">
        <w:rPr>
          <w:rFonts w:ascii="Arial" w:eastAsia="Arial" w:hAnsi="Arial" w:cs="Arial"/>
          <w:spacing w:val="-1"/>
          <w:sz w:val="24"/>
          <w:szCs w:val="24"/>
        </w:rPr>
        <w:t>n</w:t>
      </w:r>
      <w:r w:rsidRPr="00BB6FEE">
        <w:rPr>
          <w:rFonts w:ascii="Arial" w:eastAsia="Arial" w:hAnsi="Arial" w:cs="Arial"/>
          <w:spacing w:val="1"/>
          <w:sz w:val="24"/>
          <w:szCs w:val="24"/>
        </w:rPr>
        <w:t>e</w:t>
      </w:r>
      <w:r w:rsidRPr="00BB6FEE">
        <w:rPr>
          <w:rFonts w:ascii="Arial" w:eastAsia="Arial" w:hAnsi="Arial" w:cs="Arial"/>
          <w:sz w:val="24"/>
          <w:szCs w:val="24"/>
        </w:rPr>
        <w:t>s y</w:t>
      </w:r>
      <w:r>
        <w:rPr>
          <w:rFonts w:ascii="Arial" w:eastAsia="Arial" w:hAnsi="Arial" w:cs="Arial"/>
          <w:sz w:val="24"/>
          <w:szCs w:val="24"/>
        </w:rPr>
        <w:t xml:space="preserve"> </w:t>
      </w:r>
      <w:r w:rsidRPr="00BB6FEE">
        <w:rPr>
          <w:rFonts w:ascii="Arial" w:eastAsia="Arial" w:hAnsi="Arial" w:cs="Arial"/>
          <w:spacing w:val="1"/>
          <w:sz w:val="24"/>
          <w:szCs w:val="24"/>
        </w:rPr>
        <w:t>ob</w:t>
      </w:r>
      <w:r w:rsidRPr="00BB6FEE">
        <w:rPr>
          <w:rFonts w:ascii="Arial" w:eastAsia="Arial" w:hAnsi="Arial" w:cs="Arial"/>
          <w:sz w:val="24"/>
          <w:szCs w:val="24"/>
        </w:rPr>
        <w:t>je</w:t>
      </w:r>
      <w:r w:rsidRPr="00BB6FEE">
        <w:rPr>
          <w:rFonts w:ascii="Arial" w:eastAsia="Arial" w:hAnsi="Arial" w:cs="Arial"/>
          <w:spacing w:val="1"/>
          <w:sz w:val="24"/>
          <w:szCs w:val="24"/>
        </w:rPr>
        <w:t>t</w:t>
      </w:r>
      <w:r w:rsidRPr="00BB6FEE">
        <w:rPr>
          <w:rFonts w:ascii="Arial" w:eastAsia="Arial" w:hAnsi="Arial" w:cs="Arial"/>
          <w:sz w:val="24"/>
          <w:szCs w:val="24"/>
        </w:rPr>
        <w:t>i</w:t>
      </w:r>
      <w:r w:rsidRPr="00BB6FEE">
        <w:rPr>
          <w:rFonts w:ascii="Arial" w:eastAsia="Arial" w:hAnsi="Arial" w:cs="Arial"/>
          <w:spacing w:val="-3"/>
          <w:sz w:val="24"/>
          <w:szCs w:val="24"/>
        </w:rPr>
        <w:t>v</w:t>
      </w:r>
      <w:r w:rsidRPr="00BB6FEE">
        <w:rPr>
          <w:rFonts w:ascii="Arial" w:eastAsia="Arial" w:hAnsi="Arial" w:cs="Arial"/>
          <w:spacing w:val="1"/>
          <w:sz w:val="24"/>
          <w:szCs w:val="24"/>
        </w:rPr>
        <w:t>o</w:t>
      </w:r>
      <w:r w:rsidRPr="00BB6FEE">
        <w:rPr>
          <w:rFonts w:ascii="Arial" w:eastAsia="Arial" w:hAnsi="Arial" w:cs="Arial"/>
          <w:sz w:val="24"/>
          <w:szCs w:val="24"/>
        </w:rPr>
        <w:t xml:space="preserve">s </w:t>
      </w:r>
      <w:r w:rsidRPr="00BB6FEE">
        <w:rPr>
          <w:rFonts w:ascii="Arial" w:eastAsia="Arial" w:hAnsi="Arial" w:cs="Arial"/>
          <w:spacing w:val="1"/>
          <w:sz w:val="24"/>
          <w:szCs w:val="24"/>
        </w:rPr>
        <w:t>de</w:t>
      </w:r>
      <w:r w:rsidRPr="00BB6FEE">
        <w:rPr>
          <w:rFonts w:ascii="Arial" w:eastAsia="Arial" w:hAnsi="Arial" w:cs="Arial"/>
          <w:sz w:val="24"/>
          <w:szCs w:val="24"/>
        </w:rPr>
        <w:t>l</w:t>
      </w:r>
      <w:r>
        <w:rPr>
          <w:rFonts w:ascii="Arial" w:eastAsia="Arial" w:hAnsi="Arial" w:cs="Arial"/>
          <w:sz w:val="24"/>
          <w:szCs w:val="24"/>
        </w:rPr>
        <w:t xml:space="preserve"> </w:t>
      </w:r>
      <w:r w:rsidRPr="00BB6FEE">
        <w:rPr>
          <w:rFonts w:ascii="Arial" w:eastAsia="Arial" w:hAnsi="Arial" w:cs="Arial"/>
          <w:sz w:val="24"/>
          <w:szCs w:val="24"/>
        </w:rPr>
        <w:t>I</w:t>
      </w:r>
      <w:r w:rsidRPr="00BB6FEE">
        <w:rPr>
          <w:rFonts w:ascii="Arial" w:eastAsia="Arial" w:hAnsi="Arial" w:cs="Arial"/>
          <w:spacing w:val="1"/>
          <w:sz w:val="24"/>
          <w:szCs w:val="24"/>
        </w:rPr>
        <w:t>n</w:t>
      </w:r>
      <w:r w:rsidRPr="00BB6FEE">
        <w:rPr>
          <w:rFonts w:ascii="Arial" w:eastAsia="Arial" w:hAnsi="Arial" w:cs="Arial"/>
          <w:sz w:val="24"/>
          <w:szCs w:val="24"/>
        </w:rPr>
        <w:t>sti</w:t>
      </w:r>
      <w:r w:rsidRPr="00BB6FEE">
        <w:rPr>
          <w:rFonts w:ascii="Arial" w:eastAsia="Arial" w:hAnsi="Arial" w:cs="Arial"/>
          <w:spacing w:val="-2"/>
          <w:sz w:val="24"/>
          <w:szCs w:val="24"/>
        </w:rPr>
        <w:t>t</w:t>
      </w:r>
      <w:r w:rsidRPr="00BB6FEE">
        <w:rPr>
          <w:rFonts w:ascii="Arial" w:eastAsia="Arial" w:hAnsi="Arial" w:cs="Arial"/>
          <w:spacing w:val="1"/>
          <w:sz w:val="24"/>
          <w:szCs w:val="24"/>
        </w:rPr>
        <w:t>u</w:t>
      </w:r>
      <w:r w:rsidRPr="00BB6FEE">
        <w:rPr>
          <w:rFonts w:ascii="Arial" w:eastAsia="Arial" w:hAnsi="Arial" w:cs="Arial"/>
          <w:sz w:val="24"/>
          <w:szCs w:val="24"/>
        </w:rPr>
        <w:t>to</w:t>
      </w:r>
      <w:r w:rsidRPr="00BB6FEE">
        <w:rPr>
          <w:rFonts w:ascii="Arial" w:eastAsia="Arial" w:hAnsi="Arial" w:cs="Arial"/>
          <w:spacing w:val="1"/>
          <w:sz w:val="24"/>
          <w:szCs w:val="24"/>
        </w:rPr>
        <w:t xml:space="preserve"> E</w:t>
      </w:r>
      <w:r w:rsidRPr="00BB6FEE">
        <w:rPr>
          <w:rFonts w:ascii="Arial" w:eastAsia="Arial" w:hAnsi="Arial" w:cs="Arial"/>
          <w:sz w:val="24"/>
          <w:szCs w:val="24"/>
        </w:rPr>
        <w:t>lec</w:t>
      </w:r>
      <w:r w:rsidRPr="00BB6FEE">
        <w:rPr>
          <w:rFonts w:ascii="Arial" w:eastAsia="Arial" w:hAnsi="Arial" w:cs="Arial"/>
          <w:spacing w:val="1"/>
          <w:sz w:val="24"/>
          <w:szCs w:val="24"/>
        </w:rPr>
        <w:t>to</w:t>
      </w:r>
      <w:r w:rsidRPr="00BB6FEE">
        <w:rPr>
          <w:rFonts w:ascii="Arial" w:eastAsia="Arial" w:hAnsi="Arial" w:cs="Arial"/>
          <w:sz w:val="24"/>
          <w:szCs w:val="24"/>
        </w:rPr>
        <w:t>ral del Estado de Zacatecas</w:t>
      </w:r>
      <w:r>
        <w:rPr>
          <w:rFonts w:ascii="Arial" w:eastAsia="Arial" w:hAnsi="Arial" w:cs="Arial"/>
          <w:sz w:val="24"/>
          <w:szCs w:val="24"/>
        </w:rPr>
        <w:t>.</w:t>
      </w:r>
    </w:p>
    <w:p w:rsidR="004B75C5" w:rsidRDefault="004B75C5" w:rsidP="004B75C5">
      <w:pPr>
        <w:spacing w:after="0" w:line="240" w:lineRule="auto"/>
        <w:ind w:left="20" w:right="-36"/>
        <w:jc w:val="both"/>
        <w:rPr>
          <w:rFonts w:ascii="Arial" w:eastAsia="Arial" w:hAnsi="Arial" w:cs="Arial"/>
          <w:sz w:val="24"/>
          <w:szCs w:val="24"/>
        </w:rPr>
      </w:pPr>
    </w:p>
    <w:p w:rsidR="004B75C5" w:rsidRDefault="004B75C5" w:rsidP="004B75C5">
      <w:pPr>
        <w:spacing w:after="0" w:line="240" w:lineRule="auto"/>
        <w:ind w:left="20" w:right="-36"/>
        <w:jc w:val="both"/>
        <w:rPr>
          <w:rFonts w:ascii="Arial" w:eastAsia="Arial" w:hAnsi="Arial" w:cs="Arial"/>
          <w:sz w:val="24"/>
          <w:szCs w:val="24"/>
        </w:rPr>
      </w:pPr>
      <w:r w:rsidRPr="00BB6FEE">
        <w:rPr>
          <w:rFonts w:ascii="Arial" w:eastAsia="Arial" w:hAnsi="Arial" w:cs="Arial"/>
          <w:sz w:val="24"/>
          <w:szCs w:val="24"/>
        </w:rPr>
        <w:t>E</w:t>
      </w:r>
      <w:r>
        <w:rPr>
          <w:rFonts w:ascii="Arial" w:eastAsia="Arial" w:hAnsi="Arial" w:cs="Arial"/>
          <w:sz w:val="24"/>
          <w:szCs w:val="24"/>
        </w:rPr>
        <w:t xml:space="preserve">s en </w:t>
      </w:r>
      <w:r>
        <w:rPr>
          <w:rFonts w:ascii="Arial" w:eastAsia="Arial" w:hAnsi="Arial" w:cs="Arial"/>
          <w:spacing w:val="1"/>
          <w:sz w:val="24"/>
          <w:szCs w:val="24"/>
        </w:rPr>
        <w:t>e</w:t>
      </w:r>
      <w:r w:rsidRPr="00BB6FEE">
        <w:rPr>
          <w:rFonts w:ascii="Arial" w:eastAsia="Arial" w:hAnsi="Arial" w:cs="Arial"/>
          <w:sz w:val="24"/>
          <w:szCs w:val="24"/>
        </w:rPr>
        <w:t>s</w:t>
      </w:r>
      <w:r w:rsidRPr="00BB6FEE">
        <w:rPr>
          <w:rFonts w:ascii="Arial" w:eastAsia="Arial" w:hAnsi="Arial" w:cs="Arial"/>
          <w:spacing w:val="-2"/>
          <w:sz w:val="24"/>
          <w:szCs w:val="24"/>
        </w:rPr>
        <w:t>t</w:t>
      </w:r>
      <w:r w:rsidRPr="00BB6FEE">
        <w:rPr>
          <w:rFonts w:ascii="Arial" w:eastAsia="Arial" w:hAnsi="Arial" w:cs="Arial"/>
          <w:sz w:val="24"/>
          <w:szCs w:val="24"/>
        </w:rPr>
        <w:t>e</w:t>
      </w:r>
      <w:r>
        <w:rPr>
          <w:rFonts w:ascii="Arial" w:eastAsia="Arial" w:hAnsi="Arial" w:cs="Arial"/>
          <w:sz w:val="24"/>
          <w:szCs w:val="24"/>
        </w:rPr>
        <w:t xml:space="preserve"> </w:t>
      </w:r>
      <w:r w:rsidRPr="00BB6FEE">
        <w:rPr>
          <w:rFonts w:ascii="Arial" w:eastAsia="Arial" w:hAnsi="Arial" w:cs="Arial"/>
          <w:sz w:val="24"/>
          <w:szCs w:val="24"/>
        </w:rPr>
        <w:t>c</w:t>
      </w:r>
      <w:r w:rsidRPr="00BB6FEE">
        <w:rPr>
          <w:rFonts w:ascii="Arial" w:eastAsia="Arial" w:hAnsi="Arial" w:cs="Arial"/>
          <w:spacing w:val="-1"/>
          <w:sz w:val="24"/>
          <w:szCs w:val="24"/>
        </w:rPr>
        <w:t>o</w:t>
      </w:r>
      <w:r w:rsidRPr="00BB6FEE">
        <w:rPr>
          <w:rFonts w:ascii="Arial" w:eastAsia="Arial" w:hAnsi="Arial" w:cs="Arial"/>
          <w:spacing w:val="1"/>
          <w:sz w:val="24"/>
          <w:szCs w:val="24"/>
        </w:rPr>
        <w:t>n</w:t>
      </w:r>
      <w:r w:rsidRPr="00BB6FEE">
        <w:rPr>
          <w:rFonts w:ascii="Arial" w:eastAsia="Arial" w:hAnsi="Arial" w:cs="Arial"/>
          <w:sz w:val="24"/>
          <w:szCs w:val="24"/>
        </w:rPr>
        <w:t>t</w:t>
      </w:r>
      <w:r w:rsidRPr="00BB6FEE">
        <w:rPr>
          <w:rFonts w:ascii="Arial" w:eastAsia="Arial" w:hAnsi="Arial" w:cs="Arial"/>
          <w:spacing w:val="1"/>
          <w:sz w:val="24"/>
          <w:szCs w:val="24"/>
        </w:rPr>
        <w:t>e</w:t>
      </w:r>
      <w:r w:rsidRPr="00BB6FEE">
        <w:rPr>
          <w:rFonts w:ascii="Arial" w:eastAsia="Arial" w:hAnsi="Arial" w:cs="Arial"/>
          <w:spacing w:val="-2"/>
          <w:sz w:val="24"/>
          <w:szCs w:val="24"/>
        </w:rPr>
        <w:t>x</w:t>
      </w:r>
      <w:r w:rsidRPr="00BB6FEE">
        <w:rPr>
          <w:rFonts w:ascii="Arial" w:eastAsia="Arial" w:hAnsi="Arial" w:cs="Arial"/>
          <w:sz w:val="24"/>
          <w:szCs w:val="24"/>
        </w:rPr>
        <w:t>t</w:t>
      </w:r>
      <w:r w:rsidRPr="00BB6FEE">
        <w:rPr>
          <w:rFonts w:ascii="Arial" w:eastAsia="Arial" w:hAnsi="Arial" w:cs="Arial"/>
          <w:spacing w:val="1"/>
          <w:sz w:val="24"/>
          <w:szCs w:val="24"/>
        </w:rPr>
        <w:t>o</w:t>
      </w:r>
      <w:r w:rsidRPr="00BB6FEE">
        <w:rPr>
          <w:rFonts w:ascii="Arial" w:eastAsia="Arial" w:hAnsi="Arial" w:cs="Arial"/>
          <w:sz w:val="24"/>
          <w:szCs w:val="24"/>
        </w:rPr>
        <w:t xml:space="preserve"> </w:t>
      </w:r>
      <w:r>
        <w:rPr>
          <w:rFonts w:ascii="Arial" w:eastAsia="Arial" w:hAnsi="Arial" w:cs="Arial"/>
          <w:sz w:val="24"/>
          <w:szCs w:val="24"/>
        </w:rPr>
        <w:t xml:space="preserve">que el IEEZ actualiza su </w:t>
      </w:r>
      <w:r w:rsidRPr="006A2416">
        <w:rPr>
          <w:rFonts w:ascii="Arial" w:eastAsia="Arial" w:hAnsi="Arial" w:cs="Arial"/>
          <w:sz w:val="24"/>
          <w:szCs w:val="24"/>
        </w:rPr>
        <w:t>Ma</w:t>
      </w:r>
      <w:r w:rsidRPr="006A2416">
        <w:rPr>
          <w:rFonts w:ascii="Arial" w:eastAsia="Arial" w:hAnsi="Arial" w:cs="Arial"/>
          <w:spacing w:val="-1"/>
          <w:sz w:val="24"/>
          <w:szCs w:val="24"/>
        </w:rPr>
        <w:t>n</w:t>
      </w:r>
      <w:r w:rsidRPr="006A2416">
        <w:rPr>
          <w:rFonts w:ascii="Arial" w:eastAsia="Arial" w:hAnsi="Arial" w:cs="Arial"/>
          <w:spacing w:val="1"/>
          <w:sz w:val="24"/>
          <w:szCs w:val="24"/>
        </w:rPr>
        <w:t>ua</w:t>
      </w:r>
      <w:r w:rsidRPr="006A2416">
        <w:rPr>
          <w:rFonts w:ascii="Arial" w:eastAsia="Arial" w:hAnsi="Arial" w:cs="Arial"/>
          <w:sz w:val="24"/>
          <w:szCs w:val="24"/>
        </w:rPr>
        <w:t xml:space="preserve">l </w:t>
      </w:r>
      <w:r w:rsidRPr="006A2416">
        <w:rPr>
          <w:rFonts w:ascii="Arial" w:eastAsia="Arial" w:hAnsi="Arial" w:cs="Arial"/>
          <w:spacing w:val="-1"/>
          <w:sz w:val="24"/>
          <w:szCs w:val="24"/>
        </w:rPr>
        <w:t>d</w:t>
      </w:r>
      <w:r w:rsidRPr="006A2416">
        <w:rPr>
          <w:rFonts w:ascii="Arial" w:eastAsia="Arial" w:hAnsi="Arial" w:cs="Arial"/>
          <w:sz w:val="24"/>
          <w:szCs w:val="24"/>
        </w:rPr>
        <w:t>e</w:t>
      </w:r>
      <w:r w:rsidRPr="006A2416">
        <w:rPr>
          <w:rFonts w:ascii="Arial" w:eastAsia="Arial" w:hAnsi="Arial" w:cs="Arial"/>
          <w:spacing w:val="1"/>
          <w:sz w:val="24"/>
          <w:szCs w:val="24"/>
        </w:rPr>
        <w:t xml:space="preserve"> O</w:t>
      </w:r>
      <w:r w:rsidRPr="006A2416">
        <w:rPr>
          <w:rFonts w:ascii="Arial" w:eastAsia="Arial" w:hAnsi="Arial" w:cs="Arial"/>
          <w:sz w:val="24"/>
          <w:szCs w:val="24"/>
        </w:rPr>
        <w:t>r</w:t>
      </w:r>
      <w:r w:rsidRPr="006A2416">
        <w:rPr>
          <w:rFonts w:ascii="Arial" w:eastAsia="Arial" w:hAnsi="Arial" w:cs="Arial"/>
          <w:spacing w:val="-2"/>
          <w:sz w:val="24"/>
          <w:szCs w:val="24"/>
        </w:rPr>
        <w:t>g</w:t>
      </w:r>
      <w:r w:rsidRPr="006A2416">
        <w:rPr>
          <w:rFonts w:ascii="Arial" w:eastAsia="Arial" w:hAnsi="Arial" w:cs="Arial"/>
          <w:spacing w:val="1"/>
          <w:sz w:val="24"/>
          <w:szCs w:val="24"/>
        </w:rPr>
        <w:t>an</w:t>
      </w:r>
      <w:r w:rsidRPr="006A2416">
        <w:rPr>
          <w:rFonts w:ascii="Arial" w:eastAsia="Arial" w:hAnsi="Arial" w:cs="Arial"/>
          <w:sz w:val="24"/>
          <w:szCs w:val="24"/>
        </w:rPr>
        <w:t>i</w:t>
      </w:r>
      <w:r w:rsidRPr="006A2416">
        <w:rPr>
          <w:rFonts w:ascii="Arial" w:eastAsia="Arial" w:hAnsi="Arial" w:cs="Arial"/>
          <w:spacing w:val="-3"/>
          <w:sz w:val="24"/>
          <w:szCs w:val="24"/>
        </w:rPr>
        <w:t>z</w:t>
      </w:r>
      <w:r w:rsidRPr="006A2416">
        <w:rPr>
          <w:rFonts w:ascii="Arial" w:eastAsia="Arial" w:hAnsi="Arial" w:cs="Arial"/>
          <w:spacing w:val="1"/>
          <w:sz w:val="24"/>
          <w:szCs w:val="24"/>
        </w:rPr>
        <w:t>a</w:t>
      </w:r>
      <w:r w:rsidRPr="006A2416">
        <w:rPr>
          <w:rFonts w:ascii="Arial" w:eastAsia="Arial" w:hAnsi="Arial" w:cs="Arial"/>
          <w:sz w:val="24"/>
          <w:szCs w:val="24"/>
        </w:rPr>
        <w:t>ción</w:t>
      </w:r>
      <w:r>
        <w:rPr>
          <w:rFonts w:ascii="Arial" w:eastAsia="Arial" w:hAnsi="Arial" w:cs="Arial"/>
          <w:sz w:val="24"/>
          <w:szCs w:val="24"/>
        </w:rPr>
        <w:t xml:space="preserve">, de </w:t>
      </w:r>
      <w:r>
        <w:rPr>
          <w:rFonts w:ascii="Arial" w:eastAsia="Arial" w:hAnsi="Arial" w:cs="Arial"/>
          <w:spacing w:val="-2"/>
          <w:sz w:val="24"/>
          <w:szCs w:val="24"/>
        </w:rPr>
        <w:t xml:space="preserve">conformidad con lo establecido en los artículos </w:t>
      </w:r>
      <w:r w:rsidR="000921AF" w:rsidRPr="000647EE">
        <w:rPr>
          <w:rFonts w:ascii="Arial" w:eastAsia="Arial" w:hAnsi="Arial" w:cs="Arial"/>
          <w:spacing w:val="-2"/>
          <w:sz w:val="24"/>
          <w:szCs w:val="24"/>
        </w:rPr>
        <w:t xml:space="preserve">49, </w:t>
      </w:r>
      <w:r w:rsidR="000921AF" w:rsidRPr="000647EE">
        <w:rPr>
          <w:rFonts w:ascii="Arial" w:eastAsia="Arial" w:hAnsi="Arial" w:cs="Arial"/>
          <w:i/>
          <w:spacing w:val="-2"/>
          <w:sz w:val="24"/>
          <w:szCs w:val="24"/>
        </w:rPr>
        <w:t>párrafo 2, fracción XV</w:t>
      </w:r>
      <w:r w:rsidRPr="000647EE">
        <w:rPr>
          <w:rFonts w:ascii="Arial" w:eastAsia="Arial" w:hAnsi="Arial" w:cs="Arial"/>
          <w:spacing w:val="-2"/>
          <w:sz w:val="24"/>
          <w:szCs w:val="24"/>
        </w:rPr>
        <w:t>,</w:t>
      </w:r>
      <w:r>
        <w:rPr>
          <w:rFonts w:ascii="Arial" w:eastAsia="Arial" w:hAnsi="Arial" w:cs="Arial"/>
          <w:spacing w:val="-2"/>
          <w:sz w:val="24"/>
          <w:szCs w:val="24"/>
        </w:rPr>
        <w:t xml:space="preserve"> de la </w:t>
      </w:r>
      <w:r>
        <w:rPr>
          <w:rFonts w:ascii="Arial" w:eastAsia="Arial" w:hAnsi="Arial" w:cs="Arial"/>
          <w:sz w:val="24"/>
          <w:szCs w:val="24"/>
        </w:rPr>
        <w:t xml:space="preserve">Ley Orgánica del Instituto Electoral del Estado de Zacatecas y 721 del </w:t>
      </w:r>
      <w:r w:rsidRPr="007E1BFA">
        <w:rPr>
          <w:rFonts w:ascii="Arial" w:eastAsia="Arial" w:hAnsi="Arial" w:cs="Arial"/>
          <w:sz w:val="24"/>
          <w:szCs w:val="24"/>
        </w:rPr>
        <w:t xml:space="preserve">Estatuto del Servicio Profesional </w:t>
      </w:r>
      <w:r>
        <w:rPr>
          <w:rFonts w:ascii="Arial" w:eastAsia="Arial" w:hAnsi="Arial" w:cs="Arial"/>
          <w:sz w:val="24"/>
          <w:szCs w:val="24"/>
        </w:rPr>
        <w:t xml:space="preserve">Electoral </w:t>
      </w:r>
      <w:r w:rsidRPr="007E1BFA">
        <w:rPr>
          <w:rFonts w:ascii="Arial" w:eastAsia="Arial" w:hAnsi="Arial" w:cs="Arial"/>
          <w:sz w:val="24"/>
          <w:szCs w:val="24"/>
        </w:rPr>
        <w:t>Nacional y de</w:t>
      </w:r>
      <w:r>
        <w:rPr>
          <w:rFonts w:ascii="Arial" w:eastAsia="Arial" w:hAnsi="Arial" w:cs="Arial"/>
          <w:sz w:val="24"/>
          <w:szCs w:val="24"/>
        </w:rPr>
        <w:t>l Personal de</w:t>
      </w:r>
      <w:r w:rsidRPr="007E1BFA">
        <w:rPr>
          <w:rFonts w:ascii="Arial" w:eastAsia="Arial" w:hAnsi="Arial" w:cs="Arial"/>
          <w:sz w:val="24"/>
          <w:szCs w:val="24"/>
        </w:rPr>
        <w:t xml:space="preserve"> la Rama Administrativa</w:t>
      </w:r>
      <w:r>
        <w:rPr>
          <w:rFonts w:ascii="Arial" w:eastAsia="Arial" w:hAnsi="Arial" w:cs="Arial"/>
          <w:sz w:val="24"/>
          <w:szCs w:val="24"/>
        </w:rPr>
        <w:t xml:space="preserve">, que a su vez derivan de las nuevas </w:t>
      </w:r>
      <w:r w:rsidRPr="00BB6FEE">
        <w:rPr>
          <w:rFonts w:ascii="Arial" w:eastAsia="Arial" w:hAnsi="Arial" w:cs="Arial"/>
          <w:spacing w:val="1"/>
          <w:sz w:val="24"/>
          <w:szCs w:val="24"/>
        </w:rPr>
        <w:t>a</w:t>
      </w:r>
      <w:r w:rsidRPr="00BB6FEE">
        <w:rPr>
          <w:rFonts w:ascii="Arial" w:eastAsia="Arial" w:hAnsi="Arial" w:cs="Arial"/>
          <w:sz w:val="24"/>
          <w:szCs w:val="24"/>
        </w:rPr>
        <w:t>tr</w:t>
      </w:r>
      <w:r w:rsidRPr="00BB6FEE">
        <w:rPr>
          <w:rFonts w:ascii="Arial" w:eastAsia="Arial" w:hAnsi="Arial" w:cs="Arial"/>
          <w:spacing w:val="-1"/>
          <w:sz w:val="24"/>
          <w:szCs w:val="24"/>
        </w:rPr>
        <w:t>ib</w:t>
      </w:r>
      <w:r w:rsidRPr="00BB6FEE">
        <w:rPr>
          <w:rFonts w:ascii="Arial" w:eastAsia="Arial" w:hAnsi="Arial" w:cs="Arial"/>
          <w:spacing w:val="1"/>
          <w:sz w:val="24"/>
          <w:szCs w:val="24"/>
        </w:rPr>
        <w:t>u</w:t>
      </w:r>
      <w:r w:rsidRPr="00BB6FEE">
        <w:rPr>
          <w:rFonts w:ascii="Arial" w:eastAsia="Arial" w:hAnsi="Arial" w:cs="Arial"/>
          <w:sz w:val="24"/>
          <w:szCs w:val="24"/>
        </w:rPr>
        <w:t>cio</w:t>
      </w:r>
      <w:r w:rsidRPr="00BB6FEE">
        <w:rPr>
          <w:rFonts w:ascii="Arial" w:eastAsia="Arial" w:hAnsi="Arial" w:cs="Arial"/>
          <w:spacing w:val="1"/>
          <w:sz w:val="24"/>
          <w:szCs w:val="24"/>
        </w:rPr>
        <w:t>ne</w:t>
      </w:r>
      <w:r w:rsidRPr="00BB6FEE">
        <w:rPr>
          <w:rFonts w:ascii="Arial" w:eastAsia="Arial" w:hAnsi="Arial" w:cs="Arial"/>
          <w:sz w:val="24"/>
          <w:szCs w:val="24"/>
        </w:rPr>
        <w:t>s</w:t>
      </w:r>
      <w:r w:rsidRPr="00BB6FEE">
        <w:rPr>
          <w:rFonts w:ascii="Arial" w:eastAsia="Arial" w:hAnsi="Arial" w:cs="Arial"/>
          <w:spacing w:val="-1"/>
          <w:sz w:val="24"/>
          <w:szCs w:val="24"/>
        </w:rPr>
        <w:t xml:space="preserve"> q</w:t>
      </w:r>
      <w:r w:rsidRPr="00BB6FEE">
        <w:rPr>
          <w:rFonts w:ascii="Arial" w:eastAsia="Arial" w:hAnsi="Arial" w:cs="Arial"/>
          <w:spacing w:val="1"/>
          <w:sz w:val="24"/>
          <w:szCs w:val="24"/>
        </w:rPr>
        <w:t>u</w:t>
      </w:r>
      <w:r w:rsidRPr="00BB6FEE">
        <w:rPr>
          <w:rFonts w:ascii="Arial" w:eastAsia="Arial" w:hAnsi="Arial" w:cs="Arial"/>
          <w:sz w:val="24"/>
          <w:szCs w:val="24"/>
        </w:rPr>
        <w:t>e</w:t>
      </w:r>
      <w:r w:rsidRPr="00BB6FEE">
        <w:rPr>
          <w:rFonts w:ascii="Arial" w:eastAsia="Arial" w:hAnsi="Arial" w:cs="Arial"/>
          <w:spacing w:val="1"/>
          <w:sz w:val="24"/>
          <w:szCs w:val="24"/>
        </w:rPr>
        <w:t xml:space="preserve"> e</w:t>
      </w:r>
      <w:r w:rsidRPr="00BB6FEE">
        <w:rPr>
          <w:rFonts w:ascii="Arial" w:eastAsia="Arial" w:hAnsi="Arial" w:cs="Arial"/>
          <w:spacing w:val="-2"/>
          <w:sz w:val="24"/>
          <w:szCs w:val="24"/>
        </w:rPr>
        <w:t>s</w:t>
      </w:r>
      <w:r w:rsidRPr="00BB6FEE">
        <w:rPr>
          <w:rFonts w:ascii="Arial" w:eastAsia="Arial" w:hAnsi="Arial" w:cs="Arial"/>
          <w:sz w:val="24"/>
          <w:szCs w:val="24"/>
        </w:rPr>
        <w:t>t</w:t>
      </w:r>
      <w:r w:rsidRPr="00BB6FEE">
        <w:rPr>
          <w:rFonts w:ascii="Arial" w:eastAsia="Arial" w:hAnsi="Arial" w:cs="Arial"/>
          <w:spacing w:val="1"/>
          <w:sz w:val="24"/>
          <w:szCs w:val="24"/>
        </w:rPr>
        <w:t>ab</w:t>
      </w:r>
      <w:r w:rsidRPr="00BB6FEE">
        <w:rPr>
          <w:rFonts w:ascii="Arial" w:eastAsia="Arial" w:hAnsi="Arial" w:cs="Arial"/>
          <w:sz w:val="24"/>
          <w:szCs w:val="24"/>
        </w:rPr>
        <w:t>le</w:t>
      </w:r>
      <w:r w:rsidRPr="00BB6FEE">
        <w:rPr>
          <w:rFonts w:ascii="Arial" w:eastAsia="Arial" w:hAnsi="Arial" w:cs="Arial"/>
          <w:spacing w:val="-2"/>
          <w:sz w:val="24"/>
          <w:szCs w:val="24"/>
        </w:rPr>
        <w:t>c</w:t>
      </w:r>
      <w:r w:rsidRPr="00BB6FEE">
        <w:rPr>
          <w:rFonts w:ascii="Arial" w:eastAsia="Arial" w:hAnsi="Arial" w:cs="Arial"/>
          <w:spacing w:val="1"/>
          <w:sz w:val="24"/>
          <w:szCs w:val="24"/>
        </w:rPr>
        <w:t>e el a</w:t>
      </w:r>
      <w:r w:rsidRPr="00BB6FEE">
        <w:rPr>
          <w:rFonts w:ascii="Arial" w:eastAsia="Arial" w:hAnsi="Arial" w:cs="Arial"/>
          <w:sz w:val="24"/>
          <w:szCs w:val="24"/>
        </w:rPr>
        <w:t>rt</w:t>
      </w:r>
      <w:r w:rsidRPr="00BB6FEE">
        <w:rPr>
          <w:rFonts w:ascii="Arial" w:eastAsia="Arial" w:hAnsi="Arial" w:cs="Arial"/>
          <w:spacing w:val="-2"/>
          <w:sz w:val="24"/>
          <w:szCs w:val="24"/>
        </w:rPr>
        <w:t>í</w:t>
      </w:r>
      <w:r w:rsidRPr="00BB6FEE">
        <w:rPr>
          <w:rFonts w:ascii="Arial" w:eastAsia="Arial" w:hAnsi="Arial" w:cs="Arial"/>
          <w:sz w:val="24"/>
          <w:szCs w:val="24"/>
        </w:rPr>
        <w:t>c</w:t>
      </w:r>
      <w:r w:rsidRPr="00BB6FEE">
        <w:rPr>
          <w:rFonts w:ascii="Arial" w:eastAsia="Arial" w:hAnsi="Arial" w:cs="Arial"/>
          <w:spacing w:val="1"/>
          <w:sz w:val="24"/>
          <w:szCs w:val="24"/>
        </w:rPr>
        <w:t>u</w:t>
      </w:r>
      <w:r w:rsidRPr="00BB6FEE">
        <w:rPr>
          <w:rFonts w:ascii="Arial" w:eastAsia="Arial" w:hAnsi="Arial" w:cs="Arial"/>
          <w:sz w:val="24"/>
          <w:szCs w:val="24"/>
        </w:rPr>
        <w:t>lo 104</w:t>
      </w:r>
      <w:r>
        <w:rPr>
          <w:rFonts w:ascii="Arial" w:eastAsia="Arial" w:hAnsi="Arial" w:cs="Arial"/>
          <w:sz w:val="24"/>
          <w:szCs w:val="24"/>
        </w:rPr>
        <w:t xml:space="preserve"> </w:t>
      </w:r>
      <w:r w:rsidRPr="00BB6FEE">
        <w:rPr>
          <w:rFonts w:ascii="Arial" w:eastAsia="Arial" w:hAnsi="Arial" w:cs="Arial"/>
          <w:spacing w:val="1"/>
          <w:sz w:val="24"/>
          <w:szCs w:val="24"/>
        </w:rPr>
        <w:t>d</w:t>
      </w:r>
      <w:r w:rsidRPr="00BB6FEE">
        <w:rPr>
          <w:rFonts w:ascii="Arial" w:eastAsia="Arial" w:hAnsi="Arial" w:cs="Arial"/>
          <w:sz w:val="24"/>
          <w:szCs w:val="24"/>
        </w:rPr>
        <w:t>e</w:t>
      </w:r>
      <w:r>
        <w:rPr>
          <w:rFonts w:ascii="Arial" w:eastAsia="Arial" w:hAnsi="Arial" w:cs="Arial"/>
          <w:sz w:val="24"/>
          <w:szCs w:val="24"/>
        </w:rPr>
        <w:t xml:space="preserve"> </w:t>
      </w:r>
      <w:r w:rsidRPr="00BB6FEE">
        <w:rPr>
          <w:rFonts w:ascii="Arial" w:eastAsia="Arial" w:hAnsi="Arial" w:cs="Arial"/>
          <w:sz w:val="24"/>
          <w:szCs w:val="24"/>
        </w:rPr>
        <w:t>la</w:t>
      </w:r>
      <w:r w:rsidRPr="00BB6FEE">
        <w:rPr>
          <w:rFonts w:ascii="Arial" w:eastAsia="Arial" w:hAnsi="Arial" w:cs="Arial"/>
          <w:spacing w:val="1"/>
          <w:sz w:val="24"/>
          <w:szCs w:val="24"/>
        </w:rPr>
        <w:t xml:space="preserve"> Ley </w:t>
      </w:r>
      <w:r w:rsidRPr="00BB6FEE">
        <w:rPr>
          <w:rFonts w:ascii="Arial" w:eastAsia="Arial" w:hAnsi="Arial" w:cs="Arial"/>
          <w:sz w:val="24"/>
          <w:szCs w:val="24"/>
        </w:rPr>
        <w:t xml:space="preserve">General de </w:t>
      </w:r>
      <w:r w:rsidRPr="00BB6FEE">
        <w:rPr>
          <w:rFonts w:ascii="Arial" w:eastAsia="Arial" w:hAnsi="Arial" w:cs="Arial"/>
          <w:spacing w:val="1"/>
          <w:sz w:val="24"/>
          <w:szCs w:val="24"/>
        </w:rPr>
        <w:t xml:space="preserve">Instituciones y </w:t>
      </w:r>
      <w:r w:rsidRPr="00BB6FEE">
        <w:rPr>
          <w:rFonts w:ascii="Arial" w:eastAsia="Arial" w:hAnsi="Arial" w:cs="Arial"/>
          <w:spacing w:val="-2"/>
          <w:sz w:val="24"/>
          <w:szCs w:val="24"/>
        </w:rPr>
        <w:t xml:space="preserve">Procedimientos </w:t>
      </w:r>
      <w:r w:rsidRPr="00BB6FEE">
        <w:rPr>
          <w:rFonts w:ascii="Arial" w:eastAsia="Arial" w:hAnsi="Arial" w:cs="Arial"/>
          <w:sz w:val="24"/>
          <w:szCs w:val="24"/>
        </w:rPr>
        <w:t>Electorales</w:t>
      </w:r>
      <w:r>
        <w:rPr>
          <w:rFonts w:ascii="Arial" w:eastAsia="Arial" w:hAnsi="Arial" w:cs="Arial"/>
          <w:sz w:val="24"/>
          <w:szCs w:val="24"/>
        </w:rPr>
        <w:t xml:space="preserve"> </w:t>
      </w:r>
    </w:p>
    <w:p w:rsidR="004B75C5" w:rsidRDefault="004B75C5" w:rsidP="004B75C5">
      <w:pPr>
        <w:spacing w:after="0" w:line="240" w:lineRule="auto"/>
        <w:ind w:left="20" w:right="-36"/>
        <w:jc w:val="both"/>
        <w:rPr>
          <w:rFonts w:ascii="Arial" w:eastAsia="Arial" w:hAnsi="Arial" w:cs="Arial"/>
          <w:sz w:val="24"/>
          <w:szCs w:val="24"/>
        </w:rPr>
      </w:pPr>
    </w:p>
    <w:p w:rsidR="004B75C5" w:rsidRDefault="004B75C5" w:rsidP="004B75C5">
      <w:pPr>
        <w:spacing w:after="0" w:line="240" w:lineRule="auto"/>
        <w:ind w:left="20" w:right="-36"/>
        <w:jc w:val="both"/>
        <w:rPr>
          <w:rFonts w:ascii="Arial" w:eastAsia="Arial" w:hAnsi="Arial" w:cs="Arial"/>
          <w:sz w:val="24"/>
          <w:szCs w:val="24"/>
        </w:rPr>
      </w:pPr>
      <w:r>
        <w:rPr>
          <w:rFonts w:ascii="Arial" w:eastAsia="Arial" w:hAnsi="Arial" w:cs="Arial"/>
          <w:sz w:val="24"/>
          <w:szCs w:val="24"/>
        </w:rPr>
        <w:t>El IEEZ advierte la oportunidad, en este proceso de readecuación normativa, para dar forma y contenido a principios fundamentales que obligan a todos los entes integrantes de la administración pública; racionalidad en su organización con procesos administrativos puntualmente definidos, responsabilidades claramente establecidas y delimitadas para cada uno de los servidores públicos y optimización en la administración de los recursos humanos, materiales y financieros, que hagan posible una mayor eficiencia y eficacia en el funcionamiento del Instituto.</w:t>
      </w:r>
    </w:p>
    <w:p w:rsidR="004B75C5" w:rsidRDefault="004B75C5" w:rsidP="004B75C5">
      <w:pPr>
        <w:spacing w:after="0" w:line="240" w:lineRule="auto"/>
        <w:ind w:left="20" w:right="-36"/>
        <w:jc w:val="both"/>
        <w:rPr>
          <w:rFonts w:ascii="Arial" w:eastAsia="Arial" w:hAnsi="Arial" w:cs="Arial"/>
          <w:sz w:val="24"/>
          <w:szCs w:val="24"/>
        </w:rPr>
      </w:pPr>
    </w:p>
    <w:p w:rsidR="004B75C5" w:rsidRDefault="004B75C5" w:rsidP="004B75C5">
      <w:pPr>
        <w:spacing w:after="0" w:line="240" w:lineRule="auto"/>
        <w:ind w:left="20" w:right="-36"/>
        <w:jc w:val="both"/>
        <w:rPr>
          <w:rFonts w:ascii="Arial" w:eastAsia="Arial" w:hAnsi="Arial" w:cs="Arial"/>
          <w:sz w:val="24"/>
          <w:szCs w:val="24"/>
        </w:rPr>
      </w:pPr>
      <w:r>
        <w:rPr>
          <w:rFonts w:ascii="Arial" w:eastAsia="Arial" w:hAnsi="Arial" w:cs="Arial"/>
          <w:spacing w:val="1"/>
          <w:sz w:val="24"/>
          <w:szCs w:val="24"/>
        </w:rPr>
        <w:t xml:space="preserve">El </w:t>
      </w:r>
      <w:r w:rsidR="009910EE">
        <w:rPr>
          <w:rFonts w:ascii="Arial" w:eastAsia="Arial" w:hAnsi="Arial" w:cs="Arial"/>
          <w:spacing w:val="1"/>
          <w:sz w:val="24"/>
          <w:szCs w:val="24"/>
        </w:rPr>
        <w:t>m</w:t>
      </w:r>
      <w:r>
        <w:rPr>
          <w:rFonts w:ascii="Arial" w:eastAsia="Arial" w:hAnsi="Arial" w:cs="Arial"/>
          <w:spacing w:val="1"/>
          <w:sz w:val="24"/>
          <w:szCs w:val="24"/>
        </w:rPr>
        <w:t>anual contiene los apartados</w:t>
      </w:r>
      <w:r>
        <w:rPr>
          <w:rFonts w:ascii="Arial" w:eastAsia="Arial" w:hAnsi="Arial" w:cs="Arial"/>
          <w:spacing w:val="-2"/>
          <w:sz w:val="24"/>
          <w:szCs w:val="24"/>
        </w:rPr>
        <w:t>: I</w:t>
      </w:r>
      <w:r w:rsidRPr="006A2416">
        <w:rPr>
          <w:rFonts w:ascii="Arial" w:eastAsia="Arial" w:hAnsi="Arial" w:cs="Arial"/>
          <w:spacing w:val="-2"/>
          <w:sz w:val="24"/>
          <w:szCs w:val="24"/>
        </w:rPr>
        <w:t>n</w:t>
      </w:r>
      <w:r w:rsidRPr="006A2416">
        <w:rPr>
          <w:rFonts w:ascii="Arial" w:eastAsia="Arial" w:hAnsi="Arial" w:cs="Arial"/>
          <w:sz w:val="24"/>
          <w:szCs w:val="24"/>
        </w:rPr>
        <w:t>tro</w:t>
      </w:r>
      <w:r w:rsidRPr="006A2416">
        <w:rPr>
          <w:rFonts w:ascii="Arial" w:eastAsia="Arial" w:hAnsi="Arial" w:cs="Arial"/>
          <w:spacing w:val="1"/>
          <w:sz w:val="24"/>
          <w:szCs w:val="24"/>
        </w:rPr>
        <w:t>du</w:t>
      </w:r>
      <w:r w:rsidRPr="006A2416">
        <w:rPr>
          <w:rFonts w:ascii="Arial" w:eastAsia="Arial" w:hAnsi="Arial" w:cs="Arial"/>
          <w:sz w:val="24"/>
          <w:szCs w:val="24"/>
        </w:rPr>
        <w:t>cc</w:t>
      </w:r>
      <w:r w:rsidRPr="006A2416">
        <w:rPr>
          <w:rFonts w:ascii="Arial" w:eastAsia="Arial" w:hAnsi="Arial" w:cs="Arial"/>
          <w:spacing w:val="-3"/>
          <w:sz w:val="24"/>
          <w:szCs w:val="24"/>
        </w:rPr>
        <w:t>i</w:t>
      </w:r>
      <w:r w:rsidRPr="006A2416">
        <w:rPr>
          <w:rFonts w:ascii="Arial" w:eastAsia="Arial" w:hAnsi="Arial" w:cs="Arial"/>
          <w:spacing w:val="1"/>
          <w:sz w:val="24"/>
          <w:szCs w:val="24"/>
        </w:rPr>
        <w:t>ón</w:t>
      </w:r>
      <w:r w:rsidR="00B50CF2">
        <w:rPr>
          <w:rFonts w:ascii="Arial" w:eastAsia="Arial" w:hAnsi="Arial" w:cs="Arial"/>
          <w:spacing w:val="1"/>
          <w:sz w:val="24"/>
          <w:szCs w:val="24"/>
        </w:rPr>
        <w:t>,</w:t>
      </w:r>
      <w:r w:rsidR="00DA112D">
        <w:rPr>
          <w:rFonts w:ascii="Arial" w:eastAsia="Arial" w:hAnsi="Arial" w:cs="Arial"/>
          <w:spacing w:val="1"/>
          <w:sz w:val="24"/>
          <w:szCs w:val="24"/>
        </w:rPr>
        <w:t xml:space="preserve"> donde se hace un planteamiento respecto de la temática del manual, su contenido, utilidad, fin y propósitos;</w:t>
      </w:r>
      <w:r>
        <w:rPr>
          <w:rFonts w:ascii="Arial" w:eastAsia="Arial" w:hAnsi="Arial" w:cs="Arial"/>
          <w:sz w:val="24"/>
          <w:szCs w:val="24"/>
        </w:rPr>
        <w:t xml:space="preserve"> A</w:t>
      </w:r>
      <w:r w:rsidRPr="006A2416">
        <w:rPr>
          <w:rFonts w:ascii="Arial" w:eastAsia="Arial" w:hAnsi="Arial" w:cs="Arial"/>
          <w:spacing w:val="1"/>
          <w:sz w:val="24"/>
          <w:szCs w:val="24"/>
        </w:rPr>
        <w:t>n</w:t>
      </w:r>
      <w:r w:rsidRPr="006A2416">
        <w:rPr>
          <w:rFonts w:ascii="Arial" w:eastAsia="Arial" w:hAnsi="Arial" w:cs="Arial"/>
          <w:sz w:val="24"/>
          <w:szCs w:val="24"/>
        </w:rPr>
        <w:t>t</w:t>
      </w:r>
      <w:r w:rsidRPr="006A2416">
        <w:rPr>
          <w:rFonts w:ascii="Arial" w:eastAsia="Arial" w:hAnsi="Arial" w:cs="Arial"/>
          <w:spacing w:val="1"/>
          <w:sz w:val="24"/>
          <w:szCs w:val="24"/>
        </w:rPr>
        <w:t>e</w:t>
      </w:r>
      <w:r w:rsidRPr="006A2416">
        <w:rPr>
          <w:rFonts w:ascii="Arial" w:eastAsia="Arial" w:hAnsi="Arial" w:cs="Arial"/>
          <w:spacing w:val="-2"/>
          <w:sz w:val="24"/>
          <w:szCs w:val="24"/>
        </w:rPr>
        <w:t>c</w:t>
      </w:r>
      <w:r w:rsidRPr="006A2416">
        <w:rPr>
          <w:rFonts w:ascii="Arial" w:eastAsia="Arial" w:hAnsi="Arial" w:cs="Arial"/>
          <w:spacing w:val="1"/>
          <w:sz w:val="24"/>
          <w:szCs w:val="24"/>
        </w:rPr>
        <w:t>ed</w:t>
      </w:r>
      <w:r w:rsidRPr="006A2416">
        <w:rPr>
          <w:rFonts w:ascii="Arial" w:eastAsia="Arial" w:hAnsi="Arial" w:cs="Arial"/>
          <w:spacing w:val="-1"/>
          <w:sz w:val="24"/>
          <w:szCs w:val="24"/>
        </w:rPr>
        <w:t>e</w:t>
      </w:r>
      <w:r w:rsidRPr="006A2416">
        <w:rPr>
          <w:rFonts w:ascii="Arial" w:eastAsia="Arial" w:hAnsi="Arial" w:cs="Arial"/>
          <w:spacing w:val="1"/>
          <w:sz w:val="24"/>
          <w:szCs w:val="24"/>
        </w:rPr>
        <w:t>n</w:t>
      </w:r>
      <w:r w:rsidRPr="006A2416">
        <w:rPr>
          <w:rFonts w:ascii="Arial" w:eastAsia="Arial" w:hAnsi="Arial" w:cs="Arial"/>
          <w:sz w:val="24"/>
          <w:szCs w:val="24"/>
        </w:rPr>
        <w:t>t</w:t>
      </w:r>
      <w:r w:rsidRPr="006A2416">
        <w:rPr>
          <w:rFonts w:ascii="Arial" w:eastAsia="Arial" w:hAnsi="Arial" w:cs="Arial"/>
          <w:spacing w:val="1"/>
          <w:sz w:val="24"/>
          <w:szCs w:val="24"/>
        </w:rPr>
        <w:t>e</w:t>
      </w:r>
      <w:r w:rsidRPr="006A2416">
        <w:rPr>
          <w:rFonts w:ascii="Arial" w:eastAsia="Arial" w:hAnsi="Arial" w:cs="Arial"/>
          <w:spacing w:val="-2"/>
          <w:sz w:val="24"/>
          <w:szCs w:val="24"/>
        </w:rPr>
        <w:t>s</w:t>
      </w:r>
      <w:r w:rsidR="00B50CF2">
        <w:rPr>
          <w:rFonts w:ascii="Arial" w:eastAsia="Arial" w:hAnsi="Arial" w:cs="Arial"/>
          <w:spacing w:val="-2"/>
          <w:sz w:val="24"/>
          <w:szCs w:val="24"/>
        </w:rPr>
        <w:t>,</w:t>
      </w:r>
      <w:r w:rsidR="00DA112D">
        <w:rPr>
          <w:rFonts w:ascii="Arial" w:eastAsia="Arial" w:hAnsi="Arial" w:cs="Arial"/>
          <w:spacing w:val="-2"/>
          <w:sz w:val="24"/>
          <w:szCs w:val="24"/>
        </w:rPr>
        <w:t xml:space="preserve"> </w:t>
      </w:r>
      <w:r w:rsidR="00B50CF2">
        <w:rPr>
          <w:rFonts w:ascii="Arial" w:eastAsia="Arial" w:hAnsi="Arial" w:cs="Arial"/>
          <w:spacing w:val="-2"/>
          <w:sz w:val="24"/>
          <w:szCs w:val="24"/>
        </w:rPr>
        <w:t xml:space="preserve">los </w:t>
      </w:r>
      <w:r w:rsidR="00DA112D">
        <w:rPr>
          <w:rFonts w:ascii="Arial" w:eastAsia="Arial" w:hAnsi="Arial" w:cs="Arial"/>
          <w:spacing w:val="-2"/>
          <w:sz w:val="24"/>
          <w:szCs w:val="24"/>
        </w:rPr>
        <w:t>cual</w:t>
      </w:r>
      <w:r w:rsidR="00B50CF2">
        <w:rPr>
          <w:rFonts w:ascii="Arial" w:eastAsia="Arial" w:hAnsi="Arial" w:cs="Arial"/>
          <w:spacing w:val="-2"/>
          <w:sz w:val="24"/>
          <w:szCs w:val="24"/>
        </w:rPr>
        <w:t>es</w:t>
      </w:r>
      <w:r w:rsidR="00DA112D">
        <w:rPr>
          <w:rFonts w:ascii="Arial" w:eastAsia="Arial" w:hAnsi="Arial" w:cs="Arial"/>
          <w:spacing w:val="-2"/>
          <w:sz w:val="24"/>
          <w:szCs w:val="24"/>
        </w:rPr>
        <w:t xml:space="preserve"> describe</w:t>
      </w:r>
      <w:r w:rsidR="00B50CF2">
        <w:rPr>
          <w:rFonts w:ascii="Arial" w:eastAsia="Arial" w:hAnsi="Arial" w:cs="Arial"/>
          <w:spacing w:val="-2"/>
          <w:sz w:val="24"/>
          <w:szCs w:val="24"/>
        </w:rPr>
        <w:t>n</w:t>
      </w:r>
      <w:r w:rsidR="00DA112D">
        <w:rPr>
          <w:rFonts w:ascii="Arial" w:eastAsia="Arial" w:hAnsi="Arial" w:cs="Arial"/>
          <w:spacing w:val="-2"/>
          <w:sz w:val="24"/>
          <w:szCs w:val="24"/>
        </w:rPr>
        <w:t xml:space="preserve"> la evolución organizacional del Instituto, destacando los principales cambios que se han realizado hasta llegar a la estructura actual;</w:t>
      </w:r>
      <w:r>
        <w:rPr>
          <w:rFonts w:ascii="Arial" w:eastAsia="Arial" w:hAnsi="Arial" w:cs="Arial"/>
          <w:sz w:val="24"/>
          <w:szCs w:val="24"/>
        </w:rPr>
        <w:t xml:space="preserve"> M</w:t>
      </w:r>
      <w:r w:rsidRPr="006A2416">
        <w:rPr>
          <w:rFonts w:ascii="Arial" w:eastAsia="Arial" w:hAnsi="Arial" w:cs="Arial"/>
          <w:spacing w:val="1"/>
          <w:sz w:val="24"/>
          <w:szCs w:val="24"/>
        </w:rPr>
        <w:t>a</w:t>
      </w:r>
      <w:r w:rsidRPr="006A2416">
        <w:rPr>
          <w:rFonts w:ascii="Arial" w:eastAsia="Arial" w:hAnsi="Arial" w:cs="Arial"/>
          <w:sz w:val="24"/>
          <w:szCs w:val="24"/>
        </w:rPr>
        <w:t>rco</w:t>
      </w:r>
      <w:r>
        <w:rPr>
          <w:rFonts w:ascii="Arial" w:eastAsia="Arial" w:hAnsi="Arial" w:cs="Arial"/>
          <w:sz w:val="24"/>
          <w:szCs w:val="24"/>
        </w:rPr>
        <w:t xml:space="preserve"> </w:t>
      </w:r>
      <w:r w:rsidRPr="006A2416">
        <w:rPr>
          <w:rFonts w:ascii="Arial" w:eastAsia="Arial" w:hAnsi="Arial" w:cs="Arial"/>
          <w:spacing w:val="-3"/>
          <w:sz w:val="24"/>
          <w:szCs w:val="24"/>
        </w:rPr>
        <w:t>j</w:t>
      </w:r>
      <w:r w:rsidRPr="006A2416">
        <w:rPr>
          <w:rFonts w:ascii="Arial" w:eastAsia="Arial" w:hAnsi="Arial" w:cs="Arial"/>
          <w:spacing w:val="1"/>
          <w:sz w:val="24"/>
          <w:szCs w:val="24"/>
        </w:rPr>
        <w:t>u</w:t>
      </w:r>
      <w:r w:rsidRPr="006A2416">
        <w:rPr>
          <w:rFonts w:ascii="Arial" w:eastAsia="Arial" w:hAnsi="Arial" w:cs="Arial"/>
          <w:sz w:val="24"/>
          <w:szCs w:val="24"/>
        </w:rPr>
        <w:t>r</w:t>
      </w:r>
      <w:r w:rsidRPr="006A2416">
        <w:rPr>
          <w:rFonts w:ascii="Arial" w:eastAsia="Arial" w:hAnsi="Arial" w:cs="Arial"/>
          <w:spacing w:val="-3"/>
          <w:sz w:val="24"/>
          <w:szCs w:val="24"/>
        </w:rPr>
        <w:t>í</w:t>
      </w:r>
      <w:r w:rsidRPr="006A2416">
        <w:rPr>
          <w:rFonts w:ascii="Arial" w:eastAsia="Arial" w:hAnsi="Arial" w:cs="Arial"/>
          <w:spacing w:val="1"/>
          <w:sz w:val="24"/>
          <w:szCs w:val="24"/>
        </w:rPr>
        <w:t>d</w:t>
      </w:r>
      <w:r w:rsidRPr="006A2416">
        <w:rPr>
          <w:rFonts w:ascii="Arial" w:eastAsia="Arial" w:hAnsi="Arial" w:cs="Arial"/>
          <w:sz w:val="24"/>
          <w:szCs w:val="24"/>
        </w:rPr>
        <w:t>ic</w:t>
      </w:r>
      <w:r w:rsidRPr="006A2416">
        <w:rPr>
          <w:rFonts w:ascii="Arial" w:eastAsia="Arial" w:hAnsi="Arial" w:cs="Arial"/>
          <w:spacing w:val="2"/>
          <w:sz w:val="24"/>
          <w:szCs w:val="24"/>
        </w:rPr>
        <w:t>o</w:t>
      </w:r>
      <w:r w:rsidRPr="006A2416">
        <w:rPr>
          <w:rFonts w:ascii="Arial" w:eastAsia="Arial" w:hAnsi="Arial" w:cs="Arial"/>
          <w:spacing w:val="-1"/>
          <w:sz w:val="24"/>
          <w:szCs w:val="24"/>
        </w:rPr>
        <w:t>-</w:t>
      </w:r>
      <w:r w:rsidRPr="006A2416">
        <w:rPr>
          <w:rFonts w:ascii="Arial" w:eastAsia="Arial" w:hAnsi="Arial" w:cs="Arial"/>
          <w:spacing w:val="1"/>
          <w:sz w:val="24"/>
          <w:szCs w:val="24"/>
        </w:rPr>
        <w:t>adm</w:t>
      </w:r>
      <w:r w:rsidRPr="006A2416">
        <w:rPr>
          <w:rFonts w:ascii="Arial" w:eastAsia="Arial" w:hAnsi="Arial" w:cs="Arial"/>
          <w:sz w:val="24"/>
          <w:szCs w:val="24"/>
        </w:rPr>
        <w:t>ini</w:t>
      </w:r>
      <w:r w:rsidRPr="006A2416">
        <w:rPr>
          <w:rFonts w:ascii="Arial" w:eastAsia="Arial" w:hAnsi="Arial" w:cs="Arial"/>
          <w:spacing w:val="-2"/>
          <w:sz w:val="24"/>
          <w:szCs w:val="24"/>
        </w:rPr>
        <w:t>s</w:t>
      </w:r>
      <w:r w:rsidRPr="006A2416">
        <w:rPr>
          <w:rFonts w:ascii="Arial" w:eastAsia="Arial" w:hAnsi="Arial" w:cs="Arial"/>
          <w:sz w:val="24"/>
          <w:szCs w:val="24"/>
        </w:rPr>
        <w:t>trati</w:t>
      </w:r>
      <w:r w:rsidRPr="006A2416">
        <w:rPr>
          <w:rFonts w:ascii="Arial" w:eastAsia="Arial" w:hAnsi="Arial" w:cs="Arial"/>
          <w:spacing w:val="-2"/>
          <w:sz w:val="24"/>
          <w:szCs w:val="24"/>
        </w:rPr>
        <w:t>v</w:t>
      </w:r>
      <w:r w:rsidRPr="006A2416">
        <w:rPr>
          <w:rFonts w:ascii="Arial" w:eastAsia="Arial" w:hAnsi="Arial" w:cs="Arial"/>
          <w:spacing w:val="1"/>
          <w:sz w:val="24"/>
          <w:szCs w:val="24"/>
        </w:rPr>
        <w:t>o</w:t>
      </w:r>
      <w:r w:rsidR="00B50CF2">
        <w:rPr>
          <w:rFonts w:ascii="Arial" w:eastAsia="Arial" w:hAnsi="Arial" w:cs="Arial"/>
          <w:spacing w:val="1"/>
          <w:sz w:val="24"/>
          <w:szCs w:val="24"/>
        </w:rPr>
        <w:t>,</w:t>
      </w:r>
      <w:r w:rsidR="00DA112D">
        <w:rPr>
          <w:rFonts w:ascii="Arial" w:eastAsia="Arial" w:hAnsi="Arial" w:cs="Arial"/>
          <w:spacing w:val="1"/>
          <w:sz w:val="24"/>
          <w:szCs w:val="24"/>
        </w:rPr>
        <w:t xml:space="preserve"> que está constituido por los ordenamientos legales</w:t>
      </w:r>
      <w:r w:rsidR="00B50CF2">
        <w:rPr>
          <w:rFonts w:ascii="Arial" w:eastAsia="Arial" w:hAnsi="Arial" w:cs="Arial"/>
          <w:spacing w:val="1"/>
          <w:sz w:val="24"/>
          <w:szCs w:val="24"/>
        </w:rPr>
        <w:t>, reglamentarios, normas y disposiciones administrativas que sustentan la existencia, atribuciones, funciones y procesos del Instituto;</w:t>
      </w:r>
      <w:r w:rsidR="0051315B">
        <w:rPr>
          <w:rFonts w:ascii="Arial" w:eastAsia="Arial" w:hAnsi="Arial" w:cs="Arial"/>
          <w:spacing w:val="1"/>
          <w:sz w:val="24"/>
          <w:szCs w:val="24"/>
        </w:rPr>
        <w:t xml:space="preserve"> </w:t>
      </w:r>
      <w:r>
        <w:rPr>
          <w:rFonts w:ascii="Arial" w:eastAsia="Arial" w:hAnsi="Arial" w:cs="Arial"/>
          <w:spacing w:val="1"/>
          <w:sz w:val="24"/>
          <w:szCs w:val="24"/>
        </w:rPr>
        <w:t>A</w:t>
      </w:r>
      <w:r w:rsidRPr="006A2416">
        <w:rPr>
          <w:rFonts w:ascii="Arial" w:eastAsia="Arial" w:hAnsi="Arial" w:cs="Arial"/>
          <w:sz w:val="24"/>
          <w:szCs w:val="24"/>
        </w:rPr>
        <w:t>tr</w:t>
      </w:r>
      <w:r w:rsidRPr="006A2416">
        <w:rPr>
          <w:rFonts w:ascii="Arial" w:eastAsia="Arial" w:hAnsi="Arial" w:cs="Arial"/>
          <w:spacing w:val="-1"/>
          <w:sz w:val="24"/>
          <w:szCs w:val="24"/>
        </w:rPr>
        <w:t>i</w:t>
      </w:r>
      <w:r w:rsidRPr="006A2416">
        <w:rPr>
          <w:rFonts w:ascii="Arial" w:eastAsia="Arial" w:hAnsi="Arial" w:cs="Arial"/>
          <w:spacing w:val="1"/>
          <w:sz w:val="24"/>
          <w:szCs w:val="24"/>
        </w:rPr>
        <w:t>bu</w:t>
      </w:r>
      <w:r w:rsidRPr="006A2416">
        <w:rPr>
          <w:rFonts w:ascii="Arial" w:eastAsia="Arial" w:hAnsi="Arial" w:cs="Arial"/>
          <w:sz w:val="24"/>
          <w:szCs w:val="24"/>
        </w:rPr>
        <w:t>cio</w:t>
      </w:r>
      <w:r w:rsidRPr="006A2416">
        <w:rPr>
          <w:rFonts w:ascii="Arial" w:eastAsia="Arial" w:hAnsi="Arial" w:cs="Arial"/>
          <w:spacing w:val="-1"/>
          <w:sz w:val="24"/>
          <w:szCs w:val="24"/>
        </w:rPr>
        <w:t>n</w:t>
      </w:r>
      <w:r w:rsidRPr="006A2416">
        <w:rPr>
          <w:rFonts w:ascii="Arial" w:eastAsia="Arial" w:hAnsi="Arial" w:cs="Arial"/>
          <w:spacing w:val="1"/>
          <w:sz w:val="24"/>
          <w:szCs w:val="24"/>
        </w:rPr>
        <w:t>e</w:t>
      </w:r>
      <w:r w:rsidRPr="006A2416">
        <w:rPr>
          <w:rFonts w:ascii="Arial" w:eastAsia="Arial" w:hAnsi="Arial" w:cs="Arial"/>
          <w:sz w:val="24"/>
          <w:szCs w:val="24"/>
        </w:rPr>
        <w:t>s</w:t>
      </w:r>
      <w:r w:rsidR="006461CA">
        <w:rPr>
          <w:rFonts w:ascii="Arial" w:eastAsia="Arial" w:hAnsi="Arial" w:cs="Arial"/>
          <w:sz w:val="24"/>
          <w:szCs w:val="24"/>
        </w:rPr>
        <w:t>,</w:t>
      </w:r>
      <w:r w:rsidR="00B50CF2">
        <w:rPr>
          <w:rFonts w:ascii="Arial" w:eastAsia="Arial" w:hAnsi="Arial" w:cs="Arial"/>
          <w:sz w:val="24"/>
          <w:szCs w:val="24"/>
        </w:rPr>
        <w:t xml:space="preserve"> que son las competencias y facultades de actuación del Instituto conforme a la normatividad aplicable;</w:t>
      </w:r>
      <w:r w:rsidRPr="006A2416">
        <w:rPr>
          <w:rFonts w:ascii="Arial" w:eastAsia="Arial" w:hAnsi="Arial" w:cs="Arial"/>
          <w:spacing w:val="-1"/>
          <w:sz w:val="24"/>
          <w:szCs w:val="24"/>
        </w:rPr>
        <w:t xml:space="preserve"> </w:t>
      </w:r>
      <w:r>
        <w:rPr>
          <w:rFonts w:ascii="Arial" w:eastAsia="Arial" w:hAnsi="Arial" w:cs="Arial"/>
          <w:spacing w:val="-1"/>
          <w:sz w:val="24"/>
          <w:szCs w:val="24"/>
        </w:rPr>
        <w:t>M</w:t>
      </w:r>
      <w:r w:rsidRPr="006A2416">
        <w:rPr>
          <w:rFonts w:ascii="Arial" w:eastAsia="Arial" w:hAnsi="Arial" w:cs="Arial"/>
          <w:sz w:val="24"/>
          <w:szCs w:val="24"/>
        </w:rPr>
        <w:t>is</w:t>
      </w:r>
      <w:r w:rsidRPr="006A2416">
        <w:rPr>
          <w:rFonts w:ascii="Arial" w:eastAsia="Arial" w:hAnsi="Arial" w:cs="Arial"/>
          <w:spacing w:val="-1"/>
          <w:sz w:val="24"/>
          <w:szCs w:val="24"/>
        </w:rPr>
        <w:t>i</w:t>
      </w:r>
      <w:r w:rsidRPr="006A2416">
        <w:rPr>
          <w:rFonts w:ascii="Arial" w:eastAsia="Arial" w:hAnsi="Arial" w:cs="Arial"/>
          <w:spacing w:val="1"/>
          <w:sz w:val="24"/>
          <w:szCs w:val="24"/>
        </w:rPr>
        <w:t>ón</w:t>
      </w:r>
      <w:r w:rsidRPr="006A2416">
        <w:rPr>
          <w:rFonts w:ascii="Arial" w:eastAsia="Arial" w:hAnsi="Arial" w:cs="Arial"/>
          <w:sz w:val="24"/>
          <w:szCs w:val="24"/>
        </w:rPr>
        <w:t>,</w:t>
      </w:r>
      <w:r>
        <w:rPr>
          <w:rFonts w:ascii="Arial" w:eastAsia="Arial" w:hAnsi="Arial" w:cs="Arial"/>
          <w:sz w:val="24"/>
          <w:szCs w:val="24"/>
        </w:rPr>
        <w:t xml:space="preserve"> V</w:t>
      </w:r>
      <w:r w:rsidRPr="006A2416">
        <w:rPr>
          <w:rFonts w:ascii="Arial" w:eastAsia="Arial" w:hAnsi="Arial" w:cs="Arial"/>
          <w:sz w:val="24"/>
          <w:szCs w:val="24"/>
        </w:rPr>
        <w:t>is</w:t>
      </w:r>
      <w:r w:rsidRPr="006A2416">
        <w:rPr>
          <w:rFonts w:ascii="Arial" w:eastAsia="Arial" w:hAnsi="Arial" w:cs="Arial"/>
          <w:spacing w:val="-1"/>
          <w:sz w:val="24"/>
          <w:szCs w:val="24"/>
        </w:rPr>
        <w:t>i</w:t>
      </w:r>
      <w:r w:rsidRPr="006A2416">
        <w:rPr>
          <w:rFonts w:ascii="Arial" w:eastAsia="Arial" w:hAnsi="Arial" w:cs="Arial"/>
          <w:spacing w:val="1"/>
          <w:sz w:val="24"/>
          <w:szCs w:val="24"/>
        </w:rPr>
        <w:t>ón</w:t>
      </w:r>
      <w:r w:rsidR="00B50CF2">
        <w:rPr>
          <w:rFonts w:ascii="Arial" w:eastAsia="Arial" w:hAnsi="Arial" w:cs="Arial"/>
          <w:sz w:val="24"/>
          <w:szCs w:val="24"/>
        </w:rPr>
        <w:t xml:space="preserve"> y Valores</w:t>
      </w:r>
      <w:r w:rsidR="006461CA">
        <w:rPr>
          <w:rFonts w:ascii="Arial" w:eastAsia="Arial" w:hAnsi="Arial" w:cs="Arial"/>
          <w:sz w:val="24"/>
          <w:szCs w:val="24"/>
        </w:rPr>
        <w:t>,</w:t>
      </w:r>
      <w:r w:rsidR="00B50CF2">
        <w:rPr>
          <w:rFonts w:ascii="Arial" w:eastAsia="Arial" w:hAnsi="Arial" w:cs="Arial"/>
          <w:sz w:val="24"/>
          <w:szCs w:val="24"/>
        </w:rPr>
        <w:t xml:space="preserve"> donde se representa la razón de ser y la perspectiva aspiracional a la que pretende arribar el Instituto;</w:t>
      </w:r>
      <w:r>
        <w:rPr>
          <w:rFonts w:ascii="Arial" w:eastAsia="Arial" w:hAnsi="Arial" w:cs="Arial"/>
          <w:sz w:val="24"/>
          <w:szCs w:val="24"/>
        </w:rPr>
        <w:t xml:space="preserve"> E</w:t>
      </w:r>
      <w:r w:rsidRPr="006A2416">
        <w:rPr>
          <w:rFonts w:ascii="Arial" w:eastAsia="Arial" w:hAnsi="Arial" w:cs="Arial"/>
          <w:sz w:val="24"/>
          <w:szCs w:val="24"/>
        </w:rPr>
        <w:t>struc</w:t>
      </w:r>
      <w:r w:rsidRPr="006A2416">
        <w:rPr>
          <w:rFonts w:ascii="Arial" w:eastAsia="Arial" w:hAnsi="Arial" w:cs="Arial"/>
          <w:spacing w:val="-2"/>
          <w:sz w:val="24"/>
          <w:szCs w:val="24"/>
        </w:rPr>
        <w:t>t</w:t>
      </w:r>
      <w:r w:rsidRPr="006A2416">
        <w:rPr>
          <w:rFonts w:ascii="Arial" w:eastAsia="Arial" w:hAnsi="Arial" w:cs="Arial"/>
          <w:spacing w:val="1"/>
          <w:sz w:val="24"/>
          <w:szCs w:val="24"/>
        </w:rPr>
        <w:t>u</w:t>
      </w:r>
      <w:r w:rsidRPr="006A2416">
        <w:rPr>
          <w:rFonts w:ascii="Arial" w:eastAsia="Arial" w:hAnsi="Arial" w:cs="Arial"/>
          <w:sz w:val="24"/>
          <w:szCs w:val="24"/>
        </w:rPr>
        <w:t>ra</w:t>
      </w:r>
      <w:r>
        <w:rPr>
          <w:rFonts w:ascii="Arial" w:eastAsia="Arial" w:hAnsi="Arial" w:cs="Arial"/>
          <w:sz w:val="24"/>
          <w:szCs w:val="24"/>
        </w:rPr>
        <w:t xml:space="preserve"> </w:t>
      </w:r>
      <w:r w:rsidRPr="006A2416">
        <w:rPr>
          <w:rFonts w:ascii="Arial" w:eastAsia="Arial" w:hAnsi="Arial" w:cs="Arial"/>
          <w:spacing w:val="1"/>
          <w:sz w:val="24"/>
          <w:szCs w:val="24"/>
        </w:rPr>
        <w:t>o</w:t>
      </w:r>
      <w:r w:rsidRPr="006A2416">
        <w:rPr>
          <w:rFonts w:ascii="Arial" w:eastAsia="Arial" w:hAnsi="Arial" w:cs="Arial"/>
          <w:sz w:val="24"/>
          <w:szCs w:val="24"/>
        </w:rPr>
        <w:t>r</w:t>
      </w:r>
      <w:r w:rsidRPr="006A2416">
        <w:rPr>
          <w:rFonts w:ascii="Arial" w:eastAsia="Arial" w:hAnsi="Arial" w:cs="Arial"/>
          <w:spacing w:val="-2"/>
          <w:sz w:val="24"/>
          <w:szCs w:val="24"/>
        </w:rPr>
        <w:t>g</w:t>
      </w:r>
      <w:r w:rsidRPr="006A2416">
        <w:rPr>
          <w:rFonts w:ascii="Arial" w:eastAsia="Arial" w:hAnsi="Arial" w:cs="Arial"/>
          <w:spacing w:val="1"/>
          <w:sz w:val="24"/>
          <w:szCs w:val="24"/>
        </w:rPr>
        <w:t>án</w:t>
      </w:r>
      <w:r w:rsidRPr="006A2416">
        <w:rPr>
          <w:rFonts w:ascii="Arial" w:eastAsia="Arial" w:hAnsi="Arial" w:cs="Arial"/>
          <w:sz w:val="24"/>
          <w:szCs w:val="24"/>
        </w:rPr>
        <w:t>ica</w:t>
      </w:r>
      <w:r w:rsidR="006461CA">
        <w:rPr>
          <w:rFonts w:ascii="Arial" w:eastAsia="Arial" w:hAnsi="Arial" w:cs="Arial"/>
          <w:sz w:val="24"/>
          <w:szCs w:val="24"/>
        </w:rPr>
        <w:t>,</w:t>
      </w:r>
      <w:r w:rsidR="00B50CF2">
        <w:rPr>
          <w:rFonts w:ascii="Arial" w:eastAsia="Arial" w:hAnsi="Arial" w:cs="Arial"/>
          <w:sz w:val="24"/>
          <w:szCs w:val="24"/>
        </w:rPr>
        <w:t xml:space="preserve"> la cual muestra todos los puestos que conforman el Instituto;</w:t>
      </w:r>
      <w:r w:rsidRPr="006A2416">
        <w:rPr>
          <w:rFonts w:ascii="Arial" w:eastAsia="Arial" w:hAnsi="Arial" w:cs="Arial"/>
          <w:sz w:val="24"/>
          <w:szCs w:val="24"/>
        </w:rPr>
        <w:t xml:space="preserve"> </w:t>
      </w:r>
      <w:r>
        <w:rPr>
          <w:rFonts w:ascii="Arial" w:eastAsia="Arial" w:hAnsi="Arial" w:cs="Arial"/>
          <w:sz w:val="24"/>
          <w:szCs w:val="24"/>
        </w:rPr>
        <w:t>O</w:t>
      </w:r>
      <w:r w:rsidRPr="006A2416">
        <w:rPr>
          <w:rFonts w:ascii="Arial" w:eastAsia="Arial" w:hAnsi="Arial" w:cs="Arial"/>
          <w:sz w:val="24"/>
          <w:szCs w:val="24"/>
        </w:rPr>
        <w:t>r</w:t>
      </w:r>
      <w:r w:rsidRPr="006A2416">
        <w:rPr>
          <w:rFonts w:ascii="Arial" w:eastAsia="Arial" w:hAnsi="Arial" w:cs="Arial"/>
          <w:spacing w:val="-2"/>
          <w:sz w:val="24"/>
          <w:szCs w:val="24"/>
        </w:rPr>
        <w:t>g</w:t>
      </w:r>
      <w:r w:rsidRPr="006A2416">
        <w:rPr>
          <w:rFonts w:ascii="Arial" w:eastAsia="Arial" w:hAnsi="Arial" w:cs="Arial"/>
          <w:spacing w:val="1"/>
          <w:sz w:val="24"/>
          <w:szCs w:val="24"/>
        </w:rPr>
        <w:t>an</w:t>
      </w:r>
      <w:r w:rsidRPr="006A2416">
        <w:rPr>
          <w:rFonts w:ascii="Arial" w:eastAsia="Arial" w:hAnsi="Arial" w:cs="Arial"/>
          <w:sz w:val="24"/>
          <w:szCs w:val="24"/>
        </w:rPr>
        <w:t>i</w:t>
      </w:r>
      <w:r w:rsidRPr="006A2416">
        <w:rPr>
          <w:rFonts w:ascii="Arial" w:eastAsia="Arial" w:hAnsi="Arial" w:cs="Arial"/>
          <w:spacing w:val="-2"/>
          <w:sz w:val="24"/>
          <w:szCs w:val="24"/>
        </w:rPr>
        <w:t>g</w:t>
      </w:r>
      <w:r w:rsidRPr="006A2416">
        <w:rPr>
          <w:rFonts w:ascii="Arial" w:eastAsia="Arial" w:hAnsi="Arial" w:cs="Arial"/>
          <w:sz w:val="24"/>
          <w:szCs w:val="24"/>
        </w:rPr>
        <w:t>ra</w:t>
      </w:r>
      <w:r w:rsidRPr="006A2416">
        <w:rPr>
          <w:rFonts w:ascii="Arial" w:eastAsia="Arial" w:hAnsi="Arial" w:cs="Arial"/>
          <w:spacing w:val="2"/>
          <w:sz w:val="24"/>
          <w:szCs w:val="24"/>
        </w:rPr>
        <w:t>ma</w:t>
      </w:r>
      <w:r w:rsidR="006461CA">
        <w:rPr>
          <w:rFonts w:ascii="Arial" w:eastAsia="Arial" w:hAnsi="Arial" w:cs="Arial"/>
          <w:spacing w:val="2"/>
          <w:sz w:val="24"/>
          <w:szCs w:val="24"/>
        </w:rPr>
        <w:t>,</w:t>
      </w:r>
      <w:r w:rsidR="00B50CF2">
        <w:rPr>
          <w:rFonts w:ascii="Arial" w:eastAsia="Arial" w:hAnsi="Arial" w:cs="Arial"/>
          <w:spacing w:val="2"/>
          <w:sz w:val="24"/>
          <w:szCs w:val="24"/>
        </w:rPr>
        <w:t xml:space="preserve"> que es la representación gráfica de los mencionados puestos que integran al IEEZ;</w:t>
      </w:r>
      <w:r>
        <w:rPr>
          <w:rFonts w:ascii="Arial" w:eastAsia="Arial" w:hAnsi="Arial" w:cs="Arial"/>
          <w:sz w:val="24"/>
          <w:szCs w:val="24"/>
        </w:rPr>
        <w:t xml:space="preserve"> O</w:t>
      </w:r>
      <w:r w:rsidRPr="006A2416">
        <w:rPr>
          <w:rFonts w:ascii="Arial" w:eastAsia="Arial" w:hAnsi="Arial" w:cs="Arial"/>
          <w:spacing w:val="1"/>
          <w:sz w:val="24"/>
          <w:szCs w:val="24"/>
        </w:rPr>
        <w:t>b</w:t>
      </w:r>
      <w:r w:rsidRPr="006A2416">
        <w:rPr>
          <w:rFonts w:ascii="Arial" w:eastAsia="Arial" w:hAnsi="Arial" w:cs="Arial"/>
          <w:sz w:val="24"/>
          <w:szCs w:val="24"/>
        </w:rPr>
        <w:t>je</w:t>
      </w:r>
      <w:r w:rsidRPr="006A2416">
        <w:rPr>
          <w:rFonts w:ascii="Arial" w:eastAsia="Arial" w:hAnsi="Arial" w:cs="Arial"/>
          <w:spacing w:val="1"/>
          <w:sz w:val="24"/>
          <w:szCs w:val="24"/>
        </w:rPr>
        <w:t>t</w:t>
      </w:r>
      <w:r w:rsidRPr="006A2416">
        <w:rPr>
          <w:rFonts w:ascii="Arial" w:eastAsia="Arial" w:hAnsi="Arial" w:cs="Arial"/>
          <w:sz w:val="24"/>
          <w:szCs w:val="24"/>
        </w:rPr>
        <w:t>i</w:t>
      </w:r>
      <w:r w:rsidRPr="006A2416">
        <w:rPr>
          <w:rFonts w:ascii="Arial" w:eastAsia="Arial" w:hAnsi="Arial" w:cs="Arial"/>
          <w:spacing w:val="-3"/>
          <w:sz w:val="24"/>
          <w:szCs w:val="24"/>
        </w:rPr>
        <w:t>v</w:t>
      </w:r>
      <w:r w:rsidRPr="006A2416">
        <w:rPr>
          <w:rFonts w:ascii="Arial" w:eastAsia="Arial" w:hAnsi="Arial" w:cs="Arial"/>
          <w:spacing w:val="1"/>
          <w:sz w:val="24"/>
          <w:szCs w:val="24"/>
        </w:rPr>
        <w:t>o</w:t>
      </w:r>
      <w:r w:rsidRPr="006A2416">
        <w:rPr>
          <w:rFonts w:ascii="Arial" w:eastAsia="Arial" w:hAnsi="Arial" w:cs="Arial"/>
          <w:sz w:val="24"/>
          <w:szCs w:val="24"/>
        </w:rPr>
        <w:t>s</w:t>
      </w:r>
      <w:r>
        <w:rPr>
          <w:rFonts w:ascii="Arial" w:eastAsia="Arial" w:hAnsi="Arial" w:cs="Arial"/>
          <w:sz w:val="24"/>
          <w:szCs w:val="24"/>
        </w:rPr>
        <w:t xml:space="preserve"> </w:t>
      </w:r>
      <w:r w:rsidRPr="006A2416">
        <w:rPr>
          <w:rFonts w:ascii="Arial" w:eastAsia="Arial" w:hAnsi="Arial" w:cs="Arial"/>
          <w:sz w:val="24"/>
          <w:szCs w:val="24"/>
        </w:rPr>
        <w:t>y</w:t>
      </w:r>
      <w:r>
        <w:rPr>
          <w:rFonts w:ascii="Arial" w:eastAsia="Arial" w:hAnsi="Arial" w:cs="Arial"/>
          <w:sz w:val="24"/>
          <w:szCs w:val="24"/>
        </w:rPr>
        <w:t xml:space="preserve"> F</w:t>
      </w:r>
      <w:r w:rsidRPr="006A2416">
        <w:rPr>
          <w:rFonts w:ascii="Arial" w:eastAsia="Arial" w:hAnsi="Arial" w:cs="Arial"/>
          <w:spacing w:val="1"/>
          <w:sz w:val="24"/>
          <w:szCs w:val="24"/>
        </w:rPr>
        <w:t>un</w:t>
      </w:r>
      <w:r w:rsidRPr="006A2416">
        <w:rPr>
          <w:rFonts w:ascii="Arial" w:eastAsia="Arial" w:hAnsi="Arial" w:cs="Arial"/>
          <w:sz w:val="24"/>
          <w:szCs w:val="24"/>
        </w:rPr>
        <w:t>c</w:t>
      </w:r>
      <w:r w:rsidRPr="006A2416">
        <w:rPr>
          <w:rFonts w:ascii="Arial" w:eastAsia="Arial" w:hAnsi="Arial" w:cs="Arial"/>
          <w:spacing w:val="-3"/>
          <w:sz w:val="24"/>
          <w:szCs w:val="24"/>
        </w:rPr>
        <w:t>i</w:t>
      </w:r>
      <w:r w:rsidRPr="006A2416">
        <w:rPr>
          <w:rFonts w:ascii="Arial" w:eastAsia="Arial" w:hAnsi="Arial" w:cs="Arial"/>
          <w:spacing w:val="1"/>
          <w:sz w:val="24"/>
          <w:szCs w:val="24"/>
        </w:rPr>
        <w:t>one</w:t>
      </w:r>
      <w:r w:rsidRPr="006A2416">
        <w:rPr>
          <w:rFonts w:ascii="Arial" w:eastAsia="Arial" w:hAnsi="Arial" w:cs="Arial"/>
          <w:sz w:val="24"/>
          <w:szCs w:val="24"/>
        </w:rPr>
        <w:t>s</w:t>
      </w:r>
      <w:r w:rsidR="006461CA">
        <w:rPr>
          <w:rFonts w:ascii="Arial" w:eastAsia="Arial" w:hAnsi="Arial" w:cs="Arial"/>
          <w:sz w:val="24"/>
          <w:szCs w:val="24"/>
        </w:rPr>
        <w:t>,</w:t>
      </w:r>
      <w:r w:rsidR="00B50CF2">
        <w:rPr>
          <w:rFonts w:ascii="Arial" w:eastAsia="Arial" w:hAnsi="Arial" w:cs="Arial"/>
          <w:sz w:val="24"/>
          <w:szCs w:val="24"/>
        </w:rPr>
        <w:t xml:space="preserve"> </w:t>
      </w:r>
      <w:r w:rsidR="002A2D26">
        <w:rPr>
          <w:rFonts w:ascii="Arial" w:eastAsia="Arial" w:hAnsi="Arial" w:cs="Arial"/>
          <w:sz w:val="24"/>
          <w:szCs w:val="24"/>
        </w:rPr>
        <w:t>los cuales muestran</w:t>
      </w:r>
      <w:r w:rsidR="00B50CF2">
        <w:rPr>
          <w:rFonts w:ascii="Arial" w:eastAsia="Arial" w:hAnsi="Arial" w:cs="Arial"/>
          <w:sz w:val="24"/>
          <w:szCs w:val="24"/>
        </w:rPr>
        <w:t xml:space="preserve"> el propósito que se pretende cumplir así como el conjunto de actividades inherentes a cada área y unidad técnica</w:t>
      </w:r>
      <w:r>
        <w:rPr>
          <w:rFonts w:ascii="Arial" w:eastAsia="Arial" w:hAnsi="Arial" w:cs="Arial"/>
          <w:sz w:val="24"/>
          <w:szCs w:val="24"/>
        </w:rPr>
        <w:t xml:space="preserve"> </w:t>
      </w:r>
      <w:r w:rsidRPr="006A2416">
        <w:rPr>
          <w:rFonts w:ascii="Arial" w:eastAsia="Arial" w:hAnsi="Arial" w:cs="Arial"/>
          <w:spacing w:val="-1"/>
          <w:sz w:val="24"/>
          <w:szCs w:val="24"/>
        </w:rPr>
        <w:t>q</w:t>
      </w:r>
      <w:r w:rsidRPr="006A2416">
        <w:rPr>
          <w:rFonts w:ascii="Arial" w:eastAsia="Arial" w:hAnsi="Arial" w:cs="Arial"/>
          <w:spacing w:val="1"/>
          <w:sz w:val="24"/>
          <w:szCs w:val="24"/>
        </w:rPr>
        <w:t>u</w:t>
      </w:r>
      <w:r w:rsidRPr="006A2416">
        <w:rPr>
          <w:rFonts w:ascii="Arial" w:eastAsia="Arial" w:hAnsi="Arial" w:cs="Arial"/>
          <w:sz w:val="24"/>
          <w:szCs w:val="24"/>
        </w:rPr>
        <w:t>e</w:t>
      </w:r>
      <w:r>
        <w:rPr>
          <w:rFonts w:ascii="Arial" w:eastAsia="Arial" w:hAnsi="Arial" w:cs="Arial"/>
          <w:sz w:val="24"/>
          <w:szCs w:val="24"/>
        </w:rPr>
        <w:t xml:space="preserve"> </w:t>
      </w:r>
      <w:r w:rsidRPr="006A2416">
        <w:rPr>
          <w:rFonts w:ascii="Arial" w:eastAsia="Arial" w:hAnsi="Arial" w:cs="Arial"/>
          <w:sz w:val="24"/>
          <w:szCs w:val="24"/>
        </w:rPr>
        <w:t>i</w:t>
      </w:r>
      <w:r w:rsidRPr="006A2416">
        <w:rPr>
          <w:rFonts w:ascii="Arial" w:eastAsia="Arial" w:hAnsi="Arial" w:cs="Arial"/>
          <w:spacing w:val="1"/>
          <w:sz w:val="24"/>
          <w:szCs w:val="24"/>
        </w:rPr>
        <w:t>n</w:t>
      </w:r>
      <w:r w:rsidRPr="006A2416">
        <w:rPr>
          <w:rFonts w:ascii="Arial" w:eastAsia="Arial" w:hAnsi="Arial" w:cs="Arial"/>
          <w:spacing w:val="-2"/>
          <w:sz w:val="24"/>
          <w:szCs w:val="24"/>
        </w:rPr>
        <w:t>t</w:t>
      </w:r>
      <w:r w:rsidRPr="006A2416">
        <w:rPr>
          <w:rFonts w:ascii="Arial" w:eastAsia="Arial" w:hAnsi="Arial" w:cs="Arial"/>
          <w:spacing w:val="1"/>
          <w:sz w:val="24"/>
          <w:szCs w:val="24"/>
        </w:rPr>
        <w:t>e</w:t>
      </w:r>
      <w:r w:rsidRPr="006A2416">
        <w:rPr>
          <w:rFonts w:ascii="Arial" w:eastAsia="Arial" w:hAnsi="Arial" w:cs="Arial"/>
          <w:spacing w:val="-1"/>
          <w:sz w:val="24"/>
          <w:szCs w:val="24"/>
        </w:rPr>
        <w:t>g</w:t>
      </w:r>
      <w:r w:rsidRPr="006A2416">
        <w:rPr>
          <w:rFonts w:ascii="Arial" w:eastAsia="Arial" w:hAnsi="Arial" w:cs="Arial"/>
          <w:sz w:val="24"/>
          <w:szCs w:val="24"/>
        </w:rPr>
        <w:t>ran</w:t>
      </w:r>
      <w:r>
        <w:rPr>
          <w:rFonts w:ascii="Arial" w:eastAsia="Arial" w:hAnsi="Arial" w:cs="Arial"/>
          <w:sz w:val="24"/>
          <w:szCs w:val="24"/>
        </w:rPr>
        <w:t xml:space="preserve"> </w:t>
      </w:r>
      <w:r w:rsidRPr="006A2416">
        <w:rPr>
          <w:rFonts w:ascii="Arial" w:eastAsia="Arial" w:hAnsi="Arial" w:cs="Arial"/>
          <w:sz w:val="24"/>
          <w:szCs w:val="24"/>
        </w:rPr>
        <w:t>a</w:t>
      </w:r>
      <w:r>
        <w:rPr>
          <w:rFonts w:ascii="Arial" w:eastAsia="Arial" w:hAnsi="Arial" w:cs="Arial"/>
          <w:spacing w:val="-1"/>
          <w:sz w:val="24"/>
          <w:szCs w:val="24"/>
        </w:rPr>
        <w:t>l</w:t>
      </w:r>
      <w:r>
        <w:rPr>
          <w:rFonts w:ascii="Arial" w:eastAsia="Arial" w:hAnsi="Arial" w:cs="Arial"/>
          <w:sz w:val="24"/>
          <w:szCs w:val="24"/>
        </w:rPr>
        <w:t xml:space="preserve"> I</w:t>
      </w:r>
      <w:r w:rsidR="0051315B">
        <w:rPr>
          <w:rFonts w:ascii="Arial" w:eastAsia="Arial" w:hAnsi="Arial" w:cs="Arial"/>
          <w:sz w:val="24"/>
          <w:szCs w:val="24"/>
        </w:rPr>
        <w:t xml:space="preserve">nstituto; y </w:t>
      </w:r>
      <w:r w:rsidR="0051315B" w:rsidRPr="00B343E6">
        <w:rPr>
          <w:rFonts w:ascii="Arial" w:eastAsia="Arial" w:hAnsi="Arial" w:cs="Arial"/>
          <w:sz w:val="24"/>
          <w:szCs w:val="24"/>
        </w:rPr>
        <w:t>Glosario</w:t>
      </w:r>
      <w:r w:rsidR="0051315B">
        <w:rPr>
          <w:rFonts w:ascii="Arial" w:eastAsia="Arial" w:hAnsi="Arial" w:cs="Arial"/>
          <w:sz w:val="24"/>
          <w:szCs w:val="24"/>
        </w:rPr>
        <w:t xml:space="preserve"> </w:t>
      </w:r>
      <w:r w:rsidR="00B343E6">
        <w:rPr>
          <w:rFonts w:ascii="Arial" w:eastAsia="Arial" w:hAnsi="Arial" w:cs="Arial"/>
          <w:sz w:val="24"/>
          <w:szCs w:val="24"/>
        </w:rPr>
        <w:t xml:space="preserve">donde se definen los conceptos, palabras, abreviaturas y siglas relacionadas con los textos del manual. </w:t>
      </w:r>
      <w:r w:rsidR="006461CA">
        <w:rPr>
          <w:rFonts w:ascii="Arial" w:eastAsia="Arial" w:hAnsi="Arial" w:cs="Arial"/>
          <w:sz w:val="24"/>
          <w:szCs w:val="24"/>
        </w:rPr>
        <w:t>Lo anterior e</w:t>
      </w:r>
      <w:r>
        <w:rPr>
          <w:rFonts w:ascii="Arial" w:eastAsia="Arial" w:hAnsi="Arial" w:cs="Arial"/>
          <w:sz w:val="24"/>
          <w:szCs w:val="24"/>
        </w:rPr>
        <w:t xml:space="preserve">stableciendo estructuras organizacionales con niveles o jerarquías, </w:t>
      </w:r>
      <w:r>
        <w:rPr>
          <w:rFonts w:ascii="Arial" w:eastAsia="Arial" w:hAnsi="Arial" w:cs="Arial"/>
          <w:sz w:val="24"/>
          <w:szCs w:val="24"/>
        </w:rPr>
        <w:lastRenderedPageBreak/>
        <w:t>para determinar un</w:t>
      </w:r>
      <w:r w:rsidR="00687E08">
        <w:rPr>
          <w:rFonts w:ascii="Arial" w:eastAsia="Arial" w:hAnsi="Arial" w:cs="Arial"/>
          <w:sz w:val="24"/>
          <w:szCs w:val="24"/>
        </w:rPr>
        <w:t xml:space="preserve"> adecuado funcionamiento en</w:t>
      </w:r>
      <w:r w:rsidR="006461CA">
        <w:rPr>
          <w:rFonts w:ascii="Arial" w:eastAsia="Arial" w:hAnsi="Arial" w:cs="Arial"/>
          <w:sz w:val="24"/>
          <w:szCs w:val="24"/>
        </w:rPr>
        <w:t xml:space="preserve"> los </w:t>
      </w:r>
      <w:r>
        <w:rPr>
          <w:rFonts w:ascii="Arial" w:eastAsia="Arial" w:hAnsi="Arial" w:cs="Arial"/>
          <w:sz w:val="24"/>
          <w:szCs w:val="24"/>
        </w:rPr>
        <w:t>mando</w:t>
      </w:r>
      <w:r w:rsidR="006461CA">
        <w:rPr>
          <w:rFonts w:ascii="Arial" w:eastAsia="Arial" w:hAnsi="Arial" w:cs="Arial"/>
          <w:sz w:val="24"/>
          <w:szCs w:val="24"/>
        </w:rPr>
        <w:t>s y flujos de información y que</w:t>
      </w:r>
      <w:r>
        <w:rPr>
          <w:rFonts w:ascii="Arial" w:eastAsia="Arial" w:hAnsi="Arial" w:cs="Arial"/>
          <w:sz w:val="24"/>
          <w:szCs w:val="24"/>
        </w:rPr>
        <w:t xml:space="preserve"> resulten acordes con una cultura or</w:t>
      </w:r>
      <w:r w:rsidR="00687E08">
        <w:rPr>
          <w:rFonts w:ascii="Arial" w:eastAsia="Arial" w:hAnsi="Arial" w:cs="Arial"/>
          <w:sz w:val="24"/>
          <w:szCs w:val="24"/>
        </w:rPr>
        <w:t>ganizacional dinámica y actualizada</w:t>
      </w:r>
      <w:r>
        <w:rPr>
          <w:rFonts w:ascii="Arial" w:eastAsia="Arial" w:hAnsi="Arial" w:cs="Arial"/>
          <w:sz w:val="24"/>
          <w:szCs w:val="24"/>
        </w:rPr>
        <w:t xml:space="preserve">. </w:t>
      </w:r>
    </w:p>
    <w:p w:rsidR="004B75C5" w:rsidRDefault="004B75C5" w:rsidP="004B75C5">
      <w:pPr>
        <w:spacing w:after="0" w:line="240" w:lineRule="auto"/>
        <w:ind w:left="20" w:right="-36"/>
        <w:jc w:val="both"/>
        <w:rPr>
          <w:rFonts w:ascii="Arial" w:eastAsia="Arial" w:hAnsi="Arial" w:cs="Arial"/>
          <w:sz w:val="24"/>
          <w:szCs w:val="24"/>
        </w:rPr>
      </w:pPr>
    </w:p>
    <w:p w:rsidR="009E3AB7" w:rsidRDefault="004B75C5" w:rsidP="009E3AB7">
      <w:pPr>
        <w:spacing w:after="0" w:line="240" w:lineRule="auto"/>
        <w:ind w:left="20" w:right="-36"/>
        <w:jc w:val="both"/>
        <w:rPr>
          <w:rFonts w:ascii="Arial" w:eastAsia="Arial" w:hAnsi="Arial" w:cs="Arial"/>
          <w:sz w:val="24"/>
          <w:szCs w:val="24"/>
        </w:rPr>
      </w:pPr>
      <w:r w:rsidRPr="006A2416">
        <w:rPr>
          <w:rFonts w:ascii="Arial" w:eastAsia="Arial" w:hAnsi="Arial" w:cs="Arial"/>
          <w:sz w:val="24"/>
          <w:szCs w:val="24"/>
        </w:rPr>
        <w:t>P</w:t>
      </w:r>
      <w:r w:rsidRPr="006A2416">
        <w:rPr>
          <w:rFonts w:ascii="Arial" w:eastAsia="Arial" w:hAnsi="Arial" w:cs="Arial"/>
          <w:spacing w:val="1"/>
          <w:sz w:val="24"/>
          <w:szCs w:val="24"/>
        </w:rPr>
        <w:t>o</w:t>
      </w:r>
      <w:r w:rsidRPr="006A2416">
        <w:rPr>
          <w:rFonts w:ascii="Arial" w:eastAsia="Arial" w:hAnsi="Arial" w:cs="Arial"/>
          <w:sz w:val="24"/>
          <w:szCs w:val="24"/>
        </w:rPr>
        <w:t>r últi</w:t>
      </w:r>
      <w:r w:rsidRPr="006A2416">
        <w:rPr>
          <w:rFonts w:ascii="Arial" w:eastAsia="Arial" w:hAnsi="Arial" w:cs="Arial"/>
          <w:spacing w:val="-1"/>
          <w:sz w:val="24"/>
          <w:szCs w:val="24"/>
        </w:rPr>
        <w:t>m</w:t>
      </w:r>
      <w:r w:rsidRPr="006A2416">
        <w:rPr>
          <w:rFonts w:ascii="Arial" w:eastAsia="Arial" w:hAnsi="Arial" w:cs="Arial"/>
          <w:spacing w:val="1"/>
          <w:sz w:val="24"/>
          <w:szCs w:val="24"/>
        </w:rPr>
        <w:t>o</w:t>
      </w:r>
      <w:r w:rsidRPr="006A2416">
        <w:rPr>
          <w:rFonts w:ascii="Arial" w:eastAsia="Arial" w:hAnsi="Arial" w:cs="Arial"/>
          <w:sz w:val="24"/>
          <w:szCs w:val="24"/>
        </w:rPr>
        <w:t>,</w:t>
      </w:r>
      <w:r>
        <w:rPr>
          <w:rFonts w:ascii="Arial" w:eastAsia="Arial" w:hAnsi="Arial" w:cs="Arial"/>
          <w:sz w:val="24"/>
          <w:szCs w:val="24"/>
        </w:rPr>
        <w:t xml:space="preserve"> </w:t>
      </w:r>
      <w:r w:rsidRPr="006A2416">
        <w:rPr>
          <w:rFonts w:ascii="Arial" w:eastAsia="Arial" w:hAnsi="Arial" w:cs="Arial"/>
          <w:spacing w:val="2"/>
          <w:sz w:val="24"/>
          <w:szCs w:val="24"/>
        </w:rPr>
        <w:t>e</w:t>
      </w:r>
      <w:r w:rsidRPr="006A2416">
        <w:rPr>
          <w:rFonts w:ascii="Arial" w:eastAsia="Arial" w:hAnsi="Arial" w:cs="Arial"/>
          <w:sz w:val="24"/>
          <w:szCs w:val="24"/>
        </w:rPr>
        <w:t>s i</w:t>
      </w:r>
      <w:r w:rsidRPr="006A2416">
        <w:rPr>
          <w:rFonts w:ascii="Arial" w:eastAsia="Arial" w:hAnsi="Arial" w:cs="Arial"/>
          <w:spacing w:val="-1"/>
          <w:sz w:val="24"/>
          <w:szCs w:val="24"/>
        </w:rPr>
        <w:t>m</w:t>
      </w:r>
      <w:r w:rsidRPr="006A2416">
        <w:rPr>
          <w:rFonts w:ascii="Arial" w:eastAsia="Arial" w:hAnsi="Arial" w:cs="Arial"/>
          <w:spacing w:val="1"/>
          <w:sz w:val="24"/>
          <w:szCs w:val="24"/>
        </w:rPr>
        <w:t>po</w:t>
      </w:r>
      <w:r w:rsidRPr="006A2416">
        <w:rPr>
          <w:rFonts w:ascii="Arial" w:eastAsia="Arial" w:hAnsi="Arial" w:cs="Arial"/>
          <w:sz w:val="24"/>
          <w:szCs w:val="24"/>
        </w:rPr>
        <w:t>rt</w:t>
      </w:r>
      <w:r w:rsidRPr="006A2416">
        <w:rPr>
          <w:rFonts w:ascii="Arial" w:eastAsia="Arial" w:hAnsi="Arial" w:cs="Arial"/>
          <w:spacing w:val="-2"/>
          <w:sz w:val="24"/>
          <w:szCs w:val="24"/>
        </w:rPr>
        <w:t>a</w:t>
      </w:r>
      <w:r w:rsidRPr="006A2416">
        <w:rPr>
          <w:rFonts w:ascii="Arial" w:eastAsia="Arial" w:hAnsi="Arial" w:cs="Arial"/>
          <w:spacing w:val="1"/>
          <w:sz w:val="24"/>
          <w:szCs w:val="24"/>
        </w:rPr>
        <w:t>n</w:t>
      </w:r>
      <w:r w:rsidRPr="006A2416">
        <w:rPr>
          <w:rFonts w:ascii="Arial" w:eastAsia="Arial" w:hAnsi="Arial" w:cs="Arial"/>
          <w:sz w:val="24"/>
          <w:szCs w:val="24"/>
        </w:rPr>
        <w:t>te</w:t>
      </w:r>
      <w:r>
        <w:rPr>
          <w:rFonts w:ascii="Arial" w:eastAsia="Arial" w:hAnsi="Arial" w:cs="Arial"/>
          <w:sz w:val="24"/>
          <w:szCs w:val="24"/>
        </w:rPr>
        <w:t xml:space="preserve"> </w:t>
      </w:r>
      <w:r w:rsidRPr="006A2416">
        <w:rPr>
          <w:rFonts w:ascii="Arial" w:eastAsia="Arial" w:hAnsi="Arial" w:cs="Arial"/>
          <w:spacing w:val="-2"/>
          <w:sz w:val="24"/>
          <w:szCs w:val="24"/>
        </w:rPr>
        <w:t>s</w:t>
      </w:r>
      <w:r w:rsidRPr="006A2416">
        <w:rPr>
          <w:rFonts w:ascii="Arial" w:eastAsia="Arial" w:hAnsi="Arial" w:cs="Arial"/>
          <w:spacing w:val="1"/>
          <w:sz w:val="24"/>
          <w:szCs w:val="24"/>
        </w:rPr>
        <w:t>eña</w:t>
      </w:r>
      <w:r w:rsidRPr="006A2416">
        <w:rPr>
          <w:rFonts w:ascii="Arial" w:eastAsia="Arial" w:hAnsi="Arial" w:cs="Arial"/>
          <w:sz w:val="24"/>
          <w:szCs w:val="24"/>
        </w:rPr>
        <w:t xml:space="preserve">lar </w:t>
      </w:r>
      <w:r w:rsidRPr="006A2416">
        <w:rPr>
          <w:rFonts w:ascii="Arial" w:eastAsia="Arial" w:hAnsi="Arial" w:cs="Arial"/>
          <w:spacing w:val="-1"/>
          <w:sz w:val="24"/>
          <w:szCs w:val="24"/>
        </w:rPr>
        <w:t>qu</w:t>
      </w:r>
      <w:r w:rsidRPr="006A2416">
        <w:rPr>
          <w:rFonts w:ascii="Arial" w:eastAsia="Arial" w:hAnsi="Arial" w:cs="Arial"/>
          <w:sz w:val="24"/>
          <w:szCs w:val="24"/>
        </w:rPr>
        <w:t>e</w:t>
      </w:r>
      <w:r>
        <w:rPr>
          <w:rFonts w:ascii="Arial" w:eastAsia="Arial" w:hAnsi="Arial" w:cs="Arial"/>
          <w:sz w:val="24"/>
          <w:szCs w:val="24"/>
        </w:rPr>
        <w:t xml:space="preserve">, </w:t>
      </w:r>
      <w:r w:rsidRPr="006A2416">
        <w:rPr>
          <w:rFonts w:ascii="Arial" w:eastAsia="Arial" w:hAnsi="Arial" w:cs="Arial"/>
          <w:sz w:val="24"/>
          <w:szCs w:val="24"/>
        </w:rPr>
        <w:t xml:space="preserve">a </w:t>
      </w:r>
      <w:r w:rsidRPr="006A2416">
        <w:rPr>
          <w:rFonts w:ascii="Arial" w:eastAsia="Arial" w:hAnsi="Arial" w:cs="Arial"/>
          <w:spacing w:val="3"/>
          <w:sz w:val="24"/>
          <w:szCs w:val="24"/>
        </w:rPr>
        <w:t>f</w:t>
      </w:r>
      <w:r w:rsidRPr="006A2416">
        <w:rPr>
          <w:rFonts w:ascii="Arial" w:eastAsia="Arial" w:hAnsi="Arial" w:cs="Arial"/>
          <w:spacing w:val="-3"/>
          <w:sz w:val="24"/>
          <w:szCs w:val="24"/>
        </w:rPr>
        <w:t>i</w:t>
      </w:r>
      <w:r w:rsidRPr="006A2416">
        <w:rPr>
          <w:rFonts w:ascii="Arial" w:eastAsia="Arial" w:hAnsi="Arial" w:cs="Arial"/>
          <w:sz w:val="24"/>
          <w:szCs w:val="24"/>
        </w:rPr>
        <w:t>n</w:t>
      </w:r>
      <w:r>
        <w:rPr>
          <w:rFonts w:ascii="Arial" w:eastAsia="Arial" w:hAnsi="Arial" w:cs="Arial"/>
          <w:sz w:val="24"/>
          <w:szCs w:val="24"/>
        </w:rPr>
        <w:t xml:space="preserve"> </w:t>
      </w:r>
      <w:r w:rsidRPr="006A2416">
        <w:rPr>
          <w:rFonts w:ascii="Arial" w:eastAsia="Arial" w:hAnsi="Arial" w:cs="Arial"/>
          <w:spacing w:val="-1"/>
          <w:sz w:val="24"/>
          <w:szCs w:val="24"/>
        </w:rPr>
        <w:t>d</w:t>
      </w:r>
      <w:r w:rsidRPr="006A2416">
        <w:rPr>
          <w:rFonts w:ascii="Arial" w:eastAsia="Arial" w:hAnsi="Arial" w:cs="Arial"/>
          <w:sz w:val="24"/>
          <w:szCs w:val="24"/>
        </w:rPr>
        <w:t>e</w:t>
      </w:r>
      <w:r>
        <w:rPr>
          <w:rFonts w:ascii="Arial" w:eastAsia="Arial" w:hAnsi="Arial" w:cs="Arial"/>
          <w:sz w:val="24"/>
          <w:szCs w:val="24"/>
        </w:rPr>
        <w:t xml:space="preserve"> </w:t>
      </w:r>
      <w:r w:rsidRPr="006A2416">
        <w:rPr>
          <w:rFonts w:ascii="Arial" w:eastAsia="Arial" w:hAnsi="Arial" w:cs="Arial"/>
          <w:sz w:val="24"/>
          <w:szCs w:val="24"/>
        </w:rPr>
        <w:t>ma</w:t>
      </w:r>
      <w:r w:rsidRPr="006A2416">
        <w:rPr>
          <w:rFonts w:ascii="Arial" w:eastAsia="Arial" w:hAnsi="Arial" w:cs="Arial"/>
          <w:spacing w:val="1"/>
          <w:sz w:val="24"/>
          <w:szCs w:val="24"/>
        </w:rPr>
        <w:t>n</w:t>
      </w:r>
      <w:r w:rsidRPr="006A2416">
        <w:rPr>
          <w:rFonts w:ascii="Arial" w:eastAsia="Arial" w:hAnsi="Arial" w:cs="Arial"/>
          <w:spacing w:val="-2"/>
          <w:sz w:val="24"/>
          <w:szCs w:val="24"/>
        </w:rPr>
        <w:t>t</w:t>
      </w:r>
      <w:r w:rsidRPr="006A2416">
        <w:rPr>
          <w:rFonts w:ascii="Arial" w:eastAsia="Arial" w:hAnsi="Arial" w:cs="Arial"/>
          <w:spacing w:val="1"/>
          <w:sz w:val="24"/>
          <w:szCs w:val="24"/>
        </w:rPr>
        <w:t>ene</w:t>
      </w:r>
      <w:r w:rsidRPr="006A2416">
        <w:rPr>
          <w:rFonts w:ascii="Arial" w:eastAsia="Arial" w:hAnsi="Arial" w:cs="Arial"/>
          <w:sz w:val="24"/>
          <w:szCs w:val="24"/>
        </w:rPr>
        <w:t>r</w:t>
      </w:r>
      <w:r>
        <w:rPr>
          <w:rFonts w:ascii="Arial" w:eastAsia="Arial" w:hAnsi="Arial" w:cs="Arial"/>
          <w:sz w:val="24"/>
          <w:szCs w:val="24"/>
        </w:rPr>
        <w:t xml:space="preserve"> </w:t>
      </w:r>
      <w:r w:rsidRPr="006A2416">
        <w:rPr>
          <w:rFonts w:ascii="Arial" w:eastAsia="Arial" w:hAnsi="Arial" w:cs="Arial"/>
          <w:spacing w:val="1"/>
          <w:sz w:val="24"/>
          <w:szCs w:val="24"/>
        </w:rPr>
        <w:t>a</w:t>
      </w:r>
      <w:r w:rsidRPr="006A2416">
        <w:rPr>
          <w:rFonts w:ascii="Arial" w:eastAsia="Arial" w:hAnsi="Arial" w:cs="Arial"/>
          <w:sz w:val="24"/>
          <w:szCs w:val="24"/>
        </w:rPr>
        <w:t>ct</w:t>
      </w:r>
      <w:r w:rsidRPr="006A2416">
        <w:rPr>
          <w:rFonts w:ascii="Arial" w:eastAsia="Arial" w:hAnsi="Arial" w:cs="Arial"/>
          <w:spacing w:val="-1"/>
          <w:sz w:val="24"/>
          <w:szCs w:val="24"/>
        </w:rPr>
        <w:t>u</w:t>
      </w:r>
      <w:r w:rsidRPr="006A2416">
        <w:rPr>
          <w:rFonts w:ascii="Arial" w:eastAsia="Arial" w:hAnsi="Arial" w:cs="Arial"/>
          <w:spacing w:val="1"/>
          <w:sz w:val="24"/>
          <w:szCs w:val="24"/>
        </w:rPr>
        <w:t>a</w:t>
      </w:r>
      <w:r w:rsidRPr="006A2416">
        <w:rPr>
          <w:rFonts w:ascii="Arial" w:eastAsia="Arial" w:hAnsi="Arial" w:cs="Arial"/>
          <w:sz w:val="24"/>
          <w:szCs w:val="24"/>
        </w:rPr>
        <w:t>l</w:t>
      </w:r>
      <w:r w:rsidRPr="006A2416">
        <w:rPr>
          <w:rFonts w:ascii="Arial" w:eastAsia="Arial" w:hAnsi="Arial" w:cs="Arial"/>
          <w:spacing w:val="-1"/>
          <w:sz w:val="24"/>
          <w:szCs w:val="24"/>
        </w:rPr>
        <w:t>i</w:t>
      </w:r>
      <w:r w:rsidRPr="006A2416">
        <w:rPr>
          <w:rFonts w:ascii="Arial" w:eastAsia="Arial" w:hAnsi="Arial" w:cs="Arial"/>
          <w:spacing w:val="-2"/>
          <w:sz w:val="24"/>
          <w:szCs w:val="24"/>
        </w:rPr>
        <w:t>z</w:t>
      </w:r>
      <w:r w:rsidRPr="006A2416">
        <w:rPr>
          <w:rFonts w:ascii="Arial" w:eastAsia="Arial" w:hAnsi="Arial" w:cs="Arial"/>
          <w:spacing w:val="1"/>
          <w:sz w:val="24"/>
          <w:szCs w:val="24"/>
        </w:rPr>
        <w:t>a</w:t>
      </w:r>
      <w:r w:rsidRPr="006A2416">
        <w:rPr>
          <w:rFonts w:ascii="Arial" w:eastAsia="Arial" w:hAnsi="Arial" w:cs="Arial"/>
          <w:spacing w:val="7"/>
          <w:sz w:val="24"/>
          <w:szCs w:val="24"/>
        </w:rPr>
        <w:t>d</w:t>
      </w:r>
      <w:r w:rsidRPr="006A2416">
        <w:rPr>
          <w:rFonts w:ascii="Arial" w:eastAsia="Arial" w:hAnsi="Arial" w:cs="Arial"/>
          <w:sz w:val="24"/>
          <w:szCs w:val="24"/>
        </w:rPr>
        <w:t>o</w:t>
      </w:r>
      <w:r w:rsidRPr="006A2416">
        <w:rPr>
          <w:rFonts w:ascii="Arial" w:eastAsia="Arial" w:hAnsi="Arial" w:cs="Arial"/>
          <w:spacing w:val="1"/>
          <w:sz w:val="24"/>
          <w:szCs w:val="24"/>
        </w:rPr>
        <w:t xml:space="preserve"> e</w:t>
      </w:r>
      <w:r w:rsidRPr="006A2416">
        <w:rPr>
          <w:rFonts w:ascii="Arial" w:eastAsia="Arial" w:hAnsi="Arial" w:cs="Arial"/>
          <w:sz w:val="24"/>
          <w:szCs w:val="24"/>
        </w:rPr>
        <w:t xml:space="preserve">l </w:t>
      </w:r>
      <w:r w:rsidRPr="006A2416">
        <w:rPr>
          <w:rFonts w:ascii="Arial" w:eastAsia="Arial" w:hAnsi="Arial" w:cs="Arial"/>
          <w:spacing w:val="1"/>
          <w:sz w:val="24"/>
          <w:szCs w:val="24"/>
        </w:rPr>
        <w:t>p</w:t>
      </w:r>
      <w:r w:rsidRPr="006A2416">
        <w:rPr>
          <w:rFonts w:ascii="Arial" w:eastAsia="Arial" w:hAnsi="Arial" w:cs="Arial"/>
          <w:sz w:val="24"/>
          <w:szCs w:val="24"/>
        </w:rPr>
        <w:t>re</w:t>
      </w:r>
      <w:r w:rsidRPr="006A2416">
        <w:rPr>
          <w:rFonts w:ascii="Arial" w:eastAsia="Arial" w:hAnsi="Arial" w:cs="Arial"/>
          <w:spacing w:val="-2"/>
          <w:sz w:val="24"/>
          <w:szCs w:val="24"/>
        </w:rPr>
        <w:t>s</w:t>
      </w:r>
      <w:r w:rsidRPr="006A2416">
        <w:rPr>
          <w:rFonts w:ascii="Arial" w:eastAsia="Arial" w:hAnsi="Arial" w:cs="Arial"/>
          <w:spacing w:val="1"/>
          <w:sz w:val="24"/>
          <w:szCs w:val="24"/>
        </w:rPr>
        <w:t>en</w:t>
      </w:r>
      <w:r w:rsidRPr="006A2416">
        <w:rPr>
          <w:rFonts w:ascii="Arial" w:eastAsia="Arial" w:hAnsi="Arial" w:cs="Arial"/>
          <w:spacing w:val="-2"/>
          <w:sz w:val="24"/>
          <w:szCs w:val="24"/>
        </w:rPr>
        <w:t>t</w:t>
      </w:r>
      <w:r w:rsidRPr="006A2416">
        <w:rPr>
          <w:rFonts w:ascii="Arial" w:eastAsia="Arial" w:hAnsi="Arial" w:cs="Arial"/>
          <w:sz w:val="24"/>
          <w:szCs w:val="24"/>
        </w:rPr>
        <w:t>e</w:t>
      </w:r>
      <w:r>
        <w:rPr>
          <w:rFonts w:ascii="Arial" w:eastAsia="Arial" w:hAnsi="Arial" w:cs="Arial"/>
          <w:sz w:val="24"/>
          <w:szCs w:val="24"/>
        </w:rPr>
        <w:t xml:space="preserve"> </w:t>
      </w:r>
      <w:r>
        <w:rPr>
          <w:rFonts w:ascii="Arial" w:eastAsia="Arial" w:hAnsi="Arial" w:cs="Arial"/>
          <w:spacing w:val="1"/>
          <w:sz w:val="24"/>
          <w:szCs w:val="24"/>
        </w:rPr>
        <w:t>M</w:t>
      </w:r>
      <w:r w:rsidRPr="006A2416">
        <w:rPr>
          <w:rFonts w:ascii="Arial" w:eastAsia="Arial" w:hAnsi="Arial" w:cs="Arial"/>
          <w:spacing w:val="1"/>
          <w:sz w:val="24"/>
          <w:szCs w:val="24"/>
        </w:rPr>
        <w:t>a</w:t>
      </w:r>
      <w:r w:rsidRPr="006A2416">
        <w:rPr>
          <w:rFonts w:ascii="Arial" w:eastAsia="Arial" w:hAnsi="Arial" w:cs="Arial"/>
          <w:spacing w:val="-1"/>
          <w:sz w:val="24"/>
          <w:szCs w:val="24"/>
        </w:rPr>
        <w:t>n</w:t>
      </w:r>
      <w:r w:rsidRPr="006A2416">
        <w:rPr>
          <w:rFonts w:ascii="Arial" w:eastAsia="Arial" w:hAnsi="Arial" w:cs="Arial"/>
          <w:spacing w:val="1"/>
          <w:sz w:val="24"/>
          <w:szCs w:val="24"/>
        </w:rPr>
        <w:t>ua</w:t>
      </w:r>
      <w:r w:rsidRPr="006A2416">
        <w:rPr>
          <w:rFonts w:ascii="Arial" w:eastAsia="Arial" w:hAnsi="Arial" w:cs="Arial"/>
          <w:sz w:val="24"/>
          <w:szCs w:val="24"/>
        </w:rPr>
        <w:t>l</w:t>
      </w:r>
      <w:r>
        <w:rPr>
          <w:rFonts w:ascii="Arial" w:eastAsia="Arial" w:hAnsi="Arial" w:cs="Arial"/>
          <w:sz w:val="24"/>
          <w:szCs w:val="24"/>
        </w:rPr>
        <w:t xml:space="preserve"> </w:t>
      </w:r>
      <w:r w:rsidRPr="006A2416">
        <w:rPr>
          <w:rFonts w:ascii="Arial" w:eastAsia="Arial" w:hAnsi="Arial" w:cs="Arial"/>
          <w:spacing w:val="1"/>
          <w:sz w:val="24"/>
          <w:szCs w:val="24"/>
        </w:rPr>
        <w:t>d</w:t>
      </w:r>
      <w:r w:rsidRPr="006A2416">
        <w:rPr>
          <w:rFonts w:ascii="Arial" w:eastAsia="Arial" w:hAnsi="Arial" w:cs="Arial"/>
          <w:sz w:val="24"/>
          <w:szCs w:val="24"/>
        </w:rPr>
        <w:t>e</w:t>
      </w:r>
      <w:r w:rsidRPr="006A2416">
        <w:rPr>
          <w:rFonts w:ascii="Arial" w:eastAsia="Arial" w:hAnsi="Arial" w:cs="Arial"/>
          <w:spacing w:val="1"/>
          <w:sz w:val="24"/>
          <w:szCs w:val="24"/>
        </w:rPr>
        <w:t xml:space="preserve"> </w:t>
      </w:r>
      <w:r>
        <w:rPr>
          <w:rFonts w:ascii="Arial" w:eastAsia="Arial" w:hAnsi="Arial" w:cs="Arial"/>
          <w:spacing w:val="1"/>
          <w:sz w:val="24"/>
          <w:szCs w:val="24"/>
        </w:rPr>
        <w:t>O</w:t>
      </w:r>
      <w:r w:rsidRPr="006A2416">
        <w:rPr>
          <w:rFonts w:ascii="Arial" w:eastAsia="Arial" w:hAnsi="Arial" w:cs="Arial"/>
          <w:sz w:val="24"/>
          <w:szCs w:val="24"/>
        </w:rPr>
        <w:t>r</w:t>
      </w:r>
      <w:r w:rsidRPr="006A2416">
        <w:rPr>
          <w:rFonts w:ascii="Arial" w:eastAsia="Arial" w:hAnsi="Arial" w:cs="Arial"/>
          <w:spacing w:val="-2"/>
          <w:sz w:val="24"/>
          <w:szCs w:val="24"/>
        </w:rPr>
        <w:t>g</w:t>
      </w:r>
      <w:r w:rsidRPr="006A2416">
        <w:rPr>
          <w:rFonts w:ascii="Arial" w:eastAsia="Arial" w:hAnsi="Arial" w:cs="Arial"/>
          <w:spacing w:val="1"/>
          <w:sz w:val="24"/>
          <w:szCs w:val="24"/>
        </w:rPr>
        <w:t>an</w:t>
      </w:r>
      <w:r w:rsidRPr="006A2416">
        <w:rPr>
          <w:rFonts w:ascii="Arial" w:eastAsia="Arial" w:hAnsi="Arial" w:cs="Arial"/>
          <w:sz w:val="24"/>
          <w:szCs w:val="24"/>
        </w:rPr>
        <w:t>i</w:t>
      </w:r>
      <w:r w:rsidRPr="006A2416">
        <w:rPr>
          <w:rFonts w:ascii="Arial" w:eastAsia="Arial" w:hAnsi="Arial" w:cs="Arial"/>
          <w:spacing w:val="-3"/>
          <w:sz w:val="24"/>
          <w:szCs w:val="24"/>
        </w:rPr>
        <w:t>z</w:t>
      </w:r>
      <w:r w:rsidRPr="006A2416">
        <w:rPr>
          <w:rFonts w:ascii="Arial" w:eastAsia="Arial" w:hAnsi="Arial" w:cs="Arial"/>
          <w:spacing w:val="1"/>
          <w:sz w:val="24"/>
          <w:szCs w:val="24"/>
        </w:rPr>
        <w:t>a</w:t>
      </w:r>
      <w:r w:rsidRPr="006A2416">
        <w:rPr>
          <w:rFonts w:ascii="Arial" w:eastAsia="Arial" w:hAnsi="Arial" w:cs="Arial"/>
          <w:sz w:val="24"/>
          <w:szCs w:val="24"/>
        </w:rPr>
        <w:t>ció</w:t>
      </w:r>
      <w:r w:rsidRPr="006A2416">
        <w:rPr>
          <w:rFonts w:ascii="Arial" w:eastAsia="Arial" w:hAnsi="Arial" w:cs="Arial"/>
          <w:spacing w:val="1"/>
          <w:sz w:val="24"/>
          <w:szCs w:val="24"/>
        </w:rPr>
        <w:t>n</w:t>
      </w:r>
      <w:r w:rsidRPr="006A2416">
        <w:rPr>
          <w:rFonts w:ascii="Arial" w:eastAsia="Arial" w:hAnsi="Arial" w:cs="Arial"/>
          <w:sz w:val="24"/>
          <w:szCs w:val="24"/>
        </w:rPr>
        <w:t>,</w:t>
      </w:r>
      <w:r>
        <w:rPr>
          <w:rFonts w:ascii="Arial" w:eastAsia="Arial" w:hAnsi="Arial" w:cs="Arial"/>
          <w:sz w:val="24"/>
          <w:szCs w:val="24"/>
        </w:rPr>
        <w:t xml:space="preserve"> </w:t>
      </w:r>
      <w:r w:rsidRPr="006A2416">
        <w:rPr>
          <w:rFonts w:ascii="Arial" w:eastAsia="Arial" w:hAnsi="Arial" w:cs="Arial"/>
          <w:sz w:val="24"/>
          <w:szCs w:val="24"/>
        </w:rPr>
        <w:t>la</w:t>
      </w:r>
      <w:r>
        <w:rPr>
          <w:rFonts w:ascii="Arial" w:eastAsia="Arial" w:hAnsi="Arial" w:cs="Arial"/>
          <w:sz w:val="24"/>
          <w:szCs w:val="24"/>
        </w:rPr>
        <w:t xml:space="preserve"> Junta Ejecutiva ─previa propuesta de la Dirección Ejecutiva de Administración, a través de la Coordinación de Recursos Humanos─, validará las </w:t>
      </w:r>
      <w:r w:rsidRPr="006A2416">
        <w:rPr>
          <w:rFonts w:ascii="Arial" w:eastAsia="Arial" w:hAnsi="Arial" w:cs="Arial"/>
          <w:sz w:val="24"/>
          <w:szCs w:val="24"/>
        </w:rPr>
        <w:t>r</w:t>
      </w:r>
      <w:r w:rsidRPr="006A2416">
        <w:rPr>
          <w:rFonts w:ascii="Arial" w:eastAsia="Arial" w:hAnsi="Arial" w:cs="Arial"/>
          <w:spacing w:val="3"/>
          <w:sz w:val="24"/>
          <w:szCs w:val="24"/>
        </w:rPr>
        <w:t>e</w:t>
      </w:r>
      <w:r w:rsidRPr="006A2416">
        <w:rPr>
          <w:rFonts w:ascii="Arial" w:eastAsia="Arial" w:hAnsi="Arial" w:cs="Arial"/>
          <w:spacing w:val="-2"/>
          <w:sz w:val="24"/>
          <w:szCs w:val="24"/>
        </w:rPr>
        <w:t>v</w:t>
      </w:r>
      <w:r w:rsidRPr="006A2416">
        <w:rPr>
          <w:rFonts w:ascii="Arial" w:eastAsia="Arial" w:hAnsi="Arial" w:cs="Arial"/>
          <w:sz w:val="24"/>
          <w:szCs w:val="24"/>
        </w:rPr>
        <w:t>is</w:t>
      </w:r>
      <w:r w:rsidRPr="006A2416">
        <w:rPr>
          <w:rFonts w:ascii="Arial" w:eastAsia="Arial" w:hAnsi="Arial" w:cs="Arial"/>
          <w:spacing w:val="-1"/>
          <w:sz w:val="24"/>
          <w:szCs w:val="24"/>
        </w:rPr>
        <w:t>i</w:t>
      </w:r>
      <w:r w:rsidRPr="006A2416">
        <w:rPr>
          <w:rFonts w:ascii="Arial" w:eastAsia="Arial" w:hAnsi="Arial" w:cs="Arial"/>
          <w:spacing w:val="1"/>
          <w:sz w:val="24"/>
          <w:szCs w:val="24"/>
        </w:rPr>
        <w:t>one</w:t>
      </w:r>
      <w:r w:rsidRPr="006A2416">
        <w:rPr>
          <w:rFonts w:ascii="Arial" w:eastAsia="Arial" w:hAnsi="Arial" w:cs="Arial"/>
          <w:sz w:val="24"/>
          <w:szCs w:val="24"/>
        </w:rPr>
        <w:t xml:space="preserve">s </w:t>
      </w:r>
      <w:r w:rsidRPr="006A2416">
        <w:rPr>
          <w:rFonts w:ascii="Arial" w:eastAsia="Arial" w:hAnsi="Arial" w:cs="Arial"/>
          <w:spacing w:val="1"/>
          <w:sz w:val="24"/>
          <w:szCs w:val="24"/>
        </w:rPr>
        <w:t>pe</w:t>
      </w:r>
      <w:r w:rsidRPr="006A2416">
        <w:rPr>
          <w:rFonts w:ascii="Arial" w:eastAsia="Arial" w:hAnsi="Arial" w:cs="Arial"/>
          <w:sz w:val="24"/>
          <w:szCs w:val="24"/>
        </w:rPr>
        <w:t>r</w:t>
      </w:r>
      <w:r w:rsidRPr="006A2416">
        <w:rPr>
          <w:rFonts w:ascii="Arial" w:eastAsia="Arial" w:hAnsi="Arial" w:cs="Arial"/>
          <w:spacing w:val="-1"/>
          <w:sz w:val="24"/>
          <w:szCs w:val="24"/>
        </w:rPr>
        <w:t>i</w:t>
      </w:r>
      <w:r w:rsidRPr="006A2416">
        <w:rPr>
          <w:rFonts w:ascii="Arial" w:eastAsia="Arial" w:hAnsi="Arial" w:cs="Arial"/>
          <w:spacing w:val="1"/>
          <w:sz w:val="24"/>
          <w:szCs w:val="24"/>
        </w:rPr>
        <w:t>ó</w:t>
      </w:r>
      <w:r w:rsidRPr="006A2416">
        <w:rPr>
          <w:rFonts w:ascii="Arial" w:eastAsia="Arial" w:hAnsi="Arial" w:cs="Arial"/>
          <w:spacing w:val="-1"/>
          <w:sz w:val="24"/>
          <w:szCs w:val="24"/>
        </w:rPr>
        <w:t>d</w:t>
      </w:r>
      <w:r w:rsidRPr="006A2416">
        <w:rPr>
          <w:rFonts w:ascii="Arial" w:eastAsia="Arial" w:hAnsi="Arial" w:cs="Arial"/>
          <w:sz w:val="24"/>
          <w:szCs w:val="24"/>
        </w:rPr>
        <w:t>icas</w:t>
      </w:r>
      <w:r w:rsidRPr="006A2416">
        <w:rPr>
          <w:rFonts w:ascii="Arial" w:eastAsia="Arial" w:hAnsi="Arial" w:cs="Arial"/>
          <w:spacing w:val="1"/>
          <w:sz w:val="24"/>
          <w:szCs w:val="24"/>
        </w:rPr>
        <w:t xml:space="preserve"> pa</w:t>
      </w:r>
      <w:r w:rsidRPr="006A2416">
        <w:rPr>
          <w:rFonts w:ascii="Arial" w:eastAsia="Arial" w:hAnsi="Arial" w:cs="Arial"/>
          <w:sz w:val="24"/>
          <w:szCs w:val="24"/>
        </w:rPr>
        <w:t xml:space="preserve">ra </w:t>
      </w:r>
      <w:r w:rsidRPr="006A2416">
        <w:rPr>
          <w:rFonts w:ascii="Arial" w:eastAsia="Arial" w:hAnsi="Arial" w:cs="Arial"/>
          <w:spacing w:val="-1"/>
          <w:sz w:val="24"/>
          <w:szCs w:val="24"/>
        </w:rPr>
        <w:t>qu</w:t>
      </w:r>
      <w:r w:rsidRPr="006A2416">
        <w:rPr>
          <w:rFonts w:ascii="Arial" w:eastAsia="Arial" w:hAnsi="Arial" w:cs="Arial"/>
          <w:spacing w:val="1"/>
          <w:sz w:val="24"/>
          <w:szCs w:val="24"/>
        </w:rPr>
        <w:t>e</w:t>
      </w:r>
      <w:r>
        <w:rPr>
          <w:rFonts w:ascii="Arial" w:eastAsia="Arial" w:hAnsi="Arial" w:cs="Arial"/>
          <w:sz w:val="24"/>
          <w:szCs w:val="24"/>
        </w:rPr>
        <w:t xml:space="preserve"> se realicen las </w:t>
      </w:r>
      <w:r w:rsidRPr="006A2416">
        <w:rPr>
          <w:rFonts w:ascii="Arial" w:eastAsia="Arial" w:hAnsi="Arial" w:cs="Arial"/>
          <w:spacing w:val="-1"/>
          <w:sz w:val="24"/>
          <w:szCs w:val="24"/>
        </w:rPr>
        <w:t>m</w:t>
      </w:r>
      <w:r w:rsidRPr="006A2416">
        <w:rPr>
          <w:rFonts w:ascii="Arial" w:eastAsia="Arial" w:hAnsi="Arial" w:cs="Arial"/>
          <w:spacing w:val="1"/>
          <w:sz w:val="24"/>
          <w:szCs w:val="24"/>
        </w:rPr>
        <w:t>od</w:t>
      </w:r>
      <w:r w:rsidRPr="006A2416">
        <w:rPr>
          <w:rFonts w:ascii="Arial" w:eastAsia="Arial" w:hAnsi="Arial" w:cs="Arial"/>
          <w:spacing w:val="-3"/>
          <w:sz w:val="24"/>
          <w:szCs w:val="24"/>
        </w:rPr>
        <w:t>i</w:t>
      </w:r>
      <w:r w:rsidRPr="006A2416">
        <w:rPr>
          <w:rFonts w:ascii="Arial" w:eastAsia="Arial" w:hAnsi="Arial" w:cs="Arial"/>
          <w:spacing w:val="3"/>
          <w:sz w:val="24"/>
          <w:szCs w:val="24"/>
        </w:rPr>
        <w:t>f</w:t>
      </w:r>
      <w:r w:rsidRPr="006A2416">
        <w:rPr>
          <w:rFonts w:ascii="Arial" w:eastAsia="Arial" w:hAnsi="Arial" w:cs="Arial"/>
          <w:sz w:val="24"/>
          <w:szCs w:val="24"/>
        </w:rPr>
        <w:t>icaci</w:t>
      </w:r>
      <w:r w:rsidRPr="006A2416">
        <w:rPr>
          <w:rFonts w:ascii="Arial" w:eastAsia="Arial" w:hAnsi="Arial" w:cs="Arial"/>
          <w:spacing w:val="1"/>
          <w:sz w:val="24"/>
          <w:szCs w:val="24"/>
        </w:rPr>
        <w:t>o</w:t>
      </w:r>
      <w:r w:rsidRPr="006A2416">
        <w:rPr>
          <w:rFonts w:ascii="Arial" w:eastAsia="Arial" w:hAnsi="Arial" w:cs="Arial"/>
          <w:spacing w:val="-1"/>
          <w:sz w:val="24"/>
          <w:szCs w:val="24"/>
        </w:rPr>
        <w:t>n</w:t>
      </w:r>
      <w:r w:rsidRPr="006A2416">
        <w:rPr>
          <w:rFonts w:ascii="Arial" w:eastAsia="Arial" w:hAnsi="Arial" w:cs="Arial"/>
          <w:spacing w:val="1"/>
          <w:sz w:val="24"/>
          <w:szCs w:val="24"/>
        </w:rPr>
        <w:t>e</w:t>
      </w:r>
      <w:r w:rsidRPr="006A2416">
        <w:rPr>
          <w:rFonts w:ascii="Arial" w:eastAsia="Arial" w:hAnsi="Arial" w:cs="Arial"/>
          <w:sz w:val="24"/>
          <w:szCs w:val="24"/>
        </w:rPr>
        <w:t>s c</w:t>
      </w:r>
      <w:r w:rsidRPr="006A2416">
        <w:rPr>
          <w:rFonts w:ascii="Arial" w:eastAsia="Arial" w:hAnsi="Arial" w:cs="Arial"/>
          <w:spacing w:val="1"/>
          <w:sz w:val="24"/>
          <w:szCs w:val="24"/>
        </w:rPr>
        <w:t>o</w:t>
      </w:r>
      <w:r w:rsidRPr="006A2416">
        <w:rPr>
          <w:rFonts w:ascii="Arial" w:eastAsia="Arial" w:hAnsi="Arial" w:cs="Arial"/>
          <w:sz w:val="24"/>
          <w:szCs w:val="24"/>
        </w:rPr>
        <w:t>r</w:t>
      </w:r>
      <w:r w:rsidRPr="006A2416">
        <w:rPr>
          <w:rFonts w:ascii="Arial" w:eastAsia="Arial" w:hAnsi="Arial" w:cs="Arial"/>
          <w:spacing w:val="-1"/>
          <w:sz w:val="24"/>
          <w:szCs w:val="24"/>
        </w:rPr>
        <w:t>r</w:t>
      </w:r>
      <w:r w:rsidRPr="006A2416">
        <w:rPr>
          <w:rFonts w:ascii="Arial" w:eastAsia="Arial" w:hAnsi="Arial" w:cs="Arial"/>
          <w:spacing w:val="1"/>
          <w:sz w:val="24"/>
          <w:szCs w:val="24"/>
        </w:rPr>
        <w:t>e</w:t>
      </w:r>
      <w:r w:rsidRPr="006A2416">
        <w:rPr>
          <w:rFonts w:ascii="Arial" w:eastAsia="Arial" w:hAnsi="Arial" w:cs="Arial"/>
          <w:spacing w:val="-2"/>
          <w:sz w:val="24"/>
          <w:szCs w:val="24"/>
        </w:rPr>
        <w:t>s</w:t>
      </w:r>
      <w:r w:rsidRPr="006A2416">
        <w:rPr>
          <w:rFonts w:ascii="Arial" w:eastAsia="Arial" w:hAnsi="Arial" w:cs="Arial"/>
          <w:spacing w:val="1"/>
          <w:sz w:val="24"/>
          <w:szCs w:val="24"/>
        </w:rPr>
        <w:t>p</w:t>
      </w:r>
      <w:r w:rsidRPr="006A2416">
        <w:rPr>
          <w:rFonts w:ascii="Arial" w:eastAsia="Arial" w:hAnsi="Arial" w:cs="Arial"/>
          <w:spacing w:val="-1"/>
          <w:sz w:val="24"/>
          <w:szCs w:val="24"/>
        </w:rPr>
        <w:t>o</w:t>
      </w:r>
      <w:r w:rsidRPr="006A2416">
        <w:rPr>
          <w:rFonts w:ascii="Arial" w:eastAsia="Arial" w:hAnsi="Arial" w:cs="Arial"/>
          <w:spacing w:val="1"/>
          <w:sz w:val="24"/>
          <w:szCs w:val="24"/>
        </w:rPr>
        <w:t>nd</w:t>
      </w:r>
      <w:r w:rsidRPr="006A2416">
        <w:rPr>
          <w:rFonts w:ascii="Arial" w:eastAsia="Arial" w:hAnsi="Arial" w:cs="Arial"/>
          <w:sz w:val="24"/>
          <w:szCs w:val="24"/>
        </w:rPr>
        <w:t>ie</w:t>
      </w:r>
      <w:r w:rsidRPr="006A2416">
        <w:rPr>
          <w:rFonts w:ascii="Arial" w:eastAsia="Arial" w:hAnsi="Arial" w:cs="Arial"/>
          <w:spacing w:val="-1"/>
          <w:sz w:val="24"/>
          <w:szCs w:val="24"/>
        </w:rPr>
        <w:t>n</w:t>
      </w:r>
      <w:r w:rsidRPr="006A2416">
        <w:rPr>
          <w:rFonts w:ascii="Arial" w:eastAsia="Arial" w:hAnsi="Arial" w:cs="Arial"/>
          <w:sz w:val="24"/>
          <w:szCs w:val="24"/>
        </w:rPr>
        <w:t>t</w:t>
      </w:r>
      <w:r w:rsidRPr="006A2416">
        <w:rPr>
          <w:rFonts w:ascii="Arial" w:eastAsia="Arial" w:hAnsi="Arial" w:cs="Arial"/>
          <w:spacing w:val="1"/>
          <w:sz w:val="24"/>
          <w:szCs w:val="24"/>
        </w:rPr>
        <w:t>e</w:t>
      </w:r>
      <w:r w:rsidRPr="006A2416">
        <w:rPr>
          <w:rFonts w:ascii="Arial" w:eastAsia="Arial" w:hAnsi="Arial" w:cs="Arial"/>
          <w:sz w:val="24"/>
          <w:szCs w:val="24"/>
        </w:rPr>
        <w:t>s</w:t>
      </w:r>
      <w:r>
        <w:rPr>
          <w:rFonts w:ascii="Arial" w:eastAsia="Arial" w:hAnsi="Arial" w:cs="Arial"/>
          <w:sz w:val="24"/>
          <w:szCs w:val="24"/>
        </w:rPr>
        <w:t>;</w:t>
      </w:r>
      <w:r w:rsidRPr="006A2416">
        <w:rPr>
          <w:rFonts w:ascii="Arial" w:eastAsia="Arial" w:hAnsi="Arial" w:cs="Arial"/>
          <w:spacing w:val="-1"/>
          <w:sz w:val="24"/>
          <w:szCs w:val="24"/>
        </w:rPr>
        <w:t xml:space="preserve"> </w:t>
      </w:r>
      <w:r>
        <w:rPr>
          <w:rFonts w:ascii="Arial" w:eastAsia="Arial" w:hAnsi="Arial" w:cs="Arial"/>
          <w:spacing w:val="-1"/>
          <w:sz w:val="24"/>
          <w:szCs w:val="24"/>
        </w:rPr>
        <w:t xml:space="preserve">por </w:t>
      </w:r>
      <w:r w:rsidRPr="006A2416">
        <w:rPr>
          <w:rFonts w:ascii="Arial" w:eastAsia="Arial" w:hAnsi="Arial" w:cs="Arial"/>
          <w:spacing w:val="1"/>
          <w:sz w:val="24"/>
          <w:szCs w:val="24"/>
        </w:rPr>
        <w:t>mod</w:t>
      </w:r>
      <w:r w:rsidRPr="006A2416">
        <w:rPr>
          <w:rFonts w:ascii="Arial" w:eastAsia="Arial" w:hAnsi="Arial" w:cs="Arial"/>
          <w:spacing w:val="-3"/>
          <w:sz w:val="24"/>
          <w:szCs w:val="24"/>
        </w:rPr>
        <w:t>i</w:t>
      </w:r>
      <w:r w:rsidRPr="006A2416">
        <w:rPr>
          <w:rFonts w:ascii="Arial" w:eastAsia="Arial" w:hAnsi="Arial" w:cs="Arial"/>
          <w:spacing w:val="3"/>
          <w:sz w:val="24"/>
          <w:szCs w:val="24"/>
        </w:rPr>
        <w:t>f</w:t>
      </w:r>
      <w:r w:rsidRPr="006A2416">
        <w:rPr>
          <w:rFonts w:ascii="Arial" w:eastAsia="Arial" w:hAnsi="Arial" w:cs="Arial"/>
          <w:sz w:val="24"/>
          <w:szCs w:val="24"/>
        </w:rPr>
        <w:t>i</w:t>
      </w:r>
      <w:r w:rsidRPr="006A2416">
        <w:rPr>
          <w:rFonts w:ascii="Arial" w:eastAsia="Arial" w:hAnsi="Arial" w:cs="Arial"/>
          <w:spacing w:val="-3"/>
          <w:sz w:val="24"/>
          <w:szCs w:val="24"/>
        </w:rPr>
        <w:t>c</w:t>
      </w:r>
      <w:r w:rsidRPr="006A2416">
        <w:rPr>
          <w:rFonts w:ascii="Arial" w:eastAsia="Arial" w:hAnsi="Arial" w:cs="Arial"/>
          <w:spacing w:val="1"/>
          <w:sz w:val="24"/>
          <w:szCs w:val="24"/>
        </w:rPr>
        <w:t>a</w:t>
      </w:r>
      <w:r w:rsidRPr="006A2416">
        <w:rPr>
          <w:rFonts w:ascii="Arial" w:eastAsia="Arial" w:hAnsi="Arial" w:cs="Arial"/>
          <w:sz w:val="24"/>
          <w:szCs w:val="24"/>
        </w:rPr>
        <w:t>ción a</w:t>
      </w:r>
      <w:r>
        <w:rPr>
          <w:rFonts w:ascii="Arial" w:eastAsia="Arial" w:hAnsi="Arial" w:cs="Arial"/>
          <w:sz w:val="24"/>
          <w:szCs w:val="24"/>
        </w:rPr>
        <w:t xml:space="preserve"> </w:t>
      </w:r>
      <w:r w:rsidRPr="006A2416">
        <w:rPr>
          <w:rFonts w:ascii="Arial" w:eastAsia="Arial" w:hAnsi="Arial" w:cs="Arial"/>
          <w:sz w:val="24"/>
          <w:szCs w:val="24"/>
        </w:rPr>
        <w:t>la</w:t>
      </w:r>
      <w:r>
        <w:rPr>
          <w:rFonts w:ascii="Arial" w:eastAsia="Arial" w:hAnsi="Arial" w:cs="Arial"/>
          <w:sz w:val="24"/>
          <w:szCs w:val="24"/>
        </w:rPr>
        <w:t xml:space="preserve"> </w:t>
      </w:r>
      <w:r w:rsidRPr="006A2416">
        <w:rPr>
          <w:rFonts w:ascii="Arial" w:eastAsia="Arial" w:hAnsi="Arial" w:cs="Arial"/>
          <w:spacing w:val="6"/>
          <w:sz w:val="24"/>
          <w:szCs w:val="24"/>
        </w:rPr>
        <w:t>e</w:t>
      </w:r>
      <w:r w:rsidRPr="006A2416">
        <w:rPr>
          <w:rFonts w:ascii="Arial" w:eastAsia="Arial" w:hAnsi="Arial" w:cs="Arial"/>
          <w:spacing w:val="-2"/>
          <w:sz w:val="24"/>
          <w:szCs w:val="24"/>
        </w:rPr>
        <w:t>s</w:t>
      </w:r>
      <w:r w:rsidRPr="006A2416">
        <w:rPr>
          <w:rFonts w:ascii="Arial" w:eastAsia="Arial" w:hAnsi="Arial" w:cs="Arial"/>
          <w:sz w:val="24"/>
          <w:szCs w:val="24"/>
        </w:rPr>
        <w:t>truct</w:t>
      </w:r>
      <w:r w:rsidRPr="006A2416">
        <w:rPr>
          <w:rFonts w:ascii="Arial" w:eastAsia="Arial" w:hAnsi="Arial" w:cs="Arial"/>
          <w:spacing w:val="1"/>
          <w:sz w:val="24"/>
          <w:szCs w:val="24"/>
        </w:rPr>
        <w:t>u</w:t>
      </w:r>
      <w:r w:rsidRPr="006A2416">
        <w:rPr>
          <w:rFonts w:ascii="Arial" w:eastAsia="Arial" w:hAnsi="Arial" w:cs="Arial"/>
          <w:sz w:val="24"/>
          <w:szCs w:val="24"/>
        </w:rPr>
        <w:t xml:space="preserve">ra </w:t>
      </w:r>
      <w:r w:rsidRPr="006A2416">
        <w:rPr>
          <w:rFonts w:ascii="Arial" w:eastAsia="Arial" w:hAnsi="Arial" w:cs="Arial"/>
          <w:spacing w:val="1"/>
          <w:sz w:val="24"/>
          <w:szCs w:val="24"/>
        </w:rPr>
        <w:t>o</w:t>
      </w:r>
      <w:r w:rsidRPr="006A2416">
        <w:rPr>
          <w:rFonts w:ascii="Arial" w:eastAsia="Arial" w:hAnsi="Arial" w:cs="Arial"/>
          <w:sz w:val="24"/>
          <w:szCs w:val="24"/>
        </w:rPr>
        <w:t>r</w:t>
      </w:r>
      <w:r w:rsidRPr="006A2416">
        <w:rPr>
          <w:rFonts w:ascii="Arial" w:eastAsia="Arial" w:hAnsi="Arial" w:cs="Arial"/>
          <w:spacing w:val="-2"/>
          <w:sz w:val="24"/>
          <w:szCs w:val="24"/>
        </w:rPr>
        <w:t>g</w:t>
      </w:r>
      <w:r w:rsidRPr="006A2416">
        <w:rPr>
          <w:rFonts w:ascii="Arial" w:eastAsia="Arial" w:hAnsi="Arial" w:cs="Arial"/>
          <w:spacing w:val="1"/>
          <w:sz w:val="24"/>
          <w:szCs w:val="24"/>
        </w:rPr>
        <w:t>án</w:t>
      </w:r>
      <w:r w:rsidRPr="006A2416">
        <w:rPr>
          <w:rFonts w:ascii="Arial" w:eastAsia="Arial" w:hAnsi="Arial" w:cs="Arial"/>
          <w:sz w:val="24"/>
          <w:szCs w:val="24"/>
        </w:rPr>
        <w:t>ic</w:t>
      </w:r>
      <w:r w:rsidRPr="006A2416">
        <w:rPr>
          <w:rFonts w:ascii="Arial" w:eastAsia="Arial" w:hAnsi="Arial" w:cs="Arial"/>
          <w:spacing w:val="1"/>
          <w:sz w:val="24"/>
          <w:szCs w:val="24"/>
        </w:rPr>
        <w:t>a</w:t>
      </w:r>
      <w:r w:rsidRPr="006A2416">
        <w:rPr>
          <w:rFonts w:ascii="Arial" w:eastAsia="Arial" w:hAnsi="Arial" w:cs="Arial"/>
          <w:sz w:val="24"/>
          <w:szCs w:val="24"/>
        </w:rPr>
        <w:t>,</w:t>
      </w:r>
      <w:r w:rsidRPr="006A2416">
        <w:rPr>
          <w:rFonts w:ascii="Arial" w:eastAsia="Arial" w:hAnsi="Arial" w:cs="Arial"/>
          <w:spacing w:val="1"/>
          <w:sz w:val="24"/>
          <w:szCs w:val="24"/>
        </w:rPr>
        <w:t xml:space="preserve"> a</w:t>
      </w:r>
      <w:r w:rsidRPr="006A2416">
        <w:rPr>
          <w:rFonts w:ascii="Arial" w:eastAsia="Arial" w:hAnsi="Arial" w:cs="Arial"/>
          <w:sz w:val="24"/>
          <w:szCs w:val="24"/>
        </w:rPr>
        <w:t xml:space="preserve">l </w:t>
      </w:r>
      <w:r>
        <w:rPr>
          <w:rFonts w:ascii="Arial" w:eastAsia="Arial" w:hAnsi="Arial" w:cs="Arial"/>
          <w:sz w:val="24"/>
          <w:szCs w:val="24"/>
        </w:rPr>
        <w:t>R</w:t>
      </w:r>
      <w:r w:rsidRPr="006A2416">
        <w:rPr>
          <w:rFonts w:ascii="Arial" w:eastAsia="Arial" w:hAnsi="Arial" w:cs="Arial"/>
          <w:spacing w:val="-2"/>
          <w:sz w:val="24"/>
          <w:szCs w:val="24"/>
        </w:rPr>
        <w:t>e</w:t>
      </w:r>
      <w:r w:rsidRPr="006A2416">
        <w:rPr>
          <w:rFonts w:ascii="Arial" w:eastAsia="Arial" w:hAnsi="Arial" w:cs="Arial"/>
          <w:spacing w:val="-1"/>
          <w:sz w:val="24"/>
          <w:szCs w:val="24"/>
        </w:rPr>
        <w:t>g</w:t>
      </w:r>
      <w:r w:rsidRPr="006A2416">
        <w:rPr>
          <w:rFonts w:ascii="Arial" w:eastAsia="Arial" w:hAnsi="Arial" w:cs="Arial"/>
          <w:sz w:val="24"/>
          <w:szCs w:val="24"/>
        </w:rPr>
        <w:t>la</w:t>
      </w:r>
      <w:r w:rsidRPr="006A2416">
        <w:rPr>
          <w:rFonts w:ascii="Arial" w:eastAsia="Arial" w:hAnsi="Arial" w:cs="Arial"/>
          <w:spacing w:val="2"/>
          <w:sz w:val="24"/>
          <w:szCs w:val="24"/>
        </w:rPr>
        <w:t>m</w:t>
      </w:r>
      <w:r w:rsidRPr="006A2416">
        <w:rPr>
          <w:rFonts w:ascii="Arial" w:eastAsia="Arial" w:hAnsi="Arial" w:cs="Arial"/>
          <w:spacing w:val="1"/>
          <w:sz w:val="24"/>
          <w:szCs w:val="24"/>
        </w:rPr>
        <w:t>en</w:t>
      </w:r>
      <w:r w:rsidRPr="006A2416">
        <w:rPr>
          <w:rFonts w:ascii="Arial" w:eastAsia="Arial" w:hAnsi="Arial" w:cs="Arial"/>
          <w:spacing w:val="-2"/>
          <w:sz w:val="24"/>
          <w:szCs w:val="24"/>
        </w:rPr>
        <w:t>t</w:t>
      </w:r>
      <w:r w:rsidRPr="006A2416">
        <w:rPr>
          <w:rFonts w:ascii="Arial" w:eastAsia="Arial" w:hAnsi="Arial" w:cs="Arial"/>
          <w:sz w:val="24"/>
          <w:szCs w:val="24"/>
        </w:rPr>
        <w:t>o</w:t>
      </w:r>
      <w:r>
        <w:rPr>
          <w:rFonts w:ascii="Arial" w:eastAsia="Arial" w:hAnsi="Arial" w:cs="Arial"/>
          <w:sz w:val="24"/>
          <w:szCs w:val="24"/>
        </w:rPr>
        <w:t xml:space="preserve"> I</w:t>
      </w:r>
      <w:r w:rsidRPr="006A2416">
        <w:rPr>
          <w:rFonts w:ascii="Arial" w:eastAsia="Arial" w:hAnsi="Arial" w:cs="Arial"/>
          <w:spacing w:val="1"/>
          <w:sz w:val="24"/>
          <w:szCs w:val="24"/>
        </w:rPr>
        <w:t>n</w:t>
      </w:r>
      <w:r w:rsidRPr="006A2416">
        <w:rPr>
          <w:rFonts w:ascii="Arial" w:eastAsia="Arial" w:hAnsi="Arial" w:cs="Arial"/>
          <w:spacing w:val="-2"/>
          <w:sz w:val="24"/>
          <w:szCs w:val="24"/>
        </w:rPr>
        <w:t>t</w:t>
      </w:r>
      <w:r w:rsidRPr="006A2416">
        <w:rPr>
          <w:rFonts w:ascii="Arial" w:eastAsia="Arial" w:hAnsi="Arial" w:cs="Arial"/>
          <w:spacing w:val="1"/>
          <w:sz w:val="24"/>
          <w:szCs w:val="24"/>
        </w:rPr>
        <w:t>e</w:t>
      </w:r>
      <w:r w:rsidRPr="006A2416">
        <w:rPr>
          <w:rFonts w:ascii="Arial" w:eastAsia="Arial" w:hAnsi="Arial" w:cs="Arial"/>
          <w:sz w:val="24"/>
          <w:szCs w:val="24"/>
        </w:rPr>
        <w:t>rno</w:t>
      </w:r>
      <w:r>
        <w:rPr>
          <w:rFonts w:ascii="Arial" w:eastAsia="Arial" w:hAnsi="Arial" w:cs="Arial"/>
          <w:sz w:val="24"/>
          <w:szCs w:val="24"/>
        </w:rPr>
        <w:t xml:space="preserve"> o a </w:t>
      </w:r>
      <w:r w:rsidRPr="006A2416">
        <w:rPr>
          <w:rFonts w:ascii="Arial" w:eastAsia="Arial" w:hAnsi="Arial" w:cs="Arial"/>
          <w:spacing w:val="1"/>
          <w:sz w:val="24"/>
          <w:szCs w:val="24"/>
        </w:rPr>
        <w:t>o</w:t>
      </w:r>
      <w:r w:rsidRPr="006A2416">
        <w:rPr>
          <w:rFonts w:ascii="Arial" w:eastAsia="Arial" w:hAnsi="Arial" w:cs="Arial"/>
          <w:sz w:val="24"/>
          <w:szCs w:val="24"/>
        </w:rPr>
        <w:t>tr</w:t>
      </w:r>
      <w:r w:rsidRPr="006A2416">
        <w:rPr>
          <w:rFonts w:ascii="Arial" w:eastAsia="Arial" w:hAnsi="Arial" w:cs="Arial"/>
          <w:spacing w:val="1"/>
          <w:sz w:val="24"/>
          <w:szCs w:val="24"/>
        </w:rPr>
        <w:t>a</w:t>
      </w:r>
      <w:r>
        <w:rPr>
          <w:rFonts w:ascii="Arial" w:eastAsia="Arial" w:hAnsi="Arial" w:cs="Arial"/>
          <w:spacing w:val="1"/>
          <w:sz w:val="24"/>
          <w:szCs w:val="24"/>
        </w:rPr>
        <w:t>s</w:t>
      </w:r>
      <w:r w:rsidRPr="006A2416">
        <w:rPr>
          <w:rFonts w:ascii="Arial" w:eastAsia="Arial" w:hAnsi="Arial" w:cs="Arial"/>
          <w:spacing w:val="1"/>
          <w:sz w:val="24"/>
          <w:szCs w:val="24"/>
        </w:rPr>
        <w:t xml:space="preserve"> </w:t>
      </w:r>
      <w:r>
        <w:rPr>
          <w:rFonts w:ascii="Arial" w:eastAsia="Arial" w:hAnsi="Arial" w:cs="Arial"/>
          <w:spacing w:val="1"/>
          <w:sz w:val="24"/>
          <w:szCs w:val="24"/>
        </w:rPr>
        <w:t xml:space="preserve">disposiciones, </w:t>
      </w:r>
      <w:r w:rsidRPr="006A2416">
        <w:rPr>
          <w:rFonts w:ascii="Arial" w:eastAsia="Arial" w:hAnsi="Arial" w:cs="Arial"/>
          <w:spacing w:val="-1"/>
          <w:sz w:val="24"/>
          <w:szCs w:val="24"/>
        </w:rPr>
        <w:t>q</w:t>
      </w:r>
      <w:r w:rsidRPr="006A2416">
        <w:rPr>
          <w:rFonts w:ascii="Arial" w:eastAsia="Arial" w:hAnsi="Arial" w:cs="Arial"/>
          <w:spacing w:val="1"/>
          <w:sz w:val="24"/>
          <w:szCs w:val="24"/>
        </w:rPr>
        <w:t>u</w:t>
      </w:r>
      <w:r w:rsidRPr="006A2416">
        <w:rPr>
          <w:rFonts w:ascii="Arial" w:eastAsia="Arial" w:hAnsi="Arial" w:cs="Arial"/>
          <w:sz w:val="24"/>
          <w:szCs w:val="24"/>
        </w:rPr>
        <w:t>e</w:t>
      </w:r>
      <w:r>
        <w:rPr>
          <w:rFonts w:ascii="Arial" w:eastAsia="Arial" w:hAnsi="Arial" w:cs="Arial"/>
          <w:sz w:val="24"/>
          <w:szCs w:val="24"/>
        </w:rPr>
        <w:t xml:space="preserve"> </w:t>
      </w:r>
      <w:r w:rsidRPr="006A2416">
        <w:rPr>
          <w:rFonts w:ascii="Arial" w:eastAsia="Arial" w:hAnsi="Arial" w:cs="Arial"/>
          <w:spacing w:val="-3"/>
          <w:sz w:val="24"/>
          <w:szCs w:val="24"/>
        </w:rPr>
        <w:t>r</w:t>
      </w:r>
      <w:r w:rsidRPr="006A2416">
        <w:rPr>
          <w:rFonts w:ascii="Arial" w:eastAsia="Arial" w:hAnsi="Arial" w:cs="Arial"/>
          <w:spacing w:val="1"/>
          <w:sz w:val="24"/>
          <w:szCs w:val="24"/>
        </w:rPr>
        <w:t>epe</w:t>
      </w:r>
      <w:r w:rsidRPr="006A2416">
        <w:rPr>
          <w:rFonts w:ascii="Arial" w:eastAsia="Arial" w:hAnsi="Arial" w:cs="Arial"/>
          <w:sz w:val="24"/>
          <w:szCs w:val="24"/>
        </w:rPr>
        <w:t>rc</w:t>
      </w:r>
      <w:r w:rsidRPr="006A2416">
        <w:rPr>
          <w:rFonts w:ascii="Arial" w:eastAsia="Arial" w:hAnsi="Arial" w:cs="Arial"/>
          <w:spacing w:val="-2"/>
          <w:sz w:val="24"/>
          <w:szCs w:val="24"/>
        </w:rPr>
        <w:t>u</w:t>
      </w:r>
      <w:r w:rsidRPr="006A2416">
        <w:rPr>
          <w:rFonts w:ascii="Arial" w:eastAsia="Arial" w:hAnsi="Arial" w:cs="Arial"/>
          <w:sz w:val="24"/>
          <w:szCs w:val="24"/>
        </w:rPr>
        <w:t>t</w:t>
      </w:r>
      <w:r w:rsidRPr="006A2416">
        <w:rPr>
          <w:rFonts w:ascii="Arial" w:eastAsia="Arial" w:hAnsi="Arial" w:cs="Arial"/>
          <w:spacing w:val="1"/>
          <w:sz w:val="24"/>
          <w:szCs w:val="24"/>
        </w:rPr>
        <w:t>a</w:t>
      </w:r>
      <w:r>
        <w:rPr>
          <w:rFonts w:ascii="Arial" w:eastAsia="Arial" w:hAnsi="Arial" w:cs="Arial"/>
          <w:spacing w:val="1"/>
          <w:sz w:val="24"/>
          <w:szCs w:val="24"/>
        </w:rPr>
        <w:t xml:space="preserve">n </w:t>
      </w:r>
      <w:r w:rsidRPr="006A2416">
        <w:rPr>
          <w:rFonts w:ascii="Arial" w:eastAsia="Arial" w:hAnsi="Arial" w:cs="Arial"/>
          <w:spacing w:val="1"/>
          <w:sz w:val="24"/>
          <w:szCs w:val="24"/>
        </w:rPr>
        <w:t>d</w:t>
      </w:r>
      <w:r w:rsidRPr="006A2416">
        <w:rPr>
          <w:rFonts w:ascii="Arial" w:eastAsia="Arial" w:hAnsi="Arial" w:cs="Arial"/>
          <w:spacing w:val="-3"/>
          <w:sz w:val="24"/>
          <w:szCs w:val="24"/>
        </w:rPr>
        <w:t>i</w:t>
      </w:r>
      <w:r w:rsidRPr="006A2416">
        <w:rPr>
          <w:rFonts w:ascii="Arial" w:eastAsia="Arial" w:hAnsi="Arial" w:cs="Arial"/>
          <w:sz w:val="24"/>
          <w:szCs w:val="24"/>
        </w:rPr>
        <w:t>rect</w:t>
      </w:r>
      <w:r w:rsidRPr="006A2416">
        <w:rPr>
          <w:rFonts w:ascii="Arial" w:eastAsia="Arial" w:hAnsi="Arial" w:cs="Arial"/>
          <w:spacing w:val="3"/>
          <w:sz w:val="24"/>
          <w:szCs w:val="24"/>
        </w:rPr>
        <w:t>a</w:t>
      </w:r>
      <w:r w:rsidRPr="006A2416">
        <w:rPr>
          <w:rFonts w:ascii="Arial" w:eastAsia="Arial" w:hAnsi="Arial" w:cs="Arial"/>
          <w:spacing w:val="-1"/>
          <w:sz w:val="24"/>
          <w:szCs w:val="24"/>
        </w:rPr>
        <w:t>m</w:t>
      </w:r>
      <w:r w:rsidRPr="006A2416">
        <w:rPr>
          <w:rFonts w:ascii="Arial" w:eastAsia="Arial" w:hAnsi="Arial" w:cs="Arial"/>
          <w:spacing w:val="1"/>
          <w:sz w:val="24"/>
          <w:szCs w:val="24"/>
        </w:rPr>
        <w:t>en</w:t>
      </w:r>
      <w:r w:rsidRPr="006A2416">
        <w:rPr>
          <w:rFonts w:ascii="Arial" w:eastAsia="Arial" w:hAnsi="Arial" w:cs="Arial"/>
          <w:spacing w:val="-2"/>
          <w:sz w:val="24"/>
          <w:szCs w:val="24"/>
        </w:rPr>
        <w:t>t</w:t>
      </w:r>
      <w:r w:rsidRPr="006A2416">
        <w:rPr>
          <w:rFonts w:ascii="Arial" w:eastAsia="Arial" w:hAnsi="Arial" w:cs="Arial"/>
          <w:sz w:val="24"/>
          <w:szCs w:val="24"/>
        </w:rPr>
        <w:t>e</w:t>
      </w:r>
      <w:r>
        <w:rPr>
          <w:rFonts w:ascii="Arial" w:eastAsia="Arial" w:hAnsi="Arial" w:cs="Arial"/>
          <w:sz w:val="24"/>
          <w:szCs w:val="24"/>
        </w:rPr>
        <w:t xml:space="preserve"> en </w:t>
      </w:r>
      <w:r w:rsidRPr="006A2416">
        <w:rPr>
          <w:rFonts w:ascii="Arial" w:eastAsia="Arial" w:hAnsi="Arial" w:cs="Arial"/>
          <w:sz w:val="24"/>
          <w:szCs w:val="24"/>
        </w:rPr>
        <w:t>l</w:t>
      </w:r>
      <w:r w:rsidRPr="006A2416">
        <w:rPr>
          <w:rFonts w:ascii="Arial" w:eastAsia="Arial" w:hAnsi="Arial" w:cs="Arial"/>
          <w:spacing w:val="1"/>
          <w:sz w:val="24"/>
          <w:szCs w:val="24"/>
        </w:rPr>
        <w:t>a</w:t>
      </w:r>
      <w:r w:rsidRPr="006A2416">
        <w:rPr>
          <w:rFonts w:ascii="Arial" w:eastAsia="Arial" w:hAnsi="Arial" w:cs="Arial"/>
          <w:sz w:val="24"/>
          <w:szCs w:val="24"/>
        </w:rPr>
        <w:t>s</w:t>
      </w:r>
      <w:r>
        <w:rPr>
          <w:rFonts w:ascii="Arial" w:eastAsia="Arial" w:hAnsi="Arial" w:cs="Arial"/>
          <w:sz w:val="24"/>
          <w:szCs w:val="24"/>
        </w:rPr>
        <w:t xml:space="preserve"> </w:t>
      </w:r>
      <w:r w:rsidRPr="006A2416">
        <w:rPr>
          <w:rFonts w:ascii="Arial" w:eastAsia="Arial" w:hAnsi="Arial" w:cs="Arial"/>
          <w:spacing w:val="1"/>
          <w:sz w:val="24"/>
          <w:szCs w:val="24"/>
        </w:rPr>
        <w:t>a</w:t>
      </w:r>
      <w:r w:rsidRPr="006A2416">
        <w:rPr>
          <w:rFonts w:ascii="Arial" w:eastAsia="Arial" w:hAnsi="Arial" w:cs="Arial"/>
          <w:sz w:val="24"/>
          <w:szCs w:val="24"/>
        </w:rPr>
        <w:t>tr</w:t>
      </w:r>
      <w:r w:rsidRPr="006A2416">
        <w:rPr>
          <w:rFonts w:ascii="Arial" w:eastAsia="Arial" w:hAnsi="Arial" w:cs="Arial"/>
          <w:spacing w:val="-1"/>
          <w:sz w:val="24"/>
          <w:szCs w:val="24"/>
        </w:rPr>
        <w:t>i</w:t>
      </w:r>
      <w:r w:rsidRPr="006A2416">
        <w:rPr>
          <w:rFonts w:ascii="Arial" w:eastAsia="Arial" w:hAnsi="Arial" w:cs="Arial"/>
          <w:spacing w:val="1"/>
          <w:sz w:val="24"/>
          <w:szCs w:val="24"/>
        </w:rPr>
        <w:t>bu</w:t>
      </w:r>
      <w:r w:rsidRPr="006A2416">
        <w:rPr>
          <w:rFonts w:ascii="Arial" w:eastAsia="Arial" w:hAnsi="Arial" w:cs="Arial"/>
          <w:sz w:val="24"/>
          <w:szCs w:val="24"/>
        </w:rPr>
        <w:t>cio</w:t>
      </w:r>
      <w:r w:rsidRPr="006A2416">
        <w:rPr>
          <w:rFonts w:ascii="Arial" w:eastAsia="Arial" w:hAnsi="Arial" w:cs="Arial"/>
          <w:spacing w:val="-1"/>
          <w:sz w:val="24"/>
          <w:szCs w:val="24"/>
        </w:rPr>
        <w:t>n</w:t>
      </w:r>
      <w:r w:rsidRPr="006A2416">
        <w:rPr>
          <w:rFonts w:ascii="Arial" w:eastAsia="Arial" w:hAnsi="Arial" w:cs="Arial"/>
          <w:spacing w:val="1"/>
          <w:sz w:val="24"/>
          <w:szCs w:val="24"/>
        </w:rPr>
        <w:t>e</w:t>
      </w:r>
      <w:r w:rsidRPr="006A2416">
        <w:rPr>
          <w:rFonts w:ascii="Arial" w:eastAsia="Arial" w:hAnsi="Arial" w:cs="Arial"/>
          <w:sz w:val="24"/>
          <w:szCs w:val="24"/>
        </w:rPr>
        <w:t>s y</w:t>
      </w:r>
      <w:r>
        <w:rPr>
          <w:rFonts w:ascii="Arial" w:eastAsia="Arial" w:hAnsi="Arial" w:cs="Arial"/>
          <w:sz w:val="24"/>
          <w:szCs w:val="24"/>
        </w:rPr>
        <w:t xml:space="preserve"> </w:t>
      </w:r>
      <w:r w:rsidRPr="006A2416">
        <w:rPr>
          <w:rFonts w:ascii="Arial" w:eastAsia="Arial" w:hAnsi="Arial" w:cs="Arial"/>
          <w:spacing w:val="1"/>
          <w:sz w:val="24"/>
          <w:szCs w:val="24"/>
        </w:rPr>
        <w:t>fun</w:t>
      </w:r>
      <w:r w:rsidRPr="006A2416">
        <w:rPr>
          <w:rFonts w:ascii="Arial" w:eastAsia="Arial" w:hAnsi="Arial" w:cs="Arial"/>
          <w:sz w:val="24"/>
          <w:szCs w:val="24"/>
        </w:rPr>
        <w:t>ci</w:t>
      </w:r>
      <w:r w:rsidRPr="006A2416">
        <w:rPr>
          <w:rFonts w:ascii="Arial" w:eastAsia="Arial" w:hAnsi="Arial" w:cs="Arial"/>
          <w:spacing w:val="-2"/>
          <w:sz w:val="24"/>
          <w:szCs w:val="24"/>
        </w:rPr>
        <w:t>o</w:t>
      </w:r>
      <w:r w:rsidRPr="006A2416">
        <w:rPr>
          <w:rFonts w:ascii="Arial" w:eastAsia="Arial" w:hAnsi="Arial" w:cs="Arial"/>
          <w:spacing w:val="1"/>
          <w:sz w:val="24"/>
          <w:szCs w:val="24"/>
        </w:rPr>
        <w:t>ne</w:t>
      </w:r>
      <w:r w:rsidRPr="006A2416">
        <w:rPr>
          <w:rFonts w:ascii="Arial" w:eastAsia="Arial" w:hAnsi="Arial" w:cs="Arial"/>
          <w:sz w:val="24"/>
          <w:szCs w:val="24"/>
        </w:rPr>
        <w:t xml:space="preserve">s </w:t>
      </w:r>
      <w:r w:rsidRPr="006A2416">
        <w:rPr>
          <w:rFonts w:ascii="Arial" w:eastAsia="Arial" w:hAnsi="Arial" w:cs="Arial"/>
          <w:spacing w:val="-2"/>
          <w:sz w:val="24"/>
          <w:szCs w:val="24"/>
        </w:rPr>
        <w:t>c</w:t>
      </w:r>
      <w:r w:rsidRPr="006A2416">
        <w:rPr>
          <w:rFonts w:ascii="Arial" w:eastAsia="Arial" w:hAnsi="Arial" w:cs="Arial"/>
          <w:spacing w:val="1"/>
          <w:sz w:val="24"/>
          <w:szCs w:val="24"/>
        </w:rPr>
        <w:t>o</w:t>
      </w:r>
      <w:r w:rsidRPr="006A2416">
        <w:rPr>
          <w:rFonts w:ascii="Arial" w:eastAsia="Arial" w:hAnsi="Arial" w:cs="Arial"/>
          <w:spacing w:val="-1"/>
          <w:sz w:val="24"/>
          <w:szCs w:val="24"/>
        </w:rPr>
        <w:t>n</w:t>
      </w:r>
      <w:r w:rsidRPr="006A2416">
        <w:rPr>
          <w:rFonts w:ascii="Arial" w:eastAsia="Arial" w:hAnsi="Arial" w:cs="Arial"/>
          <w:spacing w:val="3"/>
          <w:sz w:val="24"/>
          <w:szCs w:val="24"/>
        </w:rPr>
        <w:t>f</w:t>
      </w:r>
      <w:r w:rsidRPr="006A2416">
        <w:rPr>
          <w:rFonts w:ascii="Arial" w:eastAsia="Arial" w:hAnsi="Arial" w:cs="Arial"/>
          <w:spacing w:val="1"/>
          <w:sz w:val="24"/>
          <w:szCs w:val="24"/>
        </w:rPr>
        <w:t>e</w:t>
      </w:r>
      <w:r w:rsidRPr="006A2416">
        <w:rPr>
          <w:rFonts w:ascii="Arial" w:eastAsia="Arial" w:hAnsi="Arial" w:cs="Arial"/>
          <w:sz w:val="24"/>
          <w:szCs w:val="24"/>
        </w:rPr>
        <w:t>r</w:t>
      </w:r>
      <w:r w:rsidRPr="006A2416">
        <w:rPr>
          <w:rFonts w:ascii="Arial" w:eastAsia="Arial" w:hAnsi="Arial" w:cs="Arial"/>
          <w:spacing w:val="-1"/>
          <w:sz w:val="24"/>
          <w:szCs w:val="24"/>
        </w:rPr>
        <w:t>id</w:t>
      </w:r>
      <w:r w:rsidRPr="006A2416">
        <w:rPr>
          <w:rFonts w:ascii="Arial" w:eastAsia="Arial" w:hAnsi="Arial" w:cs="Arial"/>
          <w:spacing w:val="1"/>
          <w:sz w:val="24"/>
          <w:szCs w:val="24"/>
        </w:rPr>
        <w:t>a</w:t>
      </w:r>
      <w:r w:rsidRPr="006A2416">
        <w:rPr>
          <w:rFonts w:ascii="Arial" w:eastAsia="Arial" w:hAnsi="Arial" w:cs="Arial"/>
          <w:sz w:val="24"/>
          <w:szCs w:val="24"/>
        </w:rPr>
        <w:t xml:space="preserve">s a </w:t>
      </w:r>
      <w:r w:rsidRPr="006A2416">
        <w:rPr>
          <w:rFonts w:ascii="Arial" w:eastAsia="Arial" w:hAnsi="Arial" w:cs="Arial"/>
          <w:spacing w:val="1"/>
          <w:sz w:val="24"/>
          <w:szCs w:val="24"/>
        </w:rPr>
        <w:t>e</w:t>
      </w:r>
      <w:r w:rsidRPr="006A2416">
        <w:rPr>
          <w:rFonts w:ascii="Arial" w:eastAsia="Arial" w:hAnsi="Arial" w:cs="Arial"/>
          <w:sz w:val="24"/>
          <w:szCs w:val="24"/>
        </w:rPr>
        <w:t>st</w:t>
      </w:r>
      <w:r>
        <w:rPr>
          <w:rFonts w:ascii="Arial" w:eastAsia="Arial" w:hAnsi="Arial" w:cs="Arial"/>
          <w:sz w:val="24"/>
          <w:szCs w:val="24"/>
        </w:rPr>
        <w:t>e Instituto</w:t>
      </w:r>
      <w:r w:rsidR="009E3AB7">
        <w:rPr>
          <w:rFonts w:ascii="Arial" w:eastAsia="Arial" w:hAnsi="Arial" w:cs="Arial"/>
          <w:sz w:val="24"/>
          <w:szCs w:val="24"/>
        </w:rPr>
        <w:t xml:space="preserve">, </w:t>
      </w:r>
      <w:r w:rsidR="009E3AB7" w:rsidRPr="009E3AB7">
        <w:rPr>
          <w:rFonts w:ascii="Arial" w:eastAsia="Arial" w:hAnsi="Arial" w:cs="Arial"/>
          <w:sz w:val="24"/>
          <w:szCs w:val="24"/>
        </w:rPr>
        <w:t>para someterlas a consideración y en su caso aprobación, por parte del Consejo General.</w:t>
      </w:r>
      <w:r w:rsidR="009E3AB7">
        <w:rPr>
          <w:rFonts w:ascii="Arial" w:eastAsia="Arial" w:hAnsi="Arial" w:cs="Arial"/>
          <w:sz w:val="24"/>
          <w:szCs w:val="24"/>
        </w:rPr>
        <w:t xml:space="preserve"> </w:t>
      </w:r>
    </w:p>
    <w:p w:rsidR="00443A44" w:rsidRDefault="00443A44" w:rsidP="00756CF8">
      <w:pPr>
        <w:spacing w:after="0" w:line="240" w:lineRule="auto"/>
        <w:ind w:left="20" w:right="-36"/>
        <w:jc w:val="both"/>
        <w:rPr>
          <w:rFonts w:ascii="Arial" w:eastAsia="Arial" w:hAnsi="Arial" w:cs="Arial"/>
          <w:sz w:val="24"/>
          <w:szCs w:val="24"/>
        </w:rPr>
        <w:sectPr w:rsidR="00443A44" w:rsidSect="0050093B">
          <w:headerReference w:type="default" r:id="rId8"/>
          <w:footerReference w:type="default" r:id="rId9"/>
          <w:pgSz w:w="12240" w:h="15840"/>
          <w:pgMar w:top="1134" w:right="1418" w:bottom="851" w:left="1418" w:header="709" w:footer="709" w:gutter="0"/>
          <w:cols w:space="708"/>
          <w:docGrid w:linePitch="360"/>
        </w:sectPr>
      </w:pPr>
    </w:p>
    <w:p w:rsidR="00F123F8" w:rsidRDefault="007319B7" w:rsidP="00F123F8">
      <w:pPr>
        <w:pStyle w:val="Prrafodelista"/>
        <w:numPr>
          <w:ilvl w:val="0"/>
          <w:numId w:val="46"/>
        </w:numPr>
        <w:autoSpaceDE w:val="0"/>
        <w:autoSpaceDN w:val="0"/>
        <w:adjustRightInd w:val="0"/>
        <w:spacing w:after="0" w:line="240" w:lineRule="auto"/>
        <w:jc w:val="both"/>
        <w:rPr>
          <w:rFonts w:ascii="Arial" w:hAnsi="Arial" w:cs="Arial"/>
          <w:b/>
          <w:bCs/>
          <w:sz w:val="28"/>
          <w:szCs w:val="28"/>
        </w:rPr>
      </w:pPr>
      <w:r w:rsidRPr="007319B7">
        <w:rPr>
          <w:rFonts w:ascii="Arial" w:hAnsi="Arial" w:cs="Arial"/>
          <w:b/>
          <w:bCs/>
          <w:sz w:val="28"/>
          <w:szCs w:val="28"/>
        </w:rPr>
        <w:lastRenderedPageBreak/>
        <w:t>ANTECEDENTES</w:t>
      </w:r>
    </w:p>
    <w:p w:rsidR="00F123F8" w:rsidRDefault="00F123F8" w:rsidP="00F123F8">
      <w:pPr>
        <w:autoSpaceDE w:val="0"/>
        <w:autoSpaceDN w:val="0"/>
        <w:adjustRightInd w:val="0"/>
        <w:spacing w:after="0" w:line="240" w:lineRule="auto"/>
        <w:jc w:val="both"/>
        <w:rPr>
          <w:rFonts w:ascii="Arial" w:hAnsi="Arial" w:cs="Arial"/>
          <w:b/>
          <w:bCs/>
          <w:sz w:val="28"/>
          <w:szCs w:val="28"/>
        </w:rPr>
      </w:pPr>
    </w:p>
    <w:p w:rsidR="00F123F8" w:rsidRPr="00F123F8" w:rsidRDefault="00F123F8" w:rsidP="006870D6">
      <w:pPr>
        <w:spacing w:before="100" w:beforeAutospacing="1" w:after="0" w:line="240" w:lineRule="auto"/>
        <w:jc w:val="both"/>
        <w:rPr>
          <w:rFonts w:ascii="Arial" w:hAnsi="Arial" w:cs="Arial"/>
          <w:sz w:val="24"/>
          <w:szCs w:val="24"/>
        </w:rPr>
      </w:pPr>
      <w:r w:rsidRPr="00F123F8">
        <w:rPr>
          <w:rFonts w:ascii="Arial" w:hAnsi="Arial" w:cs="Arial"/>
          <w:sz w:val="24"/>
          <w:szCs w:val="24"/>
        </w:rPr>
        <w:t>Con el objetivo de armonizar el marco constitucional y legal esta</w:t>
      </w:r>
      <w:r w:rsidR="00D32EAD">
        <w:rPr>
          <w:rFonts w:ascii="Arial" w:hAnsi="Arial" w:cs="Arial"/>
          <w:sz w:val="24"/>
          <w:szCs w:val="24"/>
        </w:rPr>
        <w:t xml:space="preserve">tal con el marco constitucional, nacional </w:t>
      </w:r>
      <w:r w:rsidRPr="00F123F8">
        <w:rPr>
          <w:rFonts w:ascii="Arial" w:hAnsi="Arial" w:cs="Arial"/>
          <w:sz w:val="24"/>
          <w:szCs w:val="24"/>
        </w:rPr>
        <w:t xml:space="preserve">y legal federal, la LXI Legislatura del Estado de Zacatecas, en el ejercicio de la facultad que le otorga el artículo 65, fracción II de la Constitución Local, mediante Decretos ciento setenta y siete, trescientos setenta y nueve, y trescientos ochenta y tres, publicados en el Periódico Oficial Órgano de Gobierno del Estado, el 12 de julio de 2014 y 6 de junio de 2015, respectivamente, reformó, adicionó y derogó diversas disposiciones de la Constitución Local en materia electoral; asimismo, decretó una nueva Ley Electoral para el estado, y una Ley Orgánica del Instituto Electoral del Estado de Zacatecas.  </w:t>
      </w:r>
    </w:p>
    <w:p w:rsidR="00F123F8" w:rsidRDefault="00F123F8" w:rsidP="00F123F8">
      <w:pPr>
        <w:autoSpaceDE w:val="0"/>
        <w:autoSpaceDN w:val="0"/>
        <w:adjustRightInd w:val="0"/>
        <w:spacing w:after="0" w:line="240" w:lineRule="auto"/>
        <w:jc w:val="both"/>
        <w:rPr>
          <w:rFonts w:ascii="Arial" w:hAnsi="Arial" w:cs="Arial"/>
          <w:sz w:val="24"/>
          <w:szCs w:val="24"/>
        </w:rPr>
      </w:pPr>
    </w:p>
    <w:p w:rsidR="00F123F8" w:rsidRDefault="00F123F8" w:rsidP="00F123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ese sentido, el</w:t>
      </w:r>
      <w:r w:rsidRPr="00F2600B">
        <w:rPr>
          <w:rFonts w:ascii="Arial" w:hAnsi="Arial" w:cs="Arial"/>
          <w:sz w:val="24"/>
          <w:szCs w:val="24"/>
        </w:rPr>
        <w:t xml:space="preserve"> 25 de septiembre del 2012, el Consejo General del Instituto Electoral del Estado de Zacatecas, mediante Acuerdo ACG-IEEZ-025/IV/2012,</w:t>
      </w:r>
      <w:r w:rsidRPr="00F2600B">
        <w:rPr>
          <w:rFonts w:ascii="Arial" w:hAnsi="Arial" w:cs="Arial"/>
          <w:b/>
          <w:i/>
          <w:sz w:val="24"/>
          <w:szCs w:val="24"/>
        </w:rPr>
        <w:t xml:space="preserve"> </w:t>
      </w:r>
      <w:r w:rsidRPr="00F2600B">
        <w:rPr>
          <w:rFonts w:ascii="Arial" w:hAnsi="Arial" w:cs="Arial"/>
          <w:sz w:val="24"/>
          <w:szCs w:val="24"/>
        </w:rPr>
        <w:t xml:space="preserve">aprobó las modificaciones al Manual de Organización y Catálogo de Cargos y Puestos del Instituto, incluyendo en su estructura al personal para proceso electoral, quedando una estructura con </w:t>
      </w:r>
      <w:r w:rsidRPr="009F667A">
        <w:rPr>
          <w:rFonts w:ascii="Arial" w:hAnsi="Arial" w:cs="Arial"/>
          <w:sz w:val="24"/>
          <w:szCs w:val="24"/>
        </w:rPr>
        <w:t>94 plazas de personal permanente</w:t>
      </w:r>
      <w:r>
        <w:rPr>
          <w:rFonts w:ascii="Arial" w:hAnsi="Arial" w:cs="Arial"/>
          <w:sz w:val="24"/>
          <w:szCs w:val="24"/>
        </w:rPr>
        <w:t xml:space="preserve">. </w:t>
      </w:r>
    </w:p>
    <w:p w:rsidR="00F123F8" w:rsidRDefault="00F123F8" w:rsidP="00F123F8">
      <w:pPr>
        <w:autoSpaceDE w:val="0"/>
        <w:autoSpaceDN w:val="0"/>
        <w:adjustRightInd w:val="0"/>
        <w:spacing w:after="0" w:line="240" w:lineRule="auto"/>
        <w:jc w:val="both"/>
        <w:rPr>
          <w:rFonts w:ascii="Arial" w:hAnsi="Arial" w:cs="Arial"/>
          <w:bCs/>
          <w:sz w:val="24"/>
          <w:szCs w:val="24"/>
        </w:rPr>
      </w:pPr>
    </w:p>
    <w:p w:rsidR="00F123F8" w:rsidRPr="00F2600B" w:rsidRDefault="00F123F8" w:rsidP="00F123F8">
      <w:pPr>
        <w:spacing w:after="0" w:line="240" w:lineRule="auto"/>
        <w:jc w:val="both"/>
        <w:rPr>
          <w:rFonts w:ascii="Arial" w:hAnsi="Arial" w:cs="Arial"/>
          <w:sz w:val="24"/>
          <w:szCs w:val="24"/>
        </w:rPr>
      </w:pPr>
      <w:r w:rsidRPr="00F2600B">
        <w:rPr>
          <w:rFonts w:ascii="Arial" w:hAnsi="Arial" w:cs="Arial"/>
          <w:sz w:val="24"/>
          <w:szCs w:val="24"/>
        </w:rPr>
        <w:t xml:space="preserve">El </w:t>
      </w:r>
      <w:r>
        <w:rPr>
          <w:rFonts w:ascii="Arial" w:hAnsi="Arial" w:cs="Arial"/>
          <w:sz w:val="24"/>
          <w:szCs w:val="24"/>
        </w:rPr>
        <w:t xml:space="preserve">día 4 de junio del 2015, mediante Decreto 379 la Legislatura local, expidió la Ley Orgánica del Instituto Electoral del Estado de Zacatecas, instrumento en el que entre otros, se estableció la creación las Unidades Técnicas de </w:t>
      </w:r>
      <w:r w:rsidRPr="00F2600B">
        <w:rPr>
          <w:rFonts w:ascii="Arial" w:hAnsi="Arial" w:cs="Arial"/>
          <w:bCs/>
          <w:sz w:val="24"/>
          <w:szCs w:val="24"/>
        </w:rPr>
        <w:t>lo Contencioso Electoral; de Vinculación con el Instituto Nacional Electoral;</w:t>
      </w:r>
      <w:r>
        <w:rPr>
          <w:rFonts w:ascii="Arial" w:hAnsi="Arial" w:cs="Arial"/>
          <w:bCs/>
          <w:sz w:val="24"/>
          <w:szCs w:val="24"/>
        </w:rPr>
        <w:t xml:space="preserve"> </w:t>
      </w:r>
      <w:r w:rsidRPr="00F2600B">
        <w:rPr>
          <w:rFonts w:ascii="Arial" w:hAnsi="Arial" w:cs="Arial"/>
          <w:bCs/>
          <w:sz w:val="24"/>
          <w:szCs w:val="24"/>
        </w:rPr>
        <w:t>del Voto de los Zacatecanos Residentes en el Extranjero</w:t>
      </w:r>
      <w:r>
        <w:rPr>
          <w:rFonts w:ascii="Arial" w:hAnsi="Arial" w:cs="Arial"/>
          <w:bCs/>
          <w:sz w:val="24"/>
          <w:szCs w:val="24"/>
        </w:rPr>
        <w:t xml:space="preserve"> y la Oficialía Electoral. </w:t>
      </w:r>
    </w:p>
    <w:p w:rsidR="00F123F8" w:rsidRPr="00F2600B" w:rsidRDefault="00F123F8" w:rsidP="00F123F8">
      <w:pPr>
        <w:spacing w:after="0" w:line="240" w:lineRule="auto"/>
        <w:jc w:val="both"/>
        <w:rPr>
          <w:rFonts w:ascii="Arial" w:hAnsi="Arial" w:cs="Arial"/>
          <w:sz w:val="24"/>
          <w:szCs w:val="24"/>
        </w:rPr>
      </w:pPr>
    </w:p>
    <w:p w:rsidR="00F123F8" w:rsidRPr="00FE0B59" w:rsidRDefault="00F123F8" w:rsidP="00F123F8">
      <w:pPr>
        <w:spacing w:after="0" w:line="240" w:lineRule="auto"/>
        <w:jc w:val="both"/>
        <w:rPr>
          <w:rFonts w:ascii="Arial" w:hAnsi="Arial" w:cs="Arial"/>
          <w:bCs/>
          <w:sz w:val="24"/>
          <w:szCs w:val="24"/>
        </w:rPr>
      </w:pPr>
      <w:r w:rsidRPr="00C54597">
        <w:rPr>
          <w:rFonts w:ascii="Arial" w:hAnsi="Arial" w:cs="Arial"/>
          <w:sz w:val="24"/>
          <w:szCs w:val="24"/>
        </w:rPr>
        <w:t xml:space="preserve">El 29 de febrero de 2016, </w:t>
      </w:r>
      <w:r w:rsidRPr="00C54597">
        <w:rPr>
          <w:rFonts w:ascii="Arial" w:hAnsi="Arial" w:cs="Arial"/>
          <w:bCs/>
          <w:sz w:val="24"/>
          <w:szCs w:val="24"/>
        </w:rPr>
        <w:t>la Junta General Ejecutiva del Instituto Nacional Electoral, mediante Acuerdo INE/JGE60/2016, aprobó e</w:t>
      </w:r>
      <w:r w:rsidRPr="00C54597">
        <w:rPr>
          <w:rFonts w:ascii="Arial" w:eastAsia="Times New Roman" w:hAnsi="Arial" w:cs="Arial"/>
          <w:sz w:val="24"/>
          <w:szCs w:val="24"/>
          <w:lang w:eastAsia="es-MX"/>
        </w:rPr>
        <w:t>l Catálogo de Cargos y Puestos del Servicio Profesional Electoral Nacional</w:t>
      </w:r>
      <w:r w:rsidRPr="00C54597">
        <w:rPr>
          <w:rFonts w:ascii="Arial" w:hAnsi="Arial" w:cs="Arial"/>
          <w:bCs/>
          <w:sz w:val="24"/>
          <w:szCs w:val="24"/>
        </w:rPr>
        <w:t xml:space="preserve">. </w:t>
      </w:r>
      <w:r w:rsidRPr="00C54597">
        <w:rPr>
          <w:rFonts w:ascii="Arial" w:hAnsi="Arial" w:cs="Arial"/>
          <w:sz w:val="24"/>
          <w:szCs w:val="24"/>
        </w:rPr>
        <w:t>En relación con dicho Acuerdo,  el 27 de mayo del 2016, el Consejo General del Instituto Electoral del Estado de Zacatecas, mediante Acuerdo ACG-IEEZ-063/VI/2016, aprobó la</w:t>
      </w:r>
      <w:r w:rsidRPr="00F2600B">
        <w:rPr>
          <w:rFonts w:ascii="Arial" w:hAnsi="Arial" w:cs="Arial"/>
          <w:sz w:val="24"/>
          <w:szCs w:val="24"/>
        </w:rPr>
        <w:t xml:space="preserve"> </w:t>
      </w:r>
      <w:r w:rsidRPr="009F667A">
        <w:rPr>
          <w:rFonts w:ascii="Arial" w:hAnsi="Arial" w:cs="Arial"/>
          <w:sz w:val="24"/>
          <w:szCs w:val="24"/>
        </w:rPr>
        <w:t>adecuación de la Estructura Organizacional de la Rama del Servicio Profesional Electoral</w:t>
      </w:r>
      <w:r w:rsidR="0036010B">
        <w:rPr>
          <w:rFonts w:ascii="Arial" w:hAnsi="Arial" w:cs="Arial"/>
          <w:sz w:val="24"/>
          <w:szCs w:val="24"/>
        </w:rPr>
        <w:t>.</w:t>
      </w:r>
    </w:p>
    <w:p w:rsidR="00F123F8" w:rsidRPr="00F2600B" w:rsidRDefault="00F123F8" w:rsidP="00F123F8">
      <w:pPr>
        <w:spacing w:after="0" w:line="240" w:lineRule="auto"/>
        <w:rPr>
          <w:rFonts w:ascii="Arial" w:eastAsia="Times New Roman" w:hAnsi="Arial" w:cs="Arial"/>
          <w:sz w:val="19"/>
          <w:szCs w:val="19"/>
          <w:lang w:eastAsia="es-MX"/>
        </w:rPr>
      </w:pPr>
    </w:p>
    <w:p w:rsidR="00F123F8" w:rsidRPr="00F2600B" w:rsidRDefault="00F123F8" w:rsidP="00F123F8">
      <w:pPr>
        <w:spacing w:after="0" w:line="240" w:lineRule="auto"/>
        <w:jc w:val="both"/>
        <w:rPr>
          <w:rFonts w:ascii="Arial" w:eastAsia="Times New Roman" w:hAnsi="Arial" w:cs="Arial"/>
          <w:sz w:val="24"/>
          <w:szCs w:val="24"/>
          <w:lang w:eastAsia="es-MX"/>
        </w:rPr>
      </w:pPr>
      <w:r w:rsidRPr="00F2600B">
        <w:rPr>
          <w:rFonts w:ascii="Arial" w:eastAsia="Times New Roman" w:hAnsi="Arial" w:cs="Arial"/>
          <w:sz w:val="24"/>
          <w:szCs w:val="24"/>
          <w:lang w:eastAsia="es-MX"/>
        </w:rPr>
        <w:t xml:space="preserve">En cumplimiento del citado artículo transitorio, se determinó adecuar la estructura organizacional de la Rama del Servicio Profesional Electoral, en los siguientes términos: </w:t>
      </w:r>
    </w:p>
    <w:p w:rsidR="00F123F8" w:rsidRPr="00F2600B" w:rsidRDefault="00F123F8" w:rsidP="00F123F8">
      <w:pPr>
        <w:spacing w:after="0" w:line="240" w:lineRule="auto"/>
        <w:jc w:val="both"/>
        <w:rPr>
          <w:rFonts w:ascii="Arial" w:eastAsia="Times New Roman" w:hAnsi="Arial" w:cs="Arial"/>
          <w:sz w:val="24"/>
          <w:szCs w:val="24"/>
          <w:lang w:eastAsia="es-MX"/>
        </w:rPr>
      </w:pPr>
    </w:p>
    <w:p w:rsidR="00F123F8" w:rsidRDefault="00F123F8" w:rsidP="00F123F8">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A la </w:t>
      </w:r>
      <w:r w:rsidRPr="00F2600B">
        <w:rPr>
          <w:rFonts w:ascii="Arial" w:eastAsia="Times New Roman" w:hAnsi="Arial" w:cs="Arial"/>
          <w:sz w:val="24"/>
          <w:szCs w:val="24"/>
          <w:lang w:eastAsia="es-MX"/>
        </w:rPr>
        <w:t xml:space="preserve">Dirección Ejecutiva de Organización </w:t>
      </w:r>
      <w:r>
        <w:rPr>
          <w:rFonts w:ascii="Arial" w:eastAsia="Times New Roman" w:hAnsi="Arial" w:cs="Arial"/>
          <w:sz w:val="24"/>
          <w:szCs w:val="24"/>
          <w:lang w:eastAsia="es-MX"/>
        </w:rPr>
        <w:t xml:space="preserve">Electoral y Partidos Políticos quedaron adscritas las siguientes plazas: </w:t>
      </w:r>
    </w:p>
    <w:p w:rsidR="00F123F8" w:rsidRPr="00F2600B" w:rsidRDefault="00F123F8" w:rsidP="00F123F8">
      <w:pPr>
        <w:spacing w:after="0" w:line="240" w:lineRule="auto"/>
        <w:jc w:val="both"/>
        <w:rPr>
          <w:rFonts w:ascii="Arial" w:eastAsia="Times New Roman" w:hAnsi="Arial" w:cs="Arial"/>
          <w:sz w:val="24"/>
          <w:szCs w:val="24"/>
          <w:lang w:eastAsia="es-MX"/>
        </w:rPr>
      </w:pPr>
    </w:p>
    <w:p w:rsidR="00F123F8" w:rsidRPr="00F2600B" w:rsidRDefault="00F123F8" w:rsidP="00F123F8">
      <w:pPr>
        <w:pStyle w:val="Prrafodelista"/>
        <w:numPr>
          <w:ilvl w:val="0"/>
          <w:numId w:val="41"/>
        </w:numPr>
        <w:spacing w:after="0" w:line="240" w:lineRule="auto"/>
        <w:jc w:val="both"/>
        <w:rPr>
          <w:rFonts w:ascii="Arial" w:eastAsia="Times New Roman" w:hAnsi="Arial" w:cs="Arial"/>
          <w:sz w:val="24"/>
          <w:szCs w:val="24"/>
          <w:lang w:eastAsia="es-MX"/>
        </w:rPr>
      </w:pPr>
      <w:r w:rsidRPr="00F2600B">
        <w:rPr>
          <w:rFonts w:ascii="Arial" w:eastAsia="Times New Roman" w:hAnsi="Arial" w:cs="Arial"/>
          <w:sz w:val="24"/>
          <w:szCs w:val="24"/>
          <w:lang w:eastAsia="es-MX"/>
        </w:rPr>
        <w:t xml:space="preserve">Coordinador de Organización Electoral; </w:t>
      </w:r>
    </w:p>
    <w:p w:rsidR="00F123F8" w:rsidRPr="00F2600B" w:rsidRDefault="00F123F8" w:rsidP="00F123F8">
      <w:pPr>
        <w:pStyle w:val="Prrafodelista"/>
        <w:numPr>
          <w:ilvl w:val="0"/>
          <w:numId w:val="41"/>
        </w:numPr>
        <w:spacing w:after="0" w:line="240" w:lineRule="auto"/>
        <w:jc w:val="both"/>
        <w:rPr>
          <w:rFonts w:ascii="Arial" w:eastAsia="Times New Roman" w:hAnsi="Arial" w:cs="Arial"/>
          <w:sz w:val="24"/>
          <w:szCs w:val="24"/>
          <w:lang w:eastAsia="es-MX"/>
        </w:rPr>
      </w:pPr>
      <w:r w:rsidRPr="00F2600B">
        <w:rPr>
          <w:rFonts w:ascii="Arial" w:eastAsia="Times New Roman" w:hAnsi="Arial" w:cs="Arial"/>
          <w:sz w:val="24"/>
          <w:szCs w:val="24"/>
          <w:lang w:eastAsia="es-MX"/>
        </w:rPr>
        <w:t xml:space="preserve">Técnico de Organización Electoral; </w:t>
      </w:r>
    </w:p>
    <w:p w:rsidR="00F123F8" w:rsidRPr="00F2600B" w:rsidRDefault="00F123F8" w:rsidP="00F123F8">
      <w:pPr>
        <w:pStyle w:val="Prrafodelista"/>
        <w:numPr>
          <w:ilvl w:val="0"/>
          <w:numId w:val="41"/>
        </w:numPr>
        <w:spacing w:after="0" w:line="240" w:lineRule="auto"/>
        <w:jc w:val="both"/>
        <w:rPr>
          <w:rFonts w:ascii="Arial" w:eastAsia="Times New Roman" w:hAnsi="Arial" w:cs="Arial"/>
          <w:sz w:val="24"/>
          <w:szCs w:val="24"/>
          <w:lang w:eastAsia="es-MX"/>
        </w:rPr>
      </w:pPr>
      <w:r w:rsidRPr="00F2600B">
        <w:rPr>
          <w:rFonts w:ascii="Arial" w:eastAsia="Times New Roman" w:hAnsi="Arial" w:cs="Arial"/>
          <w:sz w:val="24"/>
          <w:szCs w:val="24"/>
          <w:lang w:eastAsia="es-MX"/>
        </w:rPr>
        <w:t xml:space="preserve">Coordinador de Prerrogativas y Partidos Políticos, y </w:t>
      </w:r>
    </w:p>
    <w:p w:rsidR="00F123F8" w:rsidRPr="00F2600B" w:rsidRDefault="00F123F8" w:rsidP="00F123F8">
      <w:pPr>
        <w:pStyle w:val="Prrafodelista"/>
        <w:numPr>
          <w:ilvl w:val="0"/>
          <w:numId w:val="41"/>
        </w:numPr>
        <w:spacing w:after="0" w:line="240" w:lineRule="auto"/>
        <w:jc w:val="both"/>
        <w:rPr>
          <w:rFonts w:ascii="Arial" w:eastAsia="Times New Roman" w:hAnsi="Arial" w:cs="Arial"/>
          <w:sz w:val="24"/>
          <w:szCs w:val="24"/>
          <w:lang w:eastAsia="es-MX"/>
        </w:rPr>
      </w:pPr>
      <w:r w:rsidRPr="00F2600B">
        <w:rPr>
          <w:rFonts w:ascii="Arial" w:eastAsia="Times New Roman" w:hAnsi="Arial" w:cs="Arial"/>
          <w:sz w:val="24"/>
          <w:szCs w:val="24"/>
          <w:lang w:eastAsia="es-MX"/>
        </w:rPr>
        <w:t xml:space="preserve">Técnico de Prerrogativas y Partidos Políticos. </w:t>
      </w:r>
    </w:p>
    <w:p w:rsidR="00F123F8" w:rsidRPr="00F2600B" w:rsidRDefault="00F123F8" w:rsidP="00F123F8">
      <w:pPr>
        <w:spacing w:after="0" w:line="240" w:lineRule="auto"/>
        <w:jc w:val="both"/>
        <w:rPr>
          <w:rFonts w:ascii="Arial" w:eastAsia="Times New Roman" w:hAnsi="Arial" w:cs="Arial"/>
          <w:sz w:val="24"/>
          <w:szCs w:val="24"/>
          <w:lang w:eastAsia="es-MX"/>
        </w:rPr>
      </w:pPr>
    </w:p>
    <w:p w:rsidR="00F123F8" w:rsidRDefault="00F123F8" w:rsidP="00F123F8">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En la </w:t>
      </w:r>
      <w:r w:rsidRPr="00F2600B">
        <w:rPr>
          <w:rFonts w:ascii="Arial" w:eastAsia="Times New Roman" w:hAnsi="Arial" w:cs="Arial"/>
          <w:sz w:val="24"/>
          <w:szCs w:val="24"/>
          <w:lang w:eastAsia="es-MX"/>
        </w:rPr>
        <w:t>Dirección Ejecutiva de Capacitac</w:t>
      </w:r>
      <w:r>
        <w:rPr>
          <w:rFonts w:ascii="Arial" w:eastAsia="Times New Roman" w:hAnsi="Arial" w:cs="Arial"/>
          <w:sz w:val="24"/>
          <w:szCs w:val="24"/>
          <w:lang w:eastAsia="es-MX"/>
        </w:rPr>
        <w:t xml:space="preserve">ión Electoral y Cultura Cívica se incorporaron las siguientes: </w:t>
      </w:r>
    </w:p>
    <w:p w:rsidR="00F123F8" w:rsidRPr="00F2600B" w:rsidRDefault="00F123F8" w:rsidP="00F123F8">
      <w:pPr>
        <w:spacing w:after="0" w:line="240" w:lineRule="auto"/>
        <w:jc w:val="both"/>
        <w:rPr>
          <w:rFonts w:ascii="Arial" w:eastAsia="Times New Roman" w:hAnsi="Arial" w:cs="Arial"/>
          <w:sz w:val="24"/>
          <w:szCs w:val="24"/>
          <w:lang w:eastAsia="es-MX"/>
        </w:rPr>
      </w:pPr>
    </w:p>
    <w:p w:rsidR="00F123F8" w:rsidRPr="00334ECC" w:rsidRDefault="00F123F8" w:rsidP="00F123F8">
      <w:pPr>
        <w:pStyle w:val="Prrafodelista"/>
        <w:numPr>
          <w:ilvl w:val="0"/>
          <w:numId w:val="42"/>
        </w:numPr>
        <w:spacing w:after="0" w:line="240" w:lineRule="auto"/>
        <w:jc w:val="both"/>
        <w:rPr>
          <w:rFonts w:ascii="Arial" w:eastAsia="Times New Roman" w:hAnsi="Arial" w:cs="Arial"/>
          <w:sz w:val="24"/>
          <w:szCs w:val="24"/>
          <w:lang w:eastAsia="es-MX"/>
        </w:rPr>
      </w:pPr>
      <w:r w:rsidRPr="00334ECC">
        <w:rPr>
          <w:rFonts w:ascii="Arial" w:eastAsia="Times New Roman" w:hAnsi="Arial" w:cs="Arial"/>
          <w:sz w:val="24"/>
          <w:szCs w:val="24"/>
          <w:lang w:eastAsia="es-MX"/>
        </w:rPr>
        <w:t xml:space="preserve">Coordinador de Educación Cívica; </w:t>
      </w:r>
    </w:p>
    <w:p w:rsidR="00F123F8" w:rsidRPr="00F2600B" w:rsidRDefault="00F123F8" w:rsidP="00F123F8">
      <w:pPr>
        <w:pStyle w:val="Prrafodelista"/>
        <w:numPr>
          <w:ilvl w:val="0"/>
          <w:numId w:val="42"/>
        </w:numPr>
        <w:spacing w:after="0" w:line="240" w:lineRule="auto"/>
        <w:jc w:val="both"/>
        <w:rPr>
          <w:rFonts w:ascii="Arial" w:eastAsia="Times New Roman" w:hAnsi="Arial" w:cs="Arial"/>
          <w:sz w:val="24"/>
          <w:szCs w:val="24"/>
          <w:lang w:eastAsia="es-MX"/>
        </w:rPr>
      </w:pPr>
      <w:r w:rsidRPr="00F2600B">
        <w:rPr>
          <w:rFonts w:ascii="Arial" w:eastAsia="Times New Roman" w:hAnsi="Arial" w:cs="Arial"/>
          <w:sz w:val="24"/>
          <w:szCs w:val="24"/>
          <w:lang w:eastAsia="es-MX"/>
        </w:rPr>
        <w:t xml:space="preserve">Técnico de Educación Cívica; </w:t>
      </w:r>
    </w:p>
    <w:p w:rsidR="00F123F8" w:rsidRPr="00F2600B" w:rsidRDefault="00F123F8" w:rsidP="00F123F8">
      <w:pPr>
        <w:pStyle w:val="Prrafodelista"/>
        <w:numPr>
          <w:ilvl w:val="0"/>
          <w:numId w:val="42"/>
        </w:numPr>
        <w:spacing w:after="0" w:line="240" w:lineRule="auto"/>
        <w:jc w:val="both"/>
        <w:rPr>
          <w:rFonts w:ascii="Arial" w:eastAsia="Times New Roman" w:hAnsi="Arial" w:cs="Arial"/>
          <w:sz w:val="24"/>
          <w:szCs w:val="24"/>
          <w:lang w:eastAsia="es-MX"/>
        </w:rPr>
      </w:pPr>
      <w:r w:rsidRPr="00F2600B">
        <w:rPr>
          <w:rFonts w:ascii="Arial" w:eastAsia="Times New Roman" w:hAnsi="Arial" w:cs="Arial"/>
          <w:sz w:val="24"/>
          <w:szCs w:val="24"/>
          <w:lang w:eastAsia="es-MX"/>
        </w:rPr>
        <w:t xml:space="preserve">Coordinador de Participación Ciudadana, y </w:t>
      </w:r>
    </w:p>
    <w:p w:rsidR="00F123F8" w:rsidRPr="00F2600B" w:rsidRDefault="00F123F8" w:rsidP="00F123F8">
      <w:pPr>
        <w:pStyle w:val="Prrafodelista"/>
        <w:numPr>
          <w:ilvl w:val="0"/>
          <w:numId w:val="42"/>
        </w:numPr>
        <w:spacing w:after="0" w:line="240" w:lineRule="auto"/>
        <w:jc w:val="both"/>
        <w:rPr>
          <w:rFonts w:ascii="Arial" w:eastAsia="Times New Roman" w:hAnsi="Arial" w:cs="Arial"/>
          <w:sz w:val="24"/>
          <w:szCs w:val="24"/>
          <w:lang w:eastAsia="es-MX"/>
        </w:rPr>
      </w:pPr>
      <w:r w:rsidRPr="00F2600B">
        <w:rPr>
          <w:rFonts w:ascii="Arial" w:eastAsia="Times New Roman" w:hAnsi="Arial" w:cs="Arial"/>
          <w:sz w:val="24"/>
          <w:szCs w:val="24"/>
          <w:lang w:eastAsia="es-MX"/>
        </w:rPr>
        <w:t xml:space="preserve">Técnico de Participación Ciudadana. </w:t>
      </w:r>
    </w:p>
    <w:p w:rsidR="00F123F8" w:rsidRPr="00F2600B" w:rsidRDefault="00F123F8" w:rsidP="00F123F8">
      <w:pPr>
        <w:spacing w:after="0" w:line="240" w:lineRule="auto"/>
        <w:jc w:val="both"/>
        <w:rPr>
          <w:rFonts w:ascii="Arial" w:hAnsi="Arial" w:cs="Arial"/>
          <w:sz w:val="24"/>
          <w:szCs w:val="24"/>
        </w:rPr>
      </w:pPr>
    </w:p>
    <w:p w:rsidR="00F123F8" w:rsidRPr="00F04E58" w:rsidRDefault="00F123F8" w:rsidP="00F123F8">
      <w:pPr>
        <w:spacing w:after="0" w:line="240" w:lineRule="auto"/>
        <w:jc w:val="both"/>
        <w:rPr>
          <w:rFonts w:ascii="Arial" w:hAnsi="Arial" w:cs="Arial"/>
          <w:sz w:val="24"/>
          <w:szCs w:val="24"/>
        </w:rPr>
      </w:pPr>
      <w:r w:rsidRPr="00F2600B">
        <w:rPr>
          <w:rFonts w:ascii="Arial" w:hAnsi="Arial" w:cs="Arial"/>
          <w:sz w:val="24"/>
          <w:szCs w:val="24"/>
        </w:rPr>
        <w:t>El 27 de septiembre del 2016, el Consejo General del Instituto Electoral del Estado de Zacatecas, mediante Acuerdo ACG-IEEZ-083/VI/2016,</w:t>
      </w:r>
      <w:r>
        <w:rPr>
          <w:rFonts w:ascii="Arial" w:hAnsi="Arial" w:cs="Arial"/>
          <w:sz w:val="24"/>
          <w:szCs w:val="24"/>
        </w:rPr>
        <w:t xml:space="preserve"> en términos de lo establecido en </w:t>
      </w:r>
      <w:r w:rsidR="00D32EAD">
        <w:rPr>
          <w:rFonts w:ascii="Arial" w:hAnsi="Arial" w:cs="Arial"/>
          <w:sz w:val="24"/>
          <w:szCs w:val="24"/>
        </w:rPr>
        <w:t>el artículo 1</w:t>
      </w:r>
      <w:r>
        <w:rPr>
          <w:rFonts w:ascii="Arial" w:hAnsi="Arial" w:cs="Arial"/>
          <w:sz w:val="24"/>
          <w:szCs w:val="24"/>
        </w:rPr>
        <w:t>5</w:t>
      </w:r>
      <w:r w:rsidR="00D32EAD">
        <w:rPr>
          <w:rFonts w:ascii="Arial" w:hAnsi="Arial" w:cs="Arial"/>
          <w:sz w:val="24"/>
          <w:szCs w:val="24"/>
        </w:rPr>
        <w:t>, en relación con el artículo</w:t>
      </w:r>
      <w:r>
        <w:rPr>
          <w:rFonts w:ascii="Arial" w:hAnsi="Arial" w:cs="Arial"/>
          <w:sz w:val="24"/>
          <w:szCs w:val="24"/>
        </w:rPr>
        <w:t xml:space="preserve"> 473</w:t>
      </w:r>
      <w:r w:rsidR="00D32EAD">
        <w:rPr>
          <w:rFonts w:ascii="Arial" w:hAnsi="Arial" w:cs="Arial"/>
          <w:sz w:val="24"/>
          <w:szCs w:val="24"/>
        </w:rPr>
        <w:t>,</w:t>
      </w:r>
      <w:r>
        <w:rPr>
          <w:rFonts w:ascii="Arial" w:hAnsi="Arial" w:cs="Arial"/>
          <w:sz w:val="24"/>
          <w:szCs w:val="24"/>
        </w:rPr>
        <w:t xml:space="preserve"> fracción VII</w:t>
      </w:r>
      <w:r w:rsidR="00D32EAD">
        <w:rPr>
          <w:rFonts w:ascii="Arial" w:hAnsi="Arial" w:cs="Arial"/>
          <w:sz w:val="24"/>
          <w:szCs w:val="24"/>
        </w:rPr>
        <w:t>,</w:t>
      </w:r>
      <w:r>
        <w:rPr>
          <w:rFonts w:ascii="Arial" w:hAnsi="Arial" w:cs="Arial"/>
          <w:sz w:val="24"/>
          <w:szCs w:val="24"/>
        </w:rPr>
        <w:t xml:space="preserve"> del Estatuto del Servicio Profesional Electoral Nacional y del Personal de la Rama Administrativa,</w:t>
      </w:r>
      <w:r w:rsidRPr="00F2600B">
        <w:rPr>
          <w:rFonts w:ascii="Arial" w:hAnsi="Arial" w:cs="Arial"/>
          <w:sz w:val="24"/>
          <w:szCs w:val="24"/>
        </w:rPr>
        <w:t xml:space="preserve"> </w:t>
      </w:r>
      <w:r>
        <w:rPr>
          <w:rFonts w:ascii="Arial" w:hAnsi="Arial" w:cs="Arial"/>
          <w:sz w:val="24"/>
          <w:szCs w:val="24"/>
        </w:rPr>
        <w:t xml:space="preserve">se determinó a la Unidad </w:t>
      </w:r>
      <w:r w:rsidRPr="00F2600B">
        <w:rPr>
          <w:rFonts w:ascii="Arial" w:eastAsia="Times New Roman" w:hAnsi="Arial" w:cs="Arial"/>
          <w:sz w:val="24"/>
          <w:szCs w:val="24"/>
          <w:lang w:eastAsia="es-MX"/>
        </w:rPr>
        <w:t xml:space="preserve">del Servicio </w:t>
      </w:r>
      <w:r>
        <w:rPr>
          <w:rFonts w:ascii="Arial" w:eastAsia="Times New Roman" w:hAnsi="Arial" w:cs="Arial"/>
          <w:sz w:val="24"/>
          <w:szCs w:val="24"/>
          <w:lang w:eastAsia="es-MX"/>
        </w:rPr>
        <w:t xml:space="preserve">Profesional Electoral como </w:t>
      </w:r>
      <w:r w:rsidR="00AC79D3">
        <w:rPr>
          <w:rFonts w:ascii="Arial" w:hAnsi="Arial" w:cs="Arial"/>
          <w:sz w:val="24"/>
          <w:szCs w:val="24"/>
        </w:rPr>
        <w:t>Ó</w:t>
      </w:r>
      <w:r w:rsidRPr="00F04E58">
        <w:rPr>
          <w:rFonts w:ascii="Arial" w:hAnsi="Arial" w:cs="Arial"/>
          <w:sz w:val="24"/>
          <w:szCs w:val="24"/>
        </w:rPr>
        <w:t xml:space="preserve">rgano de </w:t>
      </w:r>
      <w:r w:rsidR="00AC79D3">
        <w:rPr>
          <w:rFonts w:ascii="Arial" w:hAnsi="Arial" w:cs="Arial"/>
          <w:sz w:val="24"/>
          <w:szCs w:val="24"/>
        </w:rPr>
        <w:t>E</w:t>
      </w:r>
      <w:r w:rsidRPr="00F04E58">
        <w:rPr>
          <w:rFonts w:ascii="Arial" w:hAnsi="Arial" w:cs="Arial"/>
          <w:sz w:val="24"/>
          <w:szCs w:val="24"/>
        </w:rPr>
        <w:t>nlace a cargo de la atención de los asuntos del Servicio Profesional</w:t>
      </w:r>
      <w:r>
        <w:rPr>
          <w:rFonts w:ascii="Arial" w:hAnsi="Arial" w:cs="Arial"/>
          <w:sz w:val="24"/>
          <w:szCs w:val="24"/>
        </w:rPr>
        <w:t xml:space="preserve">. Atendiendo a lo señalado por los mismos preceptos, se aprobó </w:t>
      </w:r>
      <w:r w:rsidRPr="00F2600B">
        <w:rPr>
          <w:rFonts w:ascii="Arial" w:hAnsi="Arial" w:cs="Arial"/>
          <w:sz w:val="24"/>
          <w:szCs w:val="24"/>
        </w:rPr>
        <w:t xml:space="preserve">la </w:t>
      </w:r>
      <w:r w:rsidRPr="00F04E58">
        <w:rPr>
          <w:rFonts w:ascii="Arial" w:hAnsi="Arial" w:cs="Arial"/>
          <w:sz w:val="24"/>
          <w:szCs w:val="24"/>
        </w:rPr>
        <w:t xml:space="preserve">creación de la plaza de Técnico de Normatividad, Procedimientos e Incorporación adscrita a la citada Unidad. </w:t>
      </w:r>
    </w:p>
    <w:p w:rsidR="00F123F8" w:rsidRPr="00F2600B" w:rsidRDefault="00F123F8" w:rsidP="00F123F8">
      <w:pPr>
        <w:spacing w:after="0" w:line="240" w:lineRule="auto"/>
        <w:jc w:val="both"/>
        <w:rPr>
          <w:rFonts w:ascii="Arial" w:hAnsi="Arial" w:cs="Arial"/>
          <w:sz w:val="24"/>
          <w:szCs w:val="24"/>
        </w:rPr>
      </w:pPr>
    </w:p>
    <w:p w:rsidR="00F123F8" w:rsidRPr="009F667A" w:rsidRDefault="00F123F8" w:rsidP="00F123F8">
      <w:pPr>
        <w:spacing w:after="0" w:line="240" w:lineRule="auto"/>
        <w:jc w:val="both"/>
        <w:rPr>
          <w:rFonts w:ascii="Arial" w:hAnsi="Arial" w:cs="Arial"/>
          <w:sz w:val="24"/>
          <w:szCs w:val="24"/>
        </w:rPr>
      </w:pPr>
      <w:r w:rsidRPr="00F2600B">
        <w:rPr>
          <w:rFonts w:ascii="Arial" w:hAnsi="Arial" w:cs="Arial"/>
          <w:sz w:val="24"/>
          <w:szCs w:val="24"/>
        </w:rPr>
        <w:t>El 29 de noviembre del 2016, el Consejo General del Instituto Electoral del Estado de Zacatecas, emitió el Acuerdo ACG-IEEZ-107/VI/2016,</w:t>
      </w:r>
      <w:r w:rsidRPr="00F2600B">
        <w:rPr>
          <w:rFonts w:ascii="Arial" w:hAnsi="Arial" w:cs="Arial"/>
          <w:b/>
          <w:sz w:val="24"/>
          <w:szCs w:val="24"/>
        </w:rPr>
        <w:t xml:space="preserve"> </w:t>
      </w:r>
      <w:r w:rsidRPr="00F2600B">
        <w:rPr>
          <w:rFonts w:ascii="Arial" w:hAnsi="Arial" w:cs="Arial"/>
          <w:sz w:val="24"/>
          <w:szCs w:val="24"/>
        </w:rPr>
        <w:t xml:space="preserve">mediante el cual de conformidad con los artículos 23 y 24 de la Ley de Transparencia de Zacatecas, se modificó la denominación de la otrora Unidad de Transparencia y Acceso a la Información Pública, para quedar únicamente como </w:t>
      </w:r>
      <w:r w:rsidRPr="009F667A">
        <w:rPr>
          <w:rFonts w:ascii="Arial" w:hAnsi="Arial" w:cs="Arial"/>
          <w:sz w:val="24"/>
          <w:szCs w:val="24"/>
        </w:rPr>
        <w:t>Unidad de Transparencia, así como su posición en la estructura orgánica para depender directamente de la Presidencia de este Instituto Electoral.</w:t>
      </w:r>
    </w:p>
    <w:p w:rsidR="00F123F8" w:rsidRPr="009F667A" w:rsidRDefault="00F123F8" w:rsidP="00F123F8">
      <w:pPr>
        <w:spacing w:after="0" w:line="240" w:lineRule="auto"/>
        <w:jc w:val="both"/>
        <w:rPr>
          <w:rFonts w:ascii="Arial" w:eastAsia="Arial" w:hAnsi="Arial" w:cs="Arial"/>
          <w:sz w:val="24"/>
          <w:szCs w:val="24"/>
        </w:rPr>
      </w:pPr>
    </w:p>
    <w:p w:rsidR="00F123F8" w:rsidRPr="00276078" w:rsidRDefault="00F123F8" w:rsidP="00F123F8">
      <w:pPr>
        <w:spacing w:after="0" w:line="240" w:lineRule="auto"/>
        <w:jc w:val="both"/>
        <w:rPr>
          <w:rFonts w:ascii="Arial" w:eastAsia="Times New Roman" w:hAnsi="Arial" w:cs="Arial"/>
          <w:sz w:val="24"/>
          <w:szCs w:val="24"/>
          <w:lang w:eastAsia="es-MX"/>
        </w:rPr>
      </w:pPr>
      <w:r w:rsidRPr="009F667A">
        <w:rPr>
          <w:rFonts w:ascii="Arial" w:hAnsi="Arial" w:cs="Arial"/>
          <w:sz w:val="24"/>
          <w:szCs w:val="24"/>
        </w:rPr>
        <w:t xml:space="preserve">El </w:t>
      </w:r>
      <w:r>
        <w:rPr>
          <w:rFonts w:ascii="Arial" w:hAnsi="Arial" w:cs="Arial"/>
          <w:sz w:val="24"/>
          <w:szCs w:val="24"/>
        </w:rPr>
        <w:t>29 de marzo de 2017</w:t>
      </w:r>
      <w:r w:rsidRPr="009F667A">
        <w:rPr>
          <w:rFonts w:ascii="Arial" w:hAnsi="Arial" w:cs="Arial"/>
          <w:sz w:val="24"/>
          <w:szCs w:val="24"/>
        </w:rPr>
        <w:t>,</w:t>
      </w:r>
      <w:r>
        <w:rPr>
          <w:rFonts w:ascii="Arial" w:hAnsi="Arial" w:cs="Arial"/>
          <w:sz w:val="24"/>
          <w:szCs w:val="24"/>
        </w:rPr>
        <w:t xml:space="preserve"> </w:t>
      </w:r>
      <w:r w:rsidRPr="00276078">
        <w:rPr>
          <w:rFonts w:ascii="Arial" w:hAnsi="Arial" w:cs="Arial"/>
          <w:sz w:val="24"/>
          <w:szCs w:val="24"/>
        </w:rPr>
        <w:t>en relación</w:t>
      </w:r>
      <w:r>
        <w:rPr>
          <w:rFonts w:ascii="Arial" w:hAnsi="Arial" w:cs="Arial"/>
          <w:sz w:val="24"/>
          <w:szCs w:val="24"/>
        </w:rPr>
        <w:t xml:space="preserve"> con la actualización a la Estructura Organizacional de la Rama del Servicio Profesional Electoral, mediante Acuerdo INE/JGE133/216 de la Junta General Ejecutiva del INE, </w:t>
      </w:r>
      <w:r w:rsidRPr="009F667A">
        <w:rPr>
          <w:rFonts w:ascii="Arial" w:hAnsi="Arial" w:cs="Arial"/>
          <w:sz w:val="24"/>
          <w:szCs w:val="24"/>
        </w:rPr>
        <w:t xml:space="preserve">el Consejo General del Instituto Electoral del Estado de Zacatecas, mediante Acuerdo ACG-IEEZ-08/VI/2017 aprobó la </w:t>
      </w:r>
      <w:r w:rsidRPr="009F667A">
        <w:rPr>
          <w:rFonts w:ascii="Arial" w:eastAsia="Times New Roman" w:hAnsi="Arial" w:cs="Arial"/>
          <w:sz w:val="24"/>
          <w:szCs w:val="24"/>
          <w:lang w:eastAsia="es-MX"/>
        </w:rPr>
        <w:t>adecuación de la Estructura Organizacional de</w:t>
      </w:r>
      <w:r w:rsidRPr="009F667A">
        <w:rPr>
          <w:rFonts w:ascii="Arial" w:hAnsi="Arial" w:cs="Arial"/>
          <w:sz w:val="24"/>
          <w:szCs w:val="24"/>
        </w:rPr>
        <w:t xml:space="preserve"> </w:t>
      </w:r>
      <w:r w:rsidRPr="009F667A">
        <w:rPr>
          <w:rFonts w:ascii="Arial" w:eastAsia="Times New Roman" w:hAnsi="Arial" w:cs="Arial"/>
          <w:sz w:val="24"/>
          <w:szCs w:val="24"/>
          <w:lang w:eastAsia="es-MX"/>
        </w:rPr>
        <w:t>la</w:t>
      </w:r>
      <w:r w:rsidRPr="009F667A">
        <w:rPr>
          <w:rFonts w:ascii="Arial" w:hAnsi="Arial" w:cs="Arial"/>
          <w:sz w:val="24"/>
          <w:szCs w:val="24"/>
        </w:rPr>
        <w:t xml:space="preserve"> </w:t>
      </w:r>
      <w:r w:rsidRPr="009F667A">
        <w:rPr>
          <w:rFonts w:ascii="Arial" w:eastAsia="Times New Roman" w:hAnsi="Arial" w:cs="Arial"/>
          <w:sz w:val="24"/>
          <w:szCs w:val="24"/>
          <w:lang w:eastAsia="es-MX"/>
        </w:rPr>
        <w:t>autoridad administrativa electoral</w:t>
      </w:r>
      <w:r w:rsidRPr="009F667A">
        <w:rPr>
          <w:rFonts w:ascii="Arial" w:hAnsi="Arial" w:cs="Arial"/>
          <w:sz w:val="24"/>
          <w:szCs w:val="24"/>
        </w:rPr>
        <w:t xml:space="preserve"> </w:t>
      </w:r>
      <w:r w:rsidRPr="009F667A">
        <w:rPr>
          <w:rFonts w:ascii="Arial" w:eastAsia="Times New Roman" w:hAnsi="Arial" w:cs="Arial"/>
          <w:sz w:val="24"/>
          <w:szCs w:val="24"/>
          <w:lang w:eastAsia="es-MX"/>
        </w:rPr>
        <w:t>local para la</w:t>
      </w:r>
      <w:r w:rsidRPr="00F2600B">
        <w:rPr>
          <w:rFonts w:ascii="Arial" w:eastAsia="Times New Roman" w:hAnsi="Arial" w:cs="Arial"/>
          <w:sz w:val="24"/>
          <w:szCs w:val="24"/>
          <w:lang w:eastAsia="es-MX"/>
        </w:rPr>
        <w:t xml:space="preserve"> incorporación de 8 plazas más al </w:t>
      </w:r>
      <w:r>
        <w:rPr>
          <w:rFonts w:ascii="Arial" w:eastAsia="Times New Roman" w:hAnsi="Arial" w:cs="Arial"/>
          <w:sz w:val="24"/>
          <w:szCs w:val="24"/>
          <w:lang w:eastAsia="es-MX"/>
        </w:rPr>
        <w:t xml:space="preserve">Servicio Profesional Electoral </w:t>
      </w:r>
      <w:r w:rsidRPr="00F2600B">
        <w:rPr>
          <w:rFonts w:ascii="Arial" w:hAnsi="Arial" w:cs="Arial"/>
          <w:sz w:val="24"/>
          <w:szCs w:val="24"/>
        </w:rPr>
        <w:t xml:space="preserve">en los siguientes términos: </w:t>
      </w:r>
    </w:p>
    <w:p w:rsidR="00F123F8" w:rsidRDefault="00F123F8" w:rsidP="00F123F8">
      <w:pPr>
        <w:spacing w:after="0"/>
        <w:jc w:val="both"/>
        <w:rPr>
          <w:rFonts w:ascii="Arial" w:hAnsi="Arial" w:cs="Arial"/>
          <w:sz w:val="24"/>
          <w:szCs w:val="24"/>
        </w:rPr>
      </w:pPr>
    </w:p>
    <w:p w:rsidR="00F123F8" w:rsidRPr="00F2600B" w:rsidRDefault="00F123F8" w:rsidP="00F123F8">
      <w:pPr>
        <w:spacing w:after="0"/>
        <w:jc w:val="both"/>
        <w:rPr>
          <w:rFonts w:ascii="Arial" w:hAnsi="Arial" w:cs="Arial"/>
          <w:sz w:val="24"/>
          <w:szCs w:val="24"/>
        </w:rPr>
      </w:pPr>
      <w:r>
        <w:rPr>
          <w:rFonts w:ascii="Arial" w:hAnsi="Arial" w:cs="Arial"/>
          <w:sz w:val="24"/>
          <w:szCs w:val="24"/>
        </w:rPr>
        <w:t xml:space="preserve">Con adscripción a la Secretaría Ejecutiva: </w:t>
      </w:r>
    </w:p>
    <w:p w:rsidR="00F123F8" w:rsidRPr="00F2600B" w:rsidRDefault="00F123F8" w:rsidP="00F123F8">
      <w:pPr>
        <w:spacing w:after="0"/>
        <w:jc w:val="both"/>
        <w:rPr>
          <w:rFonts w:ascii="Arial" w:hAnsi="Arial" w:cs="Arial"/>
          <w:sz w:val="24"/>
          <w:szCs w:val="24"/>
        </w:rPr>
      </w:pPr>
    </w:p>
    <w:p w:rsidR="00F123F8" w:rsidRDefault="00F123F8" w:rsidP="00F123F8">
      <w:pPr>
        <w:pStyle w:val="Prrafodelista"/>
        <w:numPr>
          <w:ilvl w:val="0"/>
          <w:numId w:val="43"/>
        </w:numPr>
        <w:spacing w:after="0"/>
        <w:jc w:val="both"/>
        <w:rPr>
          <w:rFonts w:ascii="Arial" w:hAnsi="Arial" w:cs="Arial"/>
          <w:sz w:val="24"/>
          <w:szCs w:val="24"/>
        </w:rPr>
      </w:pPr>
      <w:r w:rsidRPr="00F2600B">
        <w:rPr>
          <w:rFonts w:ascii="Arial" w:hAnsi="Arial" w:cs="Arial"/>
          <w:sz w:val="24"/>
          <w:szCs w:val="24"/>
        </w:rPr>
        <w:t>Coordinador de Vinculación con el Instituto Nacional Electoral</w:t>
      </w:r>
    </w:p>
    <w:p w:rsidR="00F123F8" w:rsidRPr="009F667A" w:rsidRDefault="00F123F8" w:rsidP="00F123F8">
      <w:pPr>
        <w:pStyle w:val="Prrafodelista"/>
        <w:numPr>
          <w:ilvl w:val="0"/>
          <w:numId w:val="43"/>
        </w:numPr>
        <w:spacing w:after="0"/>
        <w:jc w:val="both"/>
        <w:rPr>
          <w:rFonts w:ascii="Arial" w:hAnsi="Arial" w:cs="Arial"/>
          <w:sz w:val="24"/>
          <w:szCs w:val="24"/>
        </w:rPr>
      </w:pPr>
      <w:r w:rsidRPr="00F2600B">
        <w:rPr>
          <w:rFonts w:ascii="Arial" w:hAnsi="Arial" w:cs="Arial"/>
          <w:sz w:val="24"/>
          <w:szCs w:val="24"/>
        </w:rPr>
        <w:t>Técnico  de Vinculación con el Instituto Nacional Electoral</w:t>
      </w:r>
    </w:p>
    <w:p w:rsidR="00F123F8" w:rsidRPr="00F2600B" w:rsidRDefault="00F123F8" w:rsidP="00F123F8">
      <w:pPr>
        <w:pStyle w:val="Prrafodelista"/>
        <w:numPr>
          <w:ilvl w:val="0"/>
          <w:numId w:val="43"/>
        </w:numPr>
        <w:spacing w:after="0"/>
        <w:jc w:val="both"/>
        <w:rPr>
          <w:rFonts w:ascii="Arial" w:hAnsi="Arial" w:cs="Arial"/>
          <w:sz w:val="24"/>
          <w:szCs w:val="24"/>
        </w:rPr>
      </w:pPr>
      <w:r w:rsidRPr="00F2600B">
        <w:rPr>
          <w:rFonts w:ascii="Arial" w:hAnsi="Arial" w:cs="Arial"/>
          <w:sz w:val="24"/>
          <w:szCs w:val="24"/>
        </w:rPr>
        <w:t>Coordinador de lo Contencioso Electoral</w:t>
      </w:r>
    </w:p>
    <w:p w:rsidR="00F123F8" w:rsidRDefault="00F123F8" w:rsidP="00F123F8">
      <w:pPr>
        <w:pStyle w:val="Prrafodelista"/>
        <w:numPr>
          <w:ilvl w:val="0"/>
          <w:numId w:val="43"/>
        </w:numPr>
        <w:spacing w:after="0"/>
        <w:jc w:val="both"/>
        <w:rPr>
          <w:rFonts w:ascii="Arial" w:hAnsi="Arial" w:cs="Arial"/>
          <w:sz w:val="24"/>
          <w:szCs w:val="24"/>
        </w:rPr>
      </w:pPr>
      <w:r w:rsidRPr="00F2600B">
        <w:rPr>
          <w:rFonts w:ascii="Arial" w:hAnsi="Arial" w:cs="Arial"/>
          <w:sz w:val="24"/>
          <w:szCs w:val="24"/>
        </w:rPr>
        <w:t>Técnico de lo Contencioso Electoral</w:t>
      </w:r>
    </w:p>
    <w:p w:rsidR="00F123F8" w:rsidRDefault="00F123F8" w:rsidP="00F123F8">
      <w:pPr>
        <w:spacing w:after="0"/>
        <w:jc w:val="both"/>
        <w:rPr>
          <w:rFonts w:ascii="Arial" w:hAnsi="Arial" w:cs="Arial"/>
          <w:sz w:val="24"/>
          <w:szCs w:val="24"/>
        </w:rPr>
      </w:pPr>
    </w:p>
    <w:p w:rsidR="00F123F8" w:rsidRDefault="00F123F8" w:rsidP="00F123F8">
      <w:pPr>
        <w:spacing w:after="0"/>
        <w:jc w:val="both"/>
        <w:rPr>
          <w:rFonts w:ascii="Arial" w:hAnsi="Arial" w:cs="Arial"/>
          <w:sz w:val="24"/>
          <w:szCs w:val="24"/>
        </w:rPr>
      </w:pPr>
      <w:r>
        <w:rPr>
          <w:rFonts w:ascii="Arial" w:hAnsi="Arial" w:cs="Arial"/>
          <w:sz w:val="24"/>
          <w:szCs w:val="24"/>
        </w:rPr>
        <w:t xml:space="preserve">Adscritas a la Dirección Ejecutiva de Organización Electoral y Partidos Políticos: </w:t>
      </w:r>
    </w:p>
    <w:p w:rsidR="00F123F8" w:rsidRDefault="00F123F8" w:rsidP="00F123F8">
      <w:pPr>
        <w:spacing w:after="0"/>
        <w:jc w:val="both"/>
        <w:rPr>
          <w:rFonts w:ascii="Arial" w:hAnsi="Arial" w:cs="Arial"/>
          <w:sz w:val="24"/>
          <w:szCs w:val="24"/>
        </w:rPr>
      </w:pPr>
    </w:p>
    <w:p w:rsidR="00F123F8" w:rsidRDefault="00F123F8" w:rsidP="00F123F8">
      <w:pPr>
        <w:pStyle w:val="Prrafodelista"/>
        <w:numPr>
          <w:ilvl w:val="0"/>
          <w:numId w:val="44"/>
        </w:numPr>
        <w:spacing w:after="0"/>
        <w:jc w:val="both"/>
        <w:rPr>
          <w:rFonts w:ascii="Arial" w:hAnsi="Arial" w:cs="Arial"/>
          <w:sz w:val="24"/>
          <w:szCs w:val="24"/>
        </w:rPr>
      </w:pPr>
      <w:r w:rsidRPr="009F667A">
        <w:rPr>
          <w:rFonts w:ascii="Arial" w:hAnsi="Arial" w:cs="Arial"/>
          <w:sz w:val="24"/>
          <w:szCs w:val="24"/>
        </w:rPr>
        <w:t>Jefe Departamento de Organización Electoral</w:t>
      </w:r>
    </w:p>
    <w:p w:rsidR="00F123F8" w:rsidRDefault="00F123F8" w:rsidP="00F123F8">
      <w:pPr>
        <w:pStyle w:val="Prrafodelista"/>
        <w:numPr>
          <w:ilvl w:val="0"/>
          <w:numId w:val="44"/>
        </w:numPr>
        <w:spacing w:after="0"/>
        <w:jc w:val="both"/>
        <w:rPr>
          <w:rFonts w:ascii="Arial" w:hAnsi="Arial" w:cs="Arial"/>
          <w:sz w:val="24"/>
          <w:szCs w:val="24"/>
        </w:rPr>
      </w:pPr>
      <w:r w:rsidRPr="009F667A">
        <w:rPr>
          <w:rFonts w:ascii="Arial" w:hAnsi="Arial" w:cs="Arial"/>
          <w:sz w:val="24"/>
          <w:szCs w:val="24"/>
        </w:rPr>
        <w:t>Jefe Departamento de Prerrogativas y Partidos Políticos</w:t>
      </w:r>
    </w:p>
    <w:p w:rsidR="00F123F8" w:rsidRDefault="00F123F8" w:rsidP="00F123F8">
      <w:pPr>
        <w:pStyle w:val="Prrafodelista"/>
        <w:numPr>
          <w:ilvl w:val="0"/>
          <w:numId w:val="44"/>
        </w:numPr>
        <w:spacing w:after="0"/>
        <w:jc w:val="both"/>
        <w:rPr>
          <w:rFonts w:ascii="Arial" w:hAnsi="Arial" w:cs="Arial"/>
          <w:sz w:val="24"/>
          <w:szCs w:val="24"/>
        </w:rPr>
      </w:pPr>
      <w:r w:rsidRPr="009F667A">
        <w:rPr>
          <w:rFonts w:ascii="Arial" w:hAnsi="Arial" w:cs="Arial"/>
          <w:sz w:val="24"/>
          <w:szCs w:val="24"/>
        </w:rPr>
        <w:t>Técnico de Organización Electoral</w:t>
      </w:r>
    </w:p>
    <w:p w:rsidR="00F123F8" w:rsidRDefault="00F123F8" w:rsidP="00F123F8">
      <w:pPr>
        <w:pStyle w:val="Prrafodelista"/>
        <w:numPr>
          <w:ilvl w:val="0"/>
          <w:numId w:val="44"/>
        </w:numPr>
        <w:spacing w:after="0"/>
        <w:jc w:val="both"/>
        <w:rPr>
          <w:rFonts w:ascii="Arial" w:hAnsi="Arial" w:cs="Arial"/>
          <w:sz w:val="24"/>
          <w:szCs w:val="24"/>
        </w:rPr>
      </w:pPr>
      <w:r w:rsidRPr="009F667A">
        <w:rPr>
          <w:rFonts w:ascii="Arial" w:hAnsi="Arial" w:cs="Arial"/>
          <w:sz w:val="24"/>
          <w:szCs w:val="24"/>
        </w:rPr>
        <w:lastRenderedPageBreak/>
        <w:t>Técnico de Prerrogativas y Partidos Políticos</w:t>
      </w:r>
    </w:p>
    <w:p w:rsidR="00F123F8" w:rsidRDefault="00F123F8" w:rsidP="00F123F8">
      <w:pPr>
        <w:spacing w:after="0"/>
        <w:jc w:val="both"/>
        <w:rPr>
          <w:rFonts w:ascii="Arial" w:hAnsi="Arial" w:cs="Arial"/>
          <w:sz w:val="24"/>
          <w:szCs w:val="24"/>
        </w:rPr>
      </w:pPr>
    </w:p>
    <w:p w:rsidR="00F123F8" w:rsidRDefault="00F123F8" w:rsidP="00F123F8">
      <w:pPr>
        <w:spacing w:after="0"/>
        <w:jc w:val="both"/>
        <w:rPr>
          <w:rFonts w:ascii="Arial" w:hAnsi="Arial" w:cs="Arial"/>
          <w:sz w:val="24"/>
          <w:szCs w:val="24"/>
        </w:rPr>
      </w:pPr>
      <w:r>
        <w:rPr>
          <w:rFonts w:ascii="Arial" w:hAnsi="Arial" w:cs="Arial"/>
          <w:sz w:val="24"/>
          <w:szCs w:val="24"/>
        </w:rPr>
        <w:t xml:space="preserve">Por otro lado, el día 30 de mayo del 2017, mediante Decreto número 149 de la Sexagésima Segunda Legislatura del Estado, se reformaron y adicionaron diversos artículos de la Ley Orgánica del Instituto Electoral del Estado de Zacatecas, por el que entre otros y con la finalidad de prevenir, corregir, investigar y calificar actos u omisiones que pudieran constituir responsabilidades administrativas; revisar el ingreso, egreso, manejo, custodia, aplicación de los recursos públicos asignados, así como presentar las denuncias por hechos u omisiones que pudieran constituir delito, </w:t>
      </w:r>
      <w:r w:rsidRPr="00A71ABC">
        <w:rPr>
          <w:rFonts w:ascii="Arial" w:hAnsi="Arial" w:cs="Arial"/>
          <w:sz w:val="24"/>
          <w:szCs w:val="24"/>
        </w:rPr>
        <w:t>se creó</w:t>
      </w:r>
      <w:r>
        <w:rPr>
          <w:rFonts w:ascii="Arial" w:hAnsi="Arial" w:cs="Arial"/>
          <w:sz w:val="24"/>
          <w:szCs w:val="24"/>
        </w:rPr>
        <w:t xml:space="preserve"> el Órgano Interno de Control del Instituto, dotado de autonomía técnica y de gestión para decidir sobre su funcionamiento y resoluciones. </w:t>
      </w:r>
    </w:p>
    <w:p w:rsidR="00F123F8" w:rsidRDefault="00F123F8" w:rsidP="00F123F8">
      <w:pPr>
        <w:spacing w:after="0"/>
        <w:jc w:val="both"/>
        <w:rPr>
          <w:rFonts w:ascii="Arial" w:hAnsi="Arial" w:cs="Arial"/>
          <w:sz w:val="24"/>
          <w:szCs w:val="24"/>
        </w:rPr>
      </w:pPr>
    </w:p>
    <w:p w:rsidR="007319B7" w:rsidRPr="00F123F8" w:rsidRDefault="00F123F8" w:rsidP="00F123F8">
      <w:pPr>
        <w:spacing w:after="0"/>
        <w:jc w:val="both"/>
        <w:rPr>
          <w:rFonts w:ascii="Arial" w:hAnsi="Arial" w:cs="Arial"/>
          <w:sz w:val="24"/>
          <w:szCs w:val="24"/>
        </w:rPr>
      </w:pPr>
      <w:r>
        <w:rPr>
          <w:rFonts w:ascii="Arial" w:hAnsi="Arial" w:cs="Arial"/>
          <w:sz w:val="24"/>
          <w:szCs w:val="24"/>
        </w:rPr>
        <w:t>El citado Decreto se publicó el día 3 de junio del 2017, mediante suplemento 4 al número 44 del Periódico Oficial, Órgano de Gobierno del Estado, estableciendo en sus artículos segundo y tercero transitorios, respectivamente, que respecto a las disposiciones relativas organización, competencia y funcionamiento del Órgano Interno de Control entrarán en vigor en la misma fecha en que lo hagan las leyes que instruyan la organización y funcionamiento del Sistema Estatal Anticorrupción y que en el Presupuesto de Egresos del Estado para el Ejercicio Fiscal 2018, se estipularán los recursos correspondientes al</w:t>
      </w:r>
      <w:r w:rsidR="00752B3D">
        <w:rPr>
          <w:rFonts w:ascii="Arial" w:hAnsi="Arial" w:cs="Arial"/>
          <w:sz w:val="24"/>
          <w:szCs w:val="24"/>
        </w:rPr>
        <w:t xml:space="preserve"> referido</w:t>
      </w:r>
      <w:r>
        <w:rPr>
          <w:rFonts w:ascii="Arial" w:hAnsi="Arial" w:cs="Arial"/>
          <w:sz w:val="24"/>
          <w:szCs w:val="24"/>
        </w:rPr>
        <w:t xml:space="preserve"> Órgano Interno de Control. </w:t>
      </w:r>
    </w:p>
    <w:p w:rsidR="006005C1" w:rsidRDefault="006005C1" w:rsidP="00F12F5A">
      <w:pPr>
        <w:spacing w:after="0"/>
        <w:jc w:val="both"/>
        <w:rPr>
          <w:rFonts w:ascii="Arial" w:hAnsi="Arial" w:cs="Arial"/>
          <w:sz w:val="24"/>
          <w:szCs w:val="24"/>
        </w:rPr>
      </w:pPr>
    </w:p>
    <w:p w:rsidR="007319B7" w:rsidRDefault="007319B7" w:rsidP="007319B7">
      <w:pPr>
        <w:autoSpaceDE w:val="0"/>
        <w:autoSpaceDN w:val="0"/>
        <w:adjustRightInd w:val="0"/>
        <w:spacing w:after="0" w:line="240" w:lineRule="auto"/>
        <w:jc w:val="both"/>
        <w:rPr>
          <w:rFonts w:ascii="Arial" w:hAnsi="Arial" w:cs="Arial"/>
          <w:b/>
          <w:bCs/>
          <w:sz w:val="28"/>
          <w:szCs w:val="28"/>
        </w:rPr>
      </w:pPr>
    </w:p>
    <w:p w:rsidR="007319B7" w:rsidRDefault="007319B7" w:rsidP="007319B7">
      <w:pPr>
        <w:autoSpaceDE w:val="0"/>
        <w:autoSpaceDN w:val="0"/>
        <w:adjustRightInd w:val="0"/>
        <w:spacing w:after="0" w:line="240" w:lineRule="auto"/>
        <w:jc w:val="both"/>
        <w:rPr>
          <w:rFonts w:ascii="Arial" w:hAnsi="Arial" w:cs="Arial"/>
          <w:b/>
          <w:bCs/>
          <w:sz w:val="28"/>
          <w:szCs w:val="28"/>
        </w:rPr>
      </w:pPr>
    </w:p>
    <w:p w:rsidR="00E75394" w:rsidRDefault="00E75394" w:rsidP="007319B7">
      <w:pPr>
        <w:pStyle w:val="Prrafodelista"/>
        <w:numPr>
          <w:ilvl w:val="0"/>
          <w:numId w:val="46"/>
        </w:numPr>
        <w:autoSpaceDE w:val="0"/>
        <w:autoSpaceDN w:val="0"/>
        <w:adjustRightInd w:val="0"/>
        <w:spacing w:after="0" w:line="240" w:lineRule="auto"/>
        <w:jc w:val="both"/>
        <w:rPr>
          <w:rFonts w:ascii="Arial" w:hAnsi="Arial" w:cs="Arial"/>
          <w:b/>
          <w:bCs/>
          <w:sz w:val="28"/>
          <w:szCs w:val="28"/>
        </w:rPr>
      </w:pPr>
      <w:r w:rsidRPr="007319B7">
        <w:rPr>
          <w:rFonts w:ascii="Arial" w:hAnsi="Arial" w:cs="Arial"/>
          <w:b/>
          <w:bCs/>
          <w:sz w:val="28"/>
          <w:szCs w:val="28"/>
        </w:rPr>
        <w:t>MARCO JURÍDICO</w:t>
      </w:r>
      <w:r w:rsidR="00771B55" w:rsidRPr="007319B7">
        <w:rPr>
          <w:rFonts w:ascii="Arial" w:hAnsi="Arial" w:cs="Arial"/>
          <w:b/>
          <w:bCs/>
          <w:sz w:val="28"/>
          <w:szCs w:val="28"/>
        </w:rPr>
        <w:t xml:space="preserve"> </w:t>
      </w:r>
      <w:r w:rsidR="0051315B">
        <w:rPr>
          <w:rFonts w:ascii="Arial" w:hAnsi="Arial" w:cs="Arial"/>
          <w:b/>
          <w:bCs/>
          <w:sz w:val="28"/>
          <w:szCs w:val="28"/>
        </w:rPr>
        <w:t>–</w:t>
      </w:r>
      <w:r w:rsidR="00771B55" w:rsidRPr="007319B7">
        <w:rPr>
          <w:rFonts w:ascii="Arial" w:hAnsi="Arial" w:cs="Arial"/>
          <w:b/>
          <w:bCs/>
          <w:sz w:val="28"/>
          <w:szCs w:val="28"/>
        </w:rPr>
        <w:t xml:space="preserve"> ADMINISTRATIVO</w:t>
      </w:r>
    </w:p>
    <w:p w:rsidR="0051315B" w:rsidRDefault="0051315B" w:rsidP="0051315B">
      <w:pPr>
        <w:autoSpaceDE w:val="0"/>
        <w:autoSpaceDN w:val="0"/>
        <w:adjustRightInd w:val="0"/>
        <w:spacing w:after="0" w:line="240" w:lineRule="auto"/>
        <w:jc w:val="both"/>
        <w:rPr>
          <w:rFonts w:ascii="Arial" w:hAnsi="Arial" w:cs="Arial"/>
          <w:b/>
          <w:bCs/>
          <w:sz w:val="28"/>
          <w:szCs w:val="28"/>
        </w:rPr>
      </w:pPr>
    </w:p>
    <w:p w:rsidR="0051315B" w:rsidRPr="00E43434" w:rsidRDefault="0051315B" w:rsidP="0051315B">
      <w:pPr>
        <w:spacing w:before="100" w:beforeAutospacing="1" w:after="0" w:line="240" w:lineRule="auto"/>
        <w:jc w:val="both"/>
        <w:rPr>
          <w:rFonts w:ascii="Arial" w:eastAsia="Times New Roman" w:hAnsi="Arial" w:cs="Arial"/>
          <w:color w:val="000000"/>
          <w:sz w:val="24"/>
          <w:szCs w:val="24"/>
          <w:lang w:eastAsia="es-MX"/>
        </w:rPr>
      </w:pPr>
      <w:r w:rsidRPr="00E43434">
        <w:rPr>
          <w:rFonts w:ascii="Arial" w:eastAsia="Times New Roman" w:hAnsi="Arial" w:cs="Arial"/>
          <w:color w:val="000000"/>
          <w:sz w:val="24"/>
          <w:szCs w:val="24"/>
          <w:lang w:eastAsia="es-MX"/>
        </w:rPr>
        <w:t>De manera enunciativa, más no limitativa, se indican los ordenamientos legales, reglamentarios, normas y disposiciones administrativas, que sustentan la existencia, atribuciones, funciones y procesos de las Unidades Administrativas del Instituto Electoral.</w:t>
      </w:r>
    </w:p>
    <w:p w:rsidR="0051315B" w:rsidRPr="00756CF8" w:rsidRDefault="0051315B" w:rsidP="0051315B">
      <w:pPr>
        <w:pStyle w:val="Prrafodelista"/>
        <w:numPr>
          <w:ilvl w:val="0"/>
          <w:numId w:val="20"/>
        </w:numPr>
        <w:spacing w:before="100" w:beforeAutospacing="1" w:after="100" w:afterAutospacing="1" w:line="240" w:lineRule="auto"/>
        <w:jc w:val="both"/>
        <w:rPr>
          <w:rFonts w:ascii="Arial" w:eastAsia="Times New Roman" w:hAnsi="Arial" w:cs="Arial"/>
          <w:color w:val="000000"/>
          <w:sz w:val="24"/>
          <w:szCs w:val="24"/>
          <w:lang w:eastAsia="es-MX"/>
        </w:rPr>
      </w:pPr>
      <w:r w:rsidRPr="00756CF8">
        <w:rPr>
          <w:rFonts w:ascii="Arial" w:eastAsia="Times New Roman" w:hAnsi="Arial" w:cs="Arial"/>
          <w:color w:val="000000"/>
          <w:sz w:val="24"/>
          <w:szCs w:val="24"/>
          <w:lang w:eastAsia="es-MX"/>
        </w:rPr>
        <w:t>Constitución Política de los Estados Unidos Mexicanos D.O.F. 05-02-1917, y sus reformas.</w:t>
      </w:r>
      <w:r>
        <w:rPr>
          <w:rFonts w:ascii="Arial" w:eastAsia="Times New Roman" w:hAnsi="Arial" w:cs="Arial"/>
          <w:color w:val="000000"/>
          <w:sz w:val="24"/>
          <w:szCs w:val="24"/>
          <w:lang w:eastAsia="es-MX"/>
        </w:rPr>
        <w:t xml:space="preserve"> Artículos 41, Fracción V, Apartado C y 116, Fracción IV, Inciso c).</w:t>
      </w:r>
    </w:p>
    <w:p w:rsidR="0051315B" w:rsidRPr="00756CF8" w:rsidRDefault="0051315B" w:rsidP="0051315B">
      <w:pPr>
        <w:pStyle w:val="Prrafodelista"/>
        <w:numPr>
          <w:ilvl w:val="0"/>
          <w:numId w:val="20"/>
        </w:numPr>
        <w:spacing w:before="100" w:beforeAutospacing="1" w:after="100" w:afterAutospacing="1" w:line="240" w:lineRule="auto"/>
        <w:jc w:val="both"/>
        <w:rPr>
          <w:rFonts w:ascii="Arial" w:eastAsia="Times New Roman" w:hAnsi="Arial" w:cs="Arial"/>
          <w:color w:val="000000"/>
          <w:sz w:val="24"/>
          <w:szCs w:val="24"/>
          <w:lang w:eastAsia="es-MX"/>
        </w:rPr>
      </w:pPr>
      <w:r w:rsidRPr="00756CF8">
        <w:rPr>
          <w:rFonts w:ascii="Arial" w:eastAsia="Times New Roman" w:hAnsi="Arial" w:cs="Arial"/>
          <w:color w:val="000000"/>
          <w:sz w:val="24"/>
          <w:szCs w:val="24"/>
          <w:lang w:eastAsia="es-MX"/>
        </w:rPr>
        <w:t>Ley General de Instituciones y Procedimientos Electorales D.O.F. 23-V-2014 y sus reformas.</w:t>
      </w:r>
    </w:p>
    <w:p w:rsidR="0051315B" w:rsidRPr="00756CF8" w:rsidRDefault="0051315B" w:rsidP="0051315B">
      <w:pPr>
        <w:pStyle w:val="Prrafodelista"/>
        <w:numPr>
          <w:ilvl w:val="0"/>
          <w:numId w:val="20"/>
        </w:numPr>
        <w:spacing w:before="100" w:beforeAutospacing="1" w:after="100" w:afterAutospacing="1" w:line="240" w:lineRule="auto"/>
        <w:jc w:val="both"/>
        <w:rPr>
          <w:rFonts w:ascii="Arial" w:eastAsia="Times New Roman" w:hAnsi="Arial" w:cs="Arial"/>
          <w:color w:val="000000"/>
          <w:sz w:val="24"/>
          <w:szCs w:val="24"/>
          <w:lang w:eastAsia="es-MX"/>
        </w:rPr>
      </w:pPr>
      <w:r w:rsidRPr="00756CF8">
        <w:rPr>
          <w:rFonts w:ascii="Arial" w:eastAsia="Times New Roman" w:hAnsi="Arial" w:cs="Arial"/>
          <w:color w:val="000000"/>
          <w:sz w:val="24"/>
          <w:szCs w:val="24"/>
          <w:lang w:eastAsia="es-MX"/>
        </w:rPr>
        <w:t>Ley General de Partidos Políticos D.O.F. 23-V-2014.</w:t>
      </w:r>
    </w:p>
    <w:p w:rsidR="0051315B" w:rsidRPr="00756CF8" w:rsidRDefault="0051315B" w:rsidP="0051315B">
      <w:pPr>
        <w:pStyle w:val="Prrafodelista"/>
        <w:numPr>
          <w:ilvl w:val="0"/>
          <w:numId w:val="20"/>
        </w:numPr>
        <w:spacing w:before="100" w:beforeAutospacing="1" w:after="100" w:afterAutospacing="1" w:line="240" w:lineRule="auto"/>
        <w:jc w:val="both"/>
        <w:rPr>
          <w:rFonts w:ascii="Arial" w:eastAsia="Times New Roman" w:hAnsi="Arial" w:cs="Arial"/>
          <w:color w:val="000000"/>
          <w:sz w:val="24"/>
          <w:szCs w:val="24"/>
          <w:lang w:eastAsia="es-MX"/>
        </w:rPr>
      </w:pPr>
      <w:r w:rsidRPr="00756CF8">
        <w:rPr>
          <w:rFonts w:ascii="Arial" w:eastAsia="Times New Roman" w:hAnsi="Arial" w:cs="Arial"/>
          <w:color w:val="000000"/>
          <w:sz w:val="24"/>
          <w:szCs w:val="24"/>
          <w:lang w:eastAsia="es-MX"/>
        </w:rPr>
        <w:t>Ley General en Materia de Delitos Electorales D.O.F. 27-VI-2014.</w:t>
      </w:r>
    </w:p>
    <w:p w:rsidR="0051315B" w:rsidRPr="00756CF8" w:rsidRDefault="0051315B" w:rsidP="0051315B">
      <w:pPr>
        <w:pStyle w:val="Prrafodelista"/>
        <w:numPr>
          <w:ilvl w:val="0"/>
          <w:numId w:val="20"/>
        </w:numPr>
        <w:spacing w:before="100" w:beforeAutospacing="1" w:after="100" w:afterAutospacing="1" w:line="240" w:lineRule="auto"/>
        <w:jc w:val="both"/>
        <w:rPr>
          <w:rFonts w:ascii="Arial" w:eastAsia="Times New Roman" w:hAnsi="Arial" w:cs="Arial"/>
          <w:color w:val="000000"/>
          <w:sz w:val="24"/>
          <w:szCs w:val="24"/>
          <w:lang w:eastAsia="es-MX"/>
        </w:rPr>
      </w:pPr>
      <w:r w:rsidRPr="00756CF8">
        <w:rPr>
          <w:rFonts w:ascii="Arial" w:eastAsia="Times New Roman" w:hAnsi="Arial" w:cs="Arial"/>
          <w:color w:val="000000"/>
          <w:sz w:val="24"/>
          <w:szCs w:val="24"/>
          <w:lang w:eastAsia="es-MX"/>
        </w:rPr>
        <w:t>Ley Federal de Transparencia y Acceso a la Información Pública D.O.F. 09-V-2016 y sus reformas.</w:t>
      </w:r>
    </w:p>
    <w:p w:rsidR="0051315B" w:rsidRPr="00756CF8" w:rsidRDefault="0051315B" w:rsidP="0051315B">
      <w:pPr>
        <w:pStyle w:val="Prrafodelista"/>
        <w:numPr>
          <w:ilvl w:val="0"/>
          <w:numId w:val="20"/>
        </w:numPr>
        <w:spacing w:before="100" w:beforeAutospacing="1" w:after="100" w:afterAutospacing="1" w:line="240" w:lineRule="auto"/>
        <w:jc w:val="both"/>
        <w:rPr>
          <w:rFonts w:ascii="Arial" w:eastAsia="Times New Roman" w:hAnsi="Arial" w:cs="Arial"/>
          <w:color w:val="000000"/>
          <w:sz w:val="24"/>
          <w:szCs w:val="24"/>
          <w:lang w:eastAsia="es-MX"/>
        </w:rPr>
      </w:pPr>
      <w:r w:rsidRPr="00756CF8">
        <w:rPr>
          <w:rFonts w:ascii="Arial" w:eastAsia="Times New Roman" w:hAnsi="Arial" w:cs="Arial"/>
          <w:color w:val="000000"/>
          <w:sz w:val="24"/>
          <w:szCs w:val="24"/>
          <w:lang w:eastAsia="es-MX"/>
        </w:rPr>
        <w:t>Ley General de Protección de Datos Personales en Posesión de Sujetos Obligados D.O.F. 26-I-2016.</w:t>
      </w:r>
    </w:p>
    <w:p w:rsidR="0051315B" w:rsidRPr="00756CF8" w:rsidRDefault="0051315B" w:rsidP="0051315B">
      <w:pPr>
        <w:pStyle w:val="Prrafodelista"/>
        <w:numPr>
          <w:ilvl w:val="0"/>
          <w:numId w:val="20"/>
        </w:numPr>
        <w:spacing w:before="100" w:beforeAutospacing="1" w:after="100" w:afterAutospacing="1" w:line="240" w:lineRule="auto"/>
        <w:jc w:val="both"/>
        <w:rPr>
          <w:rFonts w:ascii="Arial" w:eastAsia="Times New Roman" w:hAnsi="Arial" w:cs="Arial"/>
          <w:color w:val="000000"/>
          <w:sz w:val="24"/>
          <w:szCs w:val="24"/>
          <w:lang w:eastAsia="es-MX"/>
        </w:rPr>
      </w:pPr>
      <w:r w:rsidRPr="00756CF8">
        <w:rPr>
          <w:rFonts w:ascii="Arial" w:eastAsia="Times New Roman" w:hAnsi="Arial" w:cs="Arial"/>
          <w:color w:val="000000"/>
          <w:sz w:val="24"/>
          <w:szCs w:val="24"/>
          <w:lang w:eastAsia="es-MX"/>
        </w:rPr>
        <w:lastRenderedPageBreak/>
        <w:t>Reglamento de Elecciones. 07/09/2016.</w:t>
      </w:r>
    </w:p>
    <w:p w:rsidR="0051315B" w:rsidRPr="00756CF8" w:rsidRDefault="0051315B" w:rsidP="0051315B">
      <w:pPr>
        <w:pStyle w:val="Prrafodelista"/>
        <w:numPr>
          <w:ilvl w:val="0"/>
          <w:numId w:val="20"/>
        </w:numPr>
        <w:spacing w:before="100" w:beforeAutospacing="1" w:after="100" w:afterAutospacing="1" w:line="240" w:lineRule="auto"/>
        <w:jc w:val="both"/>
        <w:rPr>
          <w:rFonts w:ascii="Arial" w:eastAsia="Times New Roman" w:hAnsi="Arial" w:cs="Arial"/>
          <w:color w:val="000000"/>
          <w:sz w:val="24"/>
          <w:szCs w:val="24"/>
          <w:lang w:eastAsia="es-MX"/>
        </w:rPr>
      </w:pPr>
      <w:r w:rsidRPr="00756CF8">
        <w:rPr>
          <w:rFonts w:ascii="Arial" w:eastAsia="Times New Roman" w:hAnsi="Arial" w:cs="Arial"/>
          <w:color w:val="000000"/>
          <w:sz w:val="24"/>
          <w:szCs w:val="24"/>
          <w:lang w:eastAsia="es-MX"/>
        </w:rPr>
        <w:t>Estatuto del Servicio Profesional Electoral Nacional y del Personal de la Rama Administrativa. 15-I-2016.</w:t>
      </w:r>
    </w:p>
    <w:p w:rsidR="0051315B" w:rsidRPr="00756CF8" w:rsidRDefault="0051315B" w:rsidP="0051315B">
      <w:pPr>
        <w:pStyle w:val="Prrafodelista"/>
        <w:numPr>
          <w:ilvl w:val="0"/>
          <w:numId w:val="20"/>
        </w:numPr>
        <w:spacing w:before="100" w:beforeAutospacing="1" w:after="100" w:afterAutospacing="1" w:line="240" w:lineRule="auto"/>
        <w:jc w:val="both"/>
        <w:rPr>
          <w:rFonts w:ascii="Arial" w:eastAsia="Times New Roman" w:hAnsi="Arial" w:cs="Arial"/>
          <w:color w:val="000000"/>
          <w:sz w:val="24"/>
          <w:szCs w:val="24"/>
          <w:lang w:eastAsia="es-MX"/>
        </w:rPr>
      </w:pPr>
      <w:r w:rsidRPr="00756CF8">
        <w:rPr>
          <w:rFonts w:ascii="Arial" w:eastAsia="Times New Roman" w:hAnsi="Arial" w:cs="Arial"/>
          <w:color w:val="000000"/>
          <w:sz w:val="24"/>
          <w:szCs w:val="24"/>
          <w:lang w:eastAsia="es-MX"/>
        </w:rPr>
        <w:t>Constitución Política del Estado Libre y Soberano de Zacatecas. P.O.O.G.E.Z 12-01-1918 y sus reformas.</w:t>
      </w:r>
      <w:r>
        <w:rPr>
          <w:rFonts w:ascii="Arial" w:eastAsia="Times New Roman" w:hAnsi="Arial" w:cs="Arial"/>
          <w:color w:val="000000"/>
          <w:sz w:val="24"/>
          <w:szCs w:val="24"/>
          <w:lang w:eastAsia="es-MX"/>
        </w:rPr>
        <w:t xml:space="preserve"> Artículos 38 y 41</w:t>
      </w:r>
    </w:p>
    <w:p w:rsidR="0051315B" w:rsidRPr="00756CF8" w:rsidRDefault="0051315B" w:rsidP="0051315B">
      <w:pPr>
        <w:pStyle w:val="Prrafodelista"/>
        <w:numPr>
          <w:ilvl w:val="0"/>
          <w:numId w:val="20"/>
        </w:numPr>
        <w:spacing w:before="100" w:beforeAutospacing="1" w:after="100" w:afterAutospacing="1" w:line="240" w:lineRule="auto"/>
        <w:jc w:val="both"/>
        <w:rPr>
          <w:rFonts w:ascii="Arial" w:eastAsia="Times New Roman" w:hAnsi="Arial" w:cs="Arial"/>
          <w:color w:val="000000"/>
          <w:sz w:val="24"/>
          <w:szCs w:val="24"/>
          <w:lang w:eastAsia="es-MX"/>
        </w:rPr>
      </w:pPr>
      <w:r w:rsidRPr="00756CF8">
        <w:rPr>
          <w:rFonts w:ascii="Arial" w:eastAsia="Times New Roman" w:hAnsi="Arial" w:cs="Arial"/>
          <w:color w:val="000000"/>
          <w:sz w:val="24"/>
          <w:szCs w:val="24"/>
          <w:lang w:eastAsia="es-MX"/>
        </w:rPr>
        <w:t>Ley Electoral del Estado de Zacatecas P.O.O.G.E.Z 23-12-2015.</w:t>
      </w:r>
    </w:p>
    <w:p w:rsidR="0051315B" w:rsidRPr="00756CF8" w:rsidRDefault="0051315B" w:rsidP="0051315B">
      <w:pPr>
        <w:pStyle w:val="Prrafodelista"/>
        <w:numPr>
          <w:ilvl w:val="0"/>
          <w:numId w:val="20"/>
        </w:numPr>
        <w:spacing w:before="100" w:beforeAutospacing="1" w:after="100" w:afterAutospacing="1" w:line="240" w:lineRule="auto"/>
        <w:jc w:val="both"/>
        <w:rPr>
          <w:rFonts w:ascii="Arial" w:eastAsia="Times New Roman" w:hAnsi="Arial" w:cs="Arial"/>
          <w:color w:val="000000"/>
          <w:sz w:val="24"/>
          <w:szCs w:val="24"/>
          <w:lang w:eastAsia="es-MX"/>
        </w:rPr>
      </w:pPr>
      <w:r w:rsidRPr="00756CF8">
        <w:rPr>
          <w:rFonts w:ascii="Arial" w:eastAsia="Times New Roman" w:hAnsi="Arial" w:cs="Arial"/>
          <w:color w:val="000000"/>
          <w:sz w:val="24"/>
          <w:szCs w:val="24"/>
          <w:lang w:eastAsia="es-MX"/>
        </w:rPr>
        <w:t>Ley Orgánica del Instituto Electoral del Estado de Zacatecas P.O.O.G.E.Z 06-06-2015.</w:t>
      </w:r>
    </w:p>
    <w:p w:rsidR="0051315B" w:rsidRPr="00756CF8" w:rsidRDefault="0051315B" w:rsidP="0051315B">
      <w:pPr>
        <w:pStyle w:val="Prrafodelista"/>
        <w:numPr>
          <w:ilvl w:val="0"/>
          <w:numId w:val="20"/>
        </w:numPr>
        <w:spacing w:before="100" w:beforeAutospacing="1" w:after="100" w:afterAutospacing="1" w:line="240" w:lineRule="auto"/>
        <w:jc w:val="both"/>
        <w:rPr>
          <w:rFonts w:ascii="Arial" w:eastAsia="Times New Roman" w:hAnsi="Arial" w:cs="Arial"/>
          <w:color w:val="000000"/>
          <w:sz w:val="24"/>
          <w:szCs w:val="24"/>
          <w:lang w:eastAsia="es-MX"/>
        </w:rPr>
      </w:pPr>
      <w:r w:rsidRPr="00756CF8">
        <w:rPr>
          <w:rFonts w:ascii="Arial" w:eastAsia="Times New Roman" w:hAnsi="Arial" w:cs="Arial"/>
          <w:color w:val="000000"/>
          <w:sz w:val="24"/>
          <w:szCs w:val="24"/>
          <w:lang w:eastAsia="es-MX"/>
        </w:rPr>
        <w:t>Ley del Sistema de Medios de Impugnación Electoral del Estado de Zacatecas P.O.O.G.E.Z 05-10-2003 y sus reformas.</w:t>
      </w:r>
    </w:p>
    <w:p w:rsidR="0051315B" w:rsidRPr="00756CF8" w:rsidRDefault="0051315B" w:rsidP="0051315B">
      <w:pPr>
        <w:pStyle w:val="Prrafodelista"/>
        <w:numPr>
          <w:ilvl w:val="0"/>
          <w:numId w:val="20"/>
        </w:numPr>
        <w:spacing w:before="100" w:beforeAutospacing="1" w:after="100" w:afterAutospacing="1" w:line="240" w:lineRule="auto"/>
        <w:jc w:val="both"/>
        <w:rPr>
          <w:rFonts w:ascii="Arial" w:eastAsia="Times New Roman" w:hAnsi="Arial" w:cs="Arial"/>
          <w:color w:val="000000"/>
          <w:sz w:val="24"/>
          <w:szCs w:val="24"/>
          <w:lang w:eastAsia="es-MX"/>
        </w:rPr>
      </w:pPr>
      <w:r w:rsidRPr="00756CF8">
        <w:rPr>
          <w:rFonts w:ascii="Arial" w:eastAsia="Times New Roman" w:hAnsi="Arial" w:cs="Arial"/>
          <w:color w:val="000000"/>
          <w:sz w:val="24"/>
          <w:szCs w:val="24"/>
          <w:lang w:eastAsia="es-MX"/>
        </w:rPr>
        <w:t>Ley de Transparencia y Acceso a la Información Pública del Estado de Zacatecas P.O.O.G.E.Z 01-06-2016.</w:t>
      </w:r>
    </w:p>
    <w:p w:rsidR="0051315B" w:rsidRPr="00756CF8" w:rsidRDefault="0051315B" w:rsidP="0051315B">
      <w:pPr>
        <w:pStyle w:val="Prrafodelista"/>
        <w:numPr>
          <w:ilvl w:val="0"/>
          <w:numId w:val="20"/>
        </w:numPr>
        <w:spacing w:before="100" w:beforeAutospacing="1" w:after="100" w:afterAutospacing="1" w:line="240" w:lineRule="auto"/>
        <w:jc w:val="both"/>
        <w:rPr>
          <w:rFonts w:ascii="Arial" w:eastAsia="Times New Roman" w:hAnsi="Arial" w:cs="Arial"/>
          <w:color w:val="000000"/>
          <w:sz w:val="24"/>
          <w:szCs w:val="24"/>
          <w:lang w:eastAsia="es-MX"/>
        </w:rPr>
      </w:pPr>
      <w:r w:rsidRPr="00756CF8">
        <w:rPr>
          <w:rFonts w:ascii="Arial" w:eastAsia="Times New Roman" w:hAnsi="Arial" w:cs="Arial"/>
          <w:color w:val="000000"/>
          <w:sz w:val="24"/>
          <w:szCs w:val="24"/>
          <w:lang w:eastAsia="es-MX"/>
        </w:rPr>
        <w:t>Ley de Participación Ciudadana para el Estado de Zacatecas P.O.O.G.E.Z 09-09-2001 y sus reformas.</w:t>
      </w:r>
      <w:r>
        <w:rPr>
          <w:rFonts w:ascii="Arial" w:eastAsia="Times New Roman" w:hAnsi="Arial" w:cs="Arial"/>
          <w:color w:val="000000"/>
          <w:sz w:val="24"/>
          <w:szCs w:val="24"/>
          <w:lang w:eastAsia="es-MX"/>
        </w:rPr>
        <w:t xml:space="preserve"> Artículos 11, 12, 16, 19, 20, 21, 31, 32, 33, 56 y 60.</w:t>
      </w:r>
    </w:p>
    <w:p w:rsidR="0051315B" w:rsidRPr="00756CF8" w:rsidRDefault="0051315B" w:rsidP="0051315B">
      <w:pPr>
        <w:pStyle w:val="Prrafodelista"/>
        <w:numPr>
          <w:ilvl w:val="0"/>
          <w:numId w:val="20"/>
        </w:numPr>
        <w:spacing w:before="100" w:beforeAutospacing="1" w:after="100" w:afterAutospacing="1" w:line="240" w:lineRule="auto"/>
        <w:jc w:val="both"/>
        <w:rPr>
          <w:rFonts w:ascii="Arial" w:eastAsia="Times New Roman" w:hAnsi="Arial" w:cs="Arial"/>
          <w:color w:val="000000"/>
          <w:sz w:val="24"/>
          <w:szCs w:val="24"/>
          <w:lang w:eastAsia="es-MX"/>
        </w:rPr>
      </w:pPr>
      <w:r w:rsidRPr="00756CF8">
        <w:rPr>
          <w:rFonts w:ascii="Arial" w:eastAsia="Times New Roman" w:hAnsi="Arial" w:cs="Arial"/>
          <w:color w:val="000000"/>
          <w:sz w:val="24"/>
          <w:szCs w:val="24"/>
          <w:lang w:eastAsia="es-MX"/>
        </w:rPr>
        <w:t>Reglamento Interior del Instituto Electoral del Estado de Zacatecas. 16/07/2015.</w:t>
      </w:r>
    </w:p>
    <w:p w:rsidR="0051315B" w:rsidRPr="00756CF8" w:rsidRDefault="0051315B" w:rsidP="0051315B">
      <w:pPr>
        <w:pStyle w:val="Prrafodelista"/>
        <w:numPr>
          <w:ilvl w:val="0"/>
          <w:numId w:val="20"/>
        </w:numPr>
        <w:spacing w:before="100" w:beforeAutospacing="1" w:after="100" w:afterAutospacing="1" w:line="240" w:lineRule="auto"/>
        <w:jc w:val="both"/>
        <w:rPr>
          <w:rFonts w:ascii="Arial" w:eastAsia="Times New Roman" w:hAnsi="Arial" w:cs="Arial"/>
          <w:color w:val="000000"/>
          <w:sz w:val="24"/>
          <w:szCs w:val="24"/>
          <w:lang w:eastAsia="es-MX"/>
        </w:rPr>
      </w:pPr>
      <w:r w:rsidRPr="00756CF8">
        <w:rPr>
          <w:rFonts w:ascii="Arial" w:eastAsia="Times New Roman" w:hAnsi="Arial" w:cs="Arial"/>
          <w:color w:val="000000"/>
          <w:sz w:val="24"/>
          <w:szCs w:val="24"/>
          <w:lang w:eastAsia="es-MX"/>
        </w:rPr>
        <w:t>Reglamento para la Administración de los Recursos del Instituto Electoral del Estado de Zacatecas. 19-VIII-2015.</w:t>
      </w:r>
    </w:p>
    <w:p w:rsidR="0051315B" w:rsidRDefault="0051315B" w:rsidP="0051315B">
      <w:pPr>
        <w:pStyle w:val="Prrafodelista"/>
        <w:numPr>
          <w:ilvl w:val="0"/>
          <w:numId w:val="20"/>
        </w:numPr>
        <w:spacing w:before="100" w:beforeAutospacing="1" w:after="100" w:afterAutospacing="1" w:line="240" w:lineRule="auto"/>
        <w:jc w:val="both"/>
        <w:rPr>
          <w:rFonts w:ascii="Arial" w:eastAsia="Times New Roman" w:hAnsi="Arial" w:cs="Arial"/>
          <w:color w:val="000000"/>
          <w:sz w:val="24"/>
          <w:szCs w:val="24"/>
          <w:lang w:eastAsia="es-MX"/>
        </w:rPr>
      </w:pPr>
      <w:r w:rsidRPr="00756CF8">
        <w:rPr>
          <w:rFonts w:ascii="Arial" w:eastAsia="Times New Roman" w:hAnsi="Arial" w:cs="Arial"/>
          <w:color w:val="000000"/>
          <w:sz w:val="24"/>
          <w:szCs w:val="24"/>
          <w:lang w:eastAsia="es-MX"/>
        </w:rPr>
        <w:t>Estatuto del Servicio Profesional Electoral y del Personal Administrativo del IEEZ 09-VI-2012.</w:t>
      </w:r>
    </w:p>
    <w:p w:rsidR="0051315B" w:rsidRDefault="0051315B" w:rsidP="0051315B">
      <w:pPr>
        <w:pStyle w:val="Prrafodelista"/>
        <w:numPr>
          <w:ilvl w:val="0"/>
          <w:numId w:val="20"/>
        </w:numPr>
        <w:spacing w:before="100" w:beforeAutospacing="1" w:after="100" w:afterAutospacing="1"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Decretos 148 y 149 de la Sexagésima Segunda Legislatura del Estado, mediante los cuales se reformaron diversos artículos de la Ley Electoral del Estado de Zacatecas y la Ley Orgánica del Instituto Electoral del Estado de Zacatecas, respectivamente. </w:t>
      </w:r>
    </w:p>
    <w:p w:rsidR="00893635" w:rsidRPr="00893635" w:rsidRDefault="00893635" w:rsidP="00756CF8">
      <w:pPr>
        <w:autoSpaceDE w:val="0"/>
        <w:autoSpaceDN w:val="0"/>
        <w:adjustRightInd w:val="0"/>
        <w:spacing w:after="0" w:line="240" w:lineRule="auto"/>
        <w:jc w:val="both"/>
        <w:rPr>
          <w:rFonts w:ascii="Arial" w:hAnsi="Arial" w:cs="Arial"/>
          <w:sz w:val="24"/>
          <w:szCs w:val="24"/>
        </w:rPr>
      </w:pPr>
    </w:p>
    <w:p w:rsidR="00DA3B58" w:rsidRDefault="00DA3B58" w:rsidP="00756CF8">
      <w:pPr>
        <w:autoSpaceDE w:val="0"/>
        <w:autoSpaceDN w:val="0"/>
        <w:adjustRightInd w:val="0"/>
        <w:spacing w:after="0" w:line="240" w:lineRule="auto"/>
        <w:jc w:val="both"/>
        <w:rPr>
          <w:rFonts w:ascii="Arial" w:hAnsi="Arial" w:cs="Arial"/>
          <w:b/>
          <w:bCs/>
          <w:sz w:val="28"/>
          <w:szCs w:val="28"/>
        </w:rPr>
      </w:pPr>
    </w:p>
    <w:p w:rsidR="00893635" w:rsidRPr="0051315B" w:rsidRDefault="00E75394" w:rsidP="0051315B">
      <w:pPr>
        <w:pStyle w:val="Prrafodelista"/>
        <w:numPr>
          <w:ilvl w:val="0"/>
          <w:numId w:val="46"/>
        </w:numPr>
        <w:autoSpaceDE w:val="0"/>
        <w:autoSpaceDN w:val="0"/>
        <w:adjustRightInd w:val="0"/>
        <w:spacing w:after="0" w:line="240" w:lineRule="auto"/>
        <w:jc w:val="both"/>
        <w:rPr>
          <w:rFonts w:ascii="Arial" w:hAnsi="Arial" w:cs="Arial"/>
          <w:b/>
          <w:bCs/>
          <w:sz w:val="28"/>
          <w:szCs w:val="28"/>
        </w:rPr>
      </w:pPr>
      <w:r w:rsidRPr="0051315B">
        <w:rPr>
          <w:rFonts w:ascii="Arial" w:hAnsi="Arial" w:cs="Arial"/>
          <w:b/>
          <w:bCs/>
          <w:sz w:val="28"/>
          <w:szCs w:val="28"/>
        </w:rPr>
        <w:t>ATRIBUCIONES</w:t>
      </w:r>
    </w:p>
    <w:p w:rsidR="00893635" w:rsidRPr="00893635" w:rsidRDefault="00893635" w:rsidP="00756CF8">
      <w:pPr>
        <w:autoSpaceDE w:val="0"/>
        <w:autoSpaceDN w:val="0"/>
        <w:adjustRightInd w:val="0"/>
        <w:spacing w:after="0" w:line="240" w:lineRule="auto"/>
        <w:jc w:val="both"/>
        <w:rPr>
          <w:rFonts w:ascii="Arial" w:hAnsi="Arial" w:cs="Arial"/>
          <w:b/>
          <w:bCs/>
          <w:sz w:val="28"/>
          <w:szCs w:val="28"/>
        </w:rPr>
      </w:pPr>
    </w:p>
    <w:p w:rsidR="00E43434" w:rsidRDefault="00F920F7" w:rsidP="00756CF8">
      <w:pPr>
        <w:autoSpaceDE w:val="0"/>
        <w:autoSpaceDN w:val="0"/>
        <w:adjustRightInd w:val="0"/>
        <w:spacing w:after="0" w:line="240" w:lineRule="auto"/>
        <w:jc w:val="both"/>
        <w:rPr>
          <w:rFonts w:ascii="Arial" w:hAnsi="Arial" w:cs="Arial"/>
          <w:bCs/>
          <w:sz w:val="24"/>
          <w:szCs w:val="24"/>
        </w:rPr>
      </w:pPr>
      <w:r w:rsidRPr="00F920F7">
        <w:rPr>
          <w:rFonts w:ascii="Arial" w:hAnsi="Arial" w:cs="Arial"/>
          <w:bCs/>
          <w:sz w:val="24"/>
          <w:szCs w:val="24"/>
        </w:rPr>
        <w:t xml:space="preserve">De conformidad con lo dispuesto por el </w:t>
      </w:r>
      <w:r w:rsidRPr="006A6ABB">
        <w:rPr>
          <w:rFonts w:ascii="Arial" w:hAnsi="Arial" w:cs="Arial"/>
          <w:bCs/>
          <w:sz w:val="24"/>
          <w:szCs w:val="24"/>
        </w:rPr>
        <w:t>artículo</w:t>
      </w:r>
      <w:r w:rsidR="00BC320B">
        <w:rPr>
          <w:rFonts w:ascii="Arial" w:hAnsi="Arial" w:cs="Arial"/>
          <w:bCs/>
          <w:sz w:val="24"/>
          <w:szCs w:val="24"/>
        </w:rPr>
        <w:t xml:space="preserve"> </w:t>
      </w:r>
      <w:r w:rsidR="00BC320B" w:rsidRPr="00685363">
        <w:rPr>
          <w:rFonts w:ascii="Arial" w:hAnsi="Arial" w:cs="Arial"/>
          <w:bCs/>
          <w:sz w:val="24"/>
          <w:szCs w:val="24"/>
        </w:rPr>
        <w:t>104 de la Ley General de Instituciones y Procedimientos Electorales,</w:t>
      </w:r>
      <w:r w:rsidRPr="00685363">
        <w:rPr>
          <w:rFonts w:ascii="Arial" w:hAnsi="Arial" w:cs="Arial"/>
          <w:bCs/>
          <w:sz w:val="24"/>
          <w:szCs w:val="24"/>
        </w:rPr>
        <w:t xml:space="preserve"> </w:t>
      </w:r>
      <w:r w:rsidR="00BC320B" w:rsidRPr="00685363">
        <w:rPr>
          <w:rFonts w:ascii="Arial" w:hAnsi="Arial" w:cs="Arial"/>
          <w:bCs/>
          <w:sz w:val="24"/>
          <w:szCs w:val="24"/>
        </w:rPr>
        <w:t>artículos</w:t>
      </w:r>
      <w:r w:rsidR="00BC320B">
        <w:rPr>
          <w:rFonts w:ascii="Arial" w:hAnsi="Arial" w:cs="Arial"/>
          <w:bCs/>
          <w:sz w:val="24"/>
          <w:szCs w:val="24"/>
        </w:rPr>
        <w:t xml:space="preserve"> </w:t>
      </w:r>
      <w:r w:rsidRPr="006A6ABB">
        <w:rPr>
          <w:rFonts w:ascii="Arial" w:hAnsi="Arial" w:cs="Arial"/>
          <w:bCs/>
          <w:sz w:val="24"/>
          <w:szCs w:val="24"/>
        </w:rPr>
        <w:t>6</w:t>
      </w:r>
      <w:r w:rsidR="00BC320B">
        <w:rPr>
          <w:rFonts w:ascii="Arial" w:hAnsi="Arial" w:cs="Arial"/>
          <w:bCs/>
          <w:sz w:val="24"/>
          <w:szCs w:val="24"/>
        </w:rPr>
        <w:t xml:space="preserve"> </w:t>
      </w:r>
      <w:r w:rsidR="006A6ABB" w:rsidRPr="006A6ABB">
        <w:rPr>
          <w:rFonts w:ascii="Arial" w:hAnsi="Arial" w:cs="Arial"/>
          <w:bCs/>
          <w:sz w:val="24"/>
          <w:szCs w:val="24"/>
        </w:rPr>
        <w:t>y 27</w:t>
      </w:r>
      <w:r w:rsidRPr="006A6ABB">
        <w:rPr>
          <w:rFonts w:ascii="Arial" w:hAnsi="Arial" w:cs="Arial"/>
          <w:bCs/>
          <w:sz w:val="24"/>
          <w:szCs w:val="24"/>
        </w:rPr>
        <w:t xml:space="preserve"> de la Ley Orgánica del Instituto Electoral del Estado de Zaca</w:t>
      </w:r>
      <w:r w:rsidRPr="00F920F7">
        <w:rPr>
          <w:rFonts w:ascii="Arial" w:hAnsi="Arial" w:cs="Arial"/>
          <w:bCs/>
          <w:sz w:val="24"/>
          <w:szCs w:val="24"/>
        </w:rPr>
        <w:t>tecas, adicionalmente a sus fines, en la organización de los procesos electorales locales, corresponden al Instituto las siguientes atribuciones:</w:t>
      </w:r>
      <w:r w:rsidR="00BC320B">
        <w:rPr>
          <w:rFonts w:ascii="Arial" w:hAnsi="Arial" w:cs="Arial"/>
          <w:bCs/>
          <w:sz w:val="24"/>
          <w:szCs w:val="24"/>
        </w:rPr>
        <w:t xml:space="preserve"> </w:t>
      </w:r>
    </w:p>
    <w:p w:rsidR="00F920F7" w:rsidRPr="00F920F7" w:rsidRDefault="00F920F7" w:rsidP="00756CF8">
      <w:pPr>
        <w:autoSpaceDE w:val="0"/>
        <w:autoSpaceDN w:val="0"/>
        <w:adjustRightInd w:val="0"/>
        <w:spacing w:after="0" w:line="240" w:lineRule="auto"/>
        <w:jc w:val="both"/>
        <w:rPr>
          <w:rFonts w:ascii="Arial" w:hAnsi="Arial" w:cs="Arial"/>
          <w:bCs/>
          <w:sz w:val="24"/>
          <w:szCs w:val="24"/>
        </w:rPr>
      </w:pPr>
    </w:p>
    <w:p w:rsidR="00CF32EC"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CF32EC">
        <w:rPr>
          <w:rFonts w:ascii="Arial" w:hAnsi="Arial" w:cs="Arial"/>
          <w:sz w:val="24"/>
          <w:szCs w:val="24"/>
        </w:rPr>
        <w:t>Aplicar las disposiciones generales, acuerdos, reglas, lineamientos,</w:t>
      </w:r>
      <w:r w:rsidR="00C52C52">
        <w:rPr>
          <w:rFonts w:ascii="Arial" w:hAnsi="Arial" w:cs="Arial"/>
          <w:sz w:val="24"/>
          <w:szCs w:val="24"/>
        </w:rPr>
        <w:t xml:space="preserve"> </w:t>
      </w:r>
      <w:r w:rsidRPr="00CF32EC">
        <w:rPr>
          <w:rFonts w:ascii="Arial" w:hAnsi="Arial" w:cs="Arial"/>
          <w:sz w:val="24"/>
          <w:szCs w:val="24"/>
        </w:rPr>
        <w:t>criterios y formatos que, en ejercicio de las facultades que le confiere</w:t>
      </w:r>
      <w:r w:rsidR="00C52C52">
        <w:rPr>
          <w:rFonts w:ascii="Arial" w:hAnsi="Arial" w:cs="Arial"/>
          <w:sz w:val="24"/>
          <w:szCs w:val="24"/>
        </w:rPr>
        <w:t xml:space="preserve"> </w:t>
      </w:r>
      <w:r w:rsidRPr="00CF32EC">
        <w:rPr>
          <w:rFonts w:ascii="Arial" w:hAnsi="Arial" w:cs="Arial"/>
          <w:sz w:val="24"/>
          <w:szCs w:val="24"/>
        </w:rPr>
        <w:t>la Constitución Federal y la Ley General de Instituciones, emita el</w:t>
      </w:r>
      <w:r w:rsidR="00C52C52">
        <w:rPr>
          <w:rFonts w:ascii="Arial" w:hAnsi="Arial" w:cs="Arial"/>
          <w:sz w:val="24"/>
          <w:szCs w:val="24"/>
        </w:rPr>
        <w:t xml:space="preserve"> </w:t>
      </w:r>
      <w:r w:rsidRPr="00CF32EC">
        <w:rPr>
          <w:rFonts w:ascii="Arial" w:hAnsi="Arial" w:cs="Arial"/>
          <w:sz w:val="24"/>
          <w:szCs w:val="24"/>
        </w:rPr>
        <w:t>Instituto Nacional;</w:t>
      </w:r>
    </w:p>
    <w:p w:rsidR="00CF32EC"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CF32EC">
        <w:rPr>
          <w:rFonts w:ascii="Arial" w:hAnsi="Arial" w:cs="Arial"/>
          <w:sz w:val="24"/>
          <w:szCs w:val="24"/>
        </w:rPr>
        <w:t>Reconocer y garantizar los derechos y el acceso a las prerrogativas</w:t>
      </w:r>
      <w:r w:rsidR="00C52C52">
        <w:rPr>
          <w:rFonts w:ascii="Arial" w:hAnsi="Arial" w:cs="Arial"/>
          <w:sz w:val="24"/>
          <w:szCs w:val="24"/>
        </w:rPr>
        <w:t xml:space="preserve"> </w:t>
      </w:r>
      <w:r w:rsidRPr="00CF32EC">
        <w:rPr>
          <w:rFonts w:ascii="Arial" w:hAnsi="Arial" w:cs="Arial"/>
          <w:sz w:val="24"/>
          <w:szCs w:val="24"/>
        </w:rPr>
        <w:t>de los candidatos y partidos políticos;</w:t>
      </w:r>
    </w:p>
    <w:p w:rsidR="00CF32EC"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CF32EC">
        <w:rPr>
          <w:rFonts w:ascii="Arial" w:hAnsi="Arial" w:cs="Arial"/>
          <w:sz w:val="24"/>
          <w:szCs w:val="24"/>
        </w:rPr>
        <w:t>Garantizar, en términos de lo dispuesto en la Ley General de Partidos</w:t>
      </w:r>
      <w:r>
        <w:rPr>
          <w:rFonts w:ascii="Arial" w:hAnsi="Arial" w:cs="Arial"/>
          <w:sz w:val="24"/>
          <w:szCs w:val="24"/>
        </w:rPr>
        <w:t xml:space="preserve"> y la Ley </w:t>
      </w:r>
      <w:r w:rsidRPr="00CF32EC">
        <w:rPr>
          <w:rFonts w:ascii="Arial" w:hAnsi="Arial" w:cs="Arial"/>
          <w:sz w:val="24"/>
          <w:szCs w:val="24"/>
        </w:rPr>
        <w:t>General de Instituciones, la ministración oportuna del</w:t>
      </w:r>
      <w:r w:rsidR="00C52C52">
        <w:rPr>
          <w:rFonts w:ascii="Arial" w:hAnsi="Arial" w:cs="Arial"/>
          <w:sz w:val="24"/>
          <w:szCs w:val="24"/>
        </w:rPr>
        <w:t xml:space="preserve"> </w:t>
      </w:r>
      <w:r w:rsidRPr="00CF32EC">
        <w:rPr>
          <w:rFonts w:ascii="Arial" w:hAnsi="Arial" w:cs="Arial"/>
          <w:sz w:val="24"/>
          <w:szCs w:val="24"/>
        </w:rPr>
        <w:t>financiamiento público a que tienen derecho los partidos políticos</w:t>
      </w:r>
      <w:r w:rsidR="00C52C52">
        <w:rPr>
          <w:rFonts w:ascii="Arial" w:hAnsi="Arial" w:cs="Arial"/>
          <w:sz w:val="24"/>
          <w:szCs w:val="24"/>
        </w:rPr>
        <w:t xml:space="preserve"> </w:t>
      </w:r>
      <w:r w:rsidRPr="00CF32EC">
        <w:rPr>
          <w:rFonts w:ascii="Arial" w:hAnsi="Arial" w:cs="Arial"/>
          <w:sz w:val="24"/>
          <w:szCs w:val="24"/>
        </w:rPr>
        <w:t>nacionales y locales y, en su caso, los candidatos independientes;</w:t>
      </w:r>
    </w:p>
    <w:p w:rsidR="00CF32EC"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CF32EC">
        <w:rPr>
          <w:rFonts w:ascii="Arial" w:hAnsi="Arial" w:cs="Arial"/>
          <w:sz w:val="24"/>
          <w:szCs w:val="24"/>
        </w:rPr>
        <w:lastRenderedPageBreak/>
        <w:t>Registrar a los partidos políticos locales y cancelar su registro cuando</w:t>
      </w:r>
      <w:r w:rsidR="00C52C52">
        <w:rPr>
          <w:rFonts w:ascii="Arial" w:hAnsi="Arial" w:cs="Arial"/>
          <w:sz w:val="24"/>
          <w:szCs w:val="24"/>
        </w:rPr>
        <w:t xml:space="preserve"> </w:t>
      </w:r>
      <w:r w:rsidRPr="00CF32EC">
        <w:rPr>
          <w:rFonts w:ascii="Arial" w:hAnsi="Arial" w:cs="Arial"/>
          <w:sz w:val="24"/>
          <w:szCs w:val="24"/>
        </w:rPr>
        <w:t>no obtengan el tres por ciento de la votación válida emitida en</w:t>
      </w:r>
      <w:r w:rsidR="00C52C52">
        <w:rPr>
          <w:rFonts w:ascii="Arial" w:hAnsi="Arial" w:cs="Arial"/>
          <w:sz w:val="24"/>
          <w:szCs w:val="24"/>
        </w:rPr>
        <w:t xml:space="preserve"> </w:t>
      </w:r>
      <w:r w:rsidRPr="00CF32EC">
        <w:rPr>
          <w:rFonts w:ascii="Arial" w:hAnsi="Arial" w:cs="Arial"/>
          <w:sz w:val="24"/>
          <w:szCs w:val="24"/>
        </w:rPr>
        <w:t>cualquiera de las elecciones en el Estado en las que participen, así</w:t>
      </w:r>
      <w:r w:rsidR="00C52C52">
        <w:rPr>
          <w:rFonts w:ascii="Arial" w:hAnsi="Arial" w:cs="Arial"/>
          <w:sz w:val="24"/>
          <w:szCs w:val="24"/>
        </w:rPr>
        <w:t xml:space="preserve"> </w:t>
      </w:r>
      <w:r w:rsidRPr="00CF32EC">
        <w:rPr>
          <w:rFonts w:ascii="Arial" w:hAnsi="Arial" w:cs="Arial"/>
          <w:sz w:val="24"/>
          <w:szCs w:val="24"/>
        </w:rPr>
        <w:t>como proporcionar esta información al Instituto Nacional para la</w:t>
      </w:r>
      <w:r w:rsidR="00C52C52">
        <w:rPr>
          <w:rFonts w:ascii="Arial" w:hAnsi="Arial" w:cs="Arial"/>
          <w:sz w:val="24"/>
          <w:szCs w:val="24"/>
        </w:rPr>
        <w:t xml:space="preserve"> </w:t>
      </w:r>
      <w:r w:rsidRPr="00CF32EC">
        <w:rPr>
          <w:rFonts w:ascii="Arial" w:hAnsi="Arial" w:cs="Arial"/>
          <w:sz w:val="24"/>
          <w:szCs w:val="24"/>
        </w:rPr>
        <w:t>actualización del libro respectivo;</w:t>
      </w:r>
    </w:p>
    <w:p w:rsidR="00CF32EC"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CF32EC">
        <w:rPr>
          <w:rFonts w:ascii="Arial" w:hAnsi="Arial" w:cs="Arial"/>
          <w:sz w:val="24"/>
          <w:szCs w:val="24"/>
        </w:rPr>
        <w:t>Desarrollar y ejecutar los programas de educación cívica con</w:t>
      </w:r>
      <w:r w:rsidR="00C52C52">
        <w:rPr>
          <w:rFonts w:ascii="Arial" w:hAnsi="Arial" w:cs="Arial"/>
          <w:sz w:val="24"/>
          <w:szCs w:val="24"/>
        </w:rPr>
        <w:t xml:space="preserve"> </w:t>
      </w:r>
      <w:r w:rsidRPr="00CF32EC">
        <w:rPr>
          <w:rFonts w:ascii="Arial" w:hAnsi="Arial" w:cs="Arial"/>
          <w:sz w:val="24"/>
          <w:szCs w:val="24"/>
        </w:rPr>
        <w:t>perspectiva de género que apruebe el Consejo General, así como</w:t>
      </w:r>
      <w:r w:rsidR="00C52C52">
        <w:rPr>
          <w:rFonts w:ascii="Arial" w:hAnsi="Arial" w:cs="Arial"/>
          <w:sz w:val="24"/>
          <w:szCs w:val="24"/>
        </w:rPr>
        <w:t xml:space="preserve"> </w:t>
      </w:r>
      <w:r w:rsidRPr="00CF32EC">
        <w:rPr>
          <w:rFonts w:ascii="Arial" w:hAnsi="Arial" w:cs="Arial"/>
          <w:sz w:val="24"/>
          <w:szCs w:val="24"/>
        </w:rPr>
        <w:t>suscribir los convenios en esta materia con el Instituto Nacional;</w:t>
      </w:r>
    </w:p>
    <w:p w:rsidR="00CF32EC"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CF32EC">
        <w:rPr>
          <w:rFonts w:ascii="Arial" w:hAnsi="Arial" w:cs="Arial"/>
          <w:sz w:val="24"/>
          <w:szCs w:val="24"/>
        </w:rPr>
        <w:t>Orientar a los ciudadanos del Estado para el ejercicio de sus</w:t>
      </w:r>
      <w:r w:rsidR="00C52C52">
        <w:rPr>
          <w:rFonts w:ascii="Arial" w:hAnsi="Arial" w:cs="Arial"/>
          <w:sz w:val="24"/>
          <w:szCs w:val="24"/>
        </w:rPr>
        <w:t xml:space="preserve"> </w:t>
      </w:r>
      <w:r w:rsidRPr="00CF32EC">
        <w:rPr>
          <w:rFonts w:ascii="Arial" w:hAnsi="Arial" w:cs="Arial"/>
          <w:sz w:val="24"/>
          <w:szCs w:val="24"/>
        </w:rPr>
        <w:t>derechos y cumplimiento de sus obligaciones político electorales;</w:t>
      </w:r>
    </w:p>
    <w:p w:rsidR="00CF32EC"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CF32EC">
        <w:rPr>
          <w:rFonts w:ascii="Arial" w:hAnsi="Arial" w:cs="Arial"/>
          <w:sz w:val="24"/>
          <w:szCs w:val="24"/>
        </w:rPr>
        <w:t>Llevar a cabo las actividades necesarias para la preparación de la</w:t>
      </w:r>
      <w:r w:rsidR="00EC6C89">
        <w:rPr>
          <w:rFonts w:ascii="Arial" w:hAnsi="Arial" w:cs="Arial"/>
          <w:sz w:val="24"/>
          <w:szCs w:val="24"/>
        </w:rPr>
        <w:t xml:space="preserve"> </w:t>
      </w:r>
      <w:r w:rsidRPr="00CF32EC">
        <w:rPr>
          <w:rFonts w:ascii="Arial" w:hAnsi="Arial" w:cs="Arial"/>
          <w:sz w:val="24"/>
          <w:szCs w:val="24"/>
        </w:rPr>
        <w:t>jornada electoral;</w:t>
      </w:r>
    </w:p>
    <w:p w:rsidR="00CF32EC"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CF32EC">
        <w:rPr>
          <w:rFonts w:ascii="Arial" w:hAnsi="Arial" w:cs="Arial"/>
          <w:sz w:val="24"/>
          <w:szCs w:val="24"/>
        </w:rPr>
        <w:t>Imprimir los documentos y producir los materiales electorales que se</w:t>
      </w:r>
      <w:r w:rsidR="00EC6C89">
        <w:rPr>
          <w:rFonts w:ascii="Arial" w:hAnsi="Arial" w:cs="Arial"/>
          <w:sz w:val="24"/>
          <w:szCs w:val="24"/>
        </w:rPr>
        <w:t xml:space="preserve"> </w:t>
      </w:r>
      <w:r w:rsidRPr="00CF32EC">
        <w:rPr>
          <w:rFonts w:ascii="Arial" w:hAnsi="Arial" w:cs="Arial"/>
          <w:sz w:val="24"/>
          <w:szCs w:val="24"/>
        </w:rPr>
        <w:t>utilizarán en los procesos electorales locales, en términos de los</w:t>
      </w:r>
      <w:r w:rsidR="00EC6C89">
        <w:rPr>
          <w:rFonts w:ascii="Arial" w:hAnsi="Arial" w:cs="Arial"/>
          <w:sz w:val="24"/>
          <w:szCs w:val="24"/>
        </w:rPr>
        <w:t xml:space="preserve"> </w:t>
      </w:r>
      <w:r w:rsidRPr="00CF32EC">
        <w:rPr>
          <w:rFonts w:ascii="Arial" w:hAnsi="Arial" w:cs="Arial"/>
          <w:sz w:val="24"/>
          <w:szCs w:val="24"/>
        </w:rPr>
        <w:t>lineamientos que al efecto emita el Instituto Nacional;</w:t>
      </w:r>
    </w:p>
    <w:p w:rsidR="00CF32EC"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CF32EC">
        <w:rPr>
          <w:rFonts w:ascii="Arial" w:hAnsi="Arial" w:cs="Arial"/>
          <w:sz w:val="24"/>
          <w:szCs w:val="24"/>
        </w:rPr>
        <w:t>Efectuar el escrutinio y cómputo total de las elecciones de Diputados</w:t>
      </w:r>
      <w:r w:rsidR="00C52C52">
        <w:rPr>
          <w:rFonts w:ascii="Arial" w:hAnsi="Arial" w:cs="Arial"/>
          <w:sz w:val="24"/>
          <w:szCs w:val="24"/>
        </w:rPr>
        <w:t xml:space="preserve"> </w:t>
      </w:r>
      <w:r w:rsidRPr="00CF32EC">
        <w:rPr>
          <w:rFonts w:ascii="Arial" w:hAnsi="Arial" w:cs="Arial"/>
          <w:sz w:val="24"/>
          <w:szCs w:val="24"/>
        </w:rPr>
        <w:t>e integrantes de los Ayuntamientos del Estado, con base en los</w:t>
      </w:r>
      <w:r w:rsidR="00EC6C89">
        <w:rPr>
          <w:rFonts w:ascii="Arial" w:hAnsi="Arial" w:cs="Arial"/>
          <w:sz w:val="24"/>
          <w:szCs w:val="24"/>
        </w:rPr>
        <w:t xml:space="preserve"> </w:t>
      </w:r>
      <w:r w:rsidRPr="00CF32EC">
        <w:rPr>
          <w:rFonts w:ascii="Arial" w:hAnsi="Arial" w:cs="Arial"/>
          <w:sz w:val="24"/>
          <w:szCs w:val="24"/>
        </w:rPr>
        <w:t>resultados consignados en las actas de cómputos distritales y</w:t>
      </w:r>
      <w:r w:rsidR="00EC6C89">
        <w:rPr>
          <w:rFonts w:ascii="Arial" w:hAnsi="Arial" w:cs="Arial"/>
          <w:sz w:val="24"/>
          <w:szCs w:val="24"/>
        </w:rPr>
        <w:t xml:space="preserve"> </w:t>
      </w:r>
      <w:r w:rsidRPr="00CF32EC">
        <w:rPr>
          <w:rFonts w:ascii="Arial" w:hAnsi="Arial" w:cs="Arial"/>
          <w:sz w:val="24"/>
          <w:szCs w:val="24"/>
        </w:rPr>
        <w:t>municipales;</w:t>
      </w:r>
    </w:p>
    <w:p w:rsidR="003602F4"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CF32EC">
        <w:rPr>
          <w:rFonts w:ascii="Arial" w:hAnsi="Arial" w:cs="Arial"/>
          <w:sz w:val="24"/>
          <w:szCs w:val="24"/>
        </w:rPr>
        <w:t>Expedir las constancias de mayoría y declarar la validez de la</w:t>
      </w:r>
      <w:r w:rsidR="00C52C52">
        <w:rPr>
          <w:rFonts w:ascii="Arial" w:hAnsi="Arial" w:cs="Arial"/>
          <w:sz w:val="24"/>
          <w:szCs w:val="24"/>
        </w:rPr>
        <w:t xml:space="preserve"> </w:t>
      </w:r>
      <w:r w:rsidRPr="00CF32EC">
        <w:rPr>
          <w:rFonts w:ascii="Arial" w:hAnsi="Arial" w:cs="Arial"/>
          <w:sz w:val="24"/>
          <w:szCs w:val="24"/>
        </w:rPr>
        <w:t>elección de los candidatos que hubiesen obtenido la mayoría de votos</w:t>
      </w:r>
      <w:r w:rsidR="00C52C52">
        <w:rPr>
          <w:rFonts w:ascii="Arial" w:hAnsi="Arial" w:cs="Arial"/>
          <w:sz w:val="24"/>
          <w:szCs w:val="24"/>
        </w:rPr>
        <w:t xml:space="preserve"> </w:t>
      </w:r>
      <w:r w:rsidRPr="00CF32EC">
        <w:rPr>
          <w:rFonts w:ascii="Arial" w:hAnsi="Arial" w:cs="Arial"/>
          <w:sz w:val="24"/>
          <w:szCs w:val="24"/>
        </w:rPr>
        <w:t>en las elecciones de Diputados e integrantes de los Ayuntamientos,</w:t>
      </w:r>
      <w:r w:rsidR="00C52C52">
        <w:rPr>
          <w:rFonts w:ascii="Arial" w:hAnsi="Arial" w:cs="Arial"/>
          <w:sz w:val="24"/>
          <w:szCs w:val="24"/>
        </w:rPr>
        <w:t xml:space="preserve"> </w:t>
      </w:r>
      <w:r w:rsidRPr="00CF32EC">
        <w:rPr>
          <w:rFonts w:ascii="Arial" w:hAnsi="Arial" w:cs="Arial"/>
          <w:sz w:val="24"/>
          <w:szCs w:val="24"/>
        </w:rPr>
        <w:t>así como expedir la constancia de asignación a las fórmulas de</w:t>
      </w:r>
      <w:r w:rsidR="00C52C52">
        <w:rPr>
          <w:rFonts w:ascii="Arial" w:hAnsi="Arial" w:cs="Arial"/>
          <w:sz w:val="24"/>
          <w:szCs w:val="24"/>
        </w:rPr>
        <w:t xml:space="preserve"> </w:t>
      </w:r>
      <w:r w:rsidRPr="00CF32EC">
        <w:rPr>
          <w:rFonts w:ascii="Arial" w:hAnsi="Arial" w:cs="Arial"/>
          <w:sz w:val="24"/>
          <w:szCs w:val="24"/>
        </w:rPr>
        <w:t>Diputados de representación proporcional para integrar la Legislatura</w:t>
      </w:r>
      <w:r w:rsidR="00C52C52">
        <w:rPr>
          <w:rFonts w:ascii="Arial" w:hAnsi="Arial" w:cs="Arial"/>
          <w:sz w:val="24"/>
          <w:szCs w:val="24"/>
        </w:rPr>
        <w:t xml:space="preserve"> </w:t>
      </w:r>
      <w:r w:rsidRPr="00CF32EC">
        <w:rPr>
          <w:rFonts w:ascii="Arial" w:hAnsi="Arial" w:cs="Arial"/>
          <w:sz w:val="24"/>
          <w:szCs w:val="24"/>
        </w:rPr>
        <w:t>del Estado y de regidores por el mismo principio para integrar los</w:t>
      </w:r>
      <w:r w:rsidR="00C52C52">
        <w:rPr>
          <w:rFonts w:ascii="Arial" w:hAnsi="Arial" w:cs="Arial"/>
          <w:sz w:val="24"/>
          <w:szCs w:val="24"/>
        </w:rPr>
        <w:t xml:space="preserve"> </w:t>
      </w:r>
      <w:r w:rsidRPr="00CF32EC">
        <w:rPr>
          <w:rFonts w:ascii="Arial" w:hAnsi="Arial" w:cs="Arial"/>
          <w:sz w:val="24"/>
          <w:szCs w:val="24"/>
        </w:rPr>
        <w:t>Ayuntamientos;</w:t>
      </w:r>
    </w:p>
    <w:p w:rsidR="003602F4"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3602F4">
        <w:rPr>
          <w:rFonts w:ascii="Arial" w:hAnsi="Arial" w:cs="Arial"/>
          <w:sz w:val="24"/>
          <w:szCs w:val="24"/>
        </w:rPr>
        <w:t>Efectuar el cómputo de la elección de Gobernador del Estado, con</w:t>
      </w:r>
      <w:r w:rsidR="00C52C52">
        <w:rPr>
          <w:rFonts w:ascii="Arial" w:hAnsi="Arial" w:cs="Arial"/>
          <w:sz w:val="24"/>
          <w:szCs w:val="24"/>
        </w:rPr>
        <w:t xml:space="preserve"> </w:t>
      </w:r>
      <w:r w:rsidRPr="003602F4">
        <w:rPr>
          <w:rFonts w:ascii="Arial" w:hAnsi="Arial" w:cs="Arial"/>
          <w:sz w:val="24"/>
          <w:szCs w:val="24"/>
        </w:rPr>
        <w:t>base en los resultados consignados en los cómputos distritales y</w:t>
      </w:r>
      <w:r w:rsidR="00C52C52">
        <w:rPr>
          <w:rFonts w:ascii="Arial" w:hAnsi="Arial" w:cs="Arial"/>
          <w:sz w:val="24"/>
          <w:szCs w:val="24"/>
        </w:rPr>
        <w:t xml:space="preserve"> </w:t>
      </w:r>
      <w:r w:rsidRPr="003602F4">
        <w:rPr>
          <w:rFonts w:ascii="Arial" w:hAnsi="Arial" w:cs="Arial"/>
          <w:sz w:val="24"/>
          <w:szCs w:val="24"/>
        </w:rPr>
        <w:t>emitir en forma provisional la declaración de validez de la elección y</w:t>
      </w:r>
      <w:r w:rsidR="00C52C52">
        <w:rPr>
          <w:rFonts w:ascii="Arial" w:hAnsi="Arial" w:cs="Arial"/>
          <w:sz w:val="24"/>
          <w:szCs w:val="24"/>
        </w:rPr>
        <w:t xml:space="preserve"> </w:t>
      </w:r>
      <w:r w:rsidRPr="003602F4">
        <w:rPr>
          <w:rFonts w:ascii="Arial" w:hAnsi="Arial" w:cs="Arial"/>
          <w:sz w:val="24"/>
          <w:szCs w:val="24"/>
        </w:rPr>
        <w:t>expedir la constancia provisional de mayoría y de Gobernador electo</w:t>
      </w:r>
      <w:r w:rsidR="00C52C52">
        <w:rPr>
          <w:rFonts w:ascii="Arial" w:hAnsi="Arial" w:cs="Arial"/>
          <w:sz w:val="24"/>
          <w:szCs w:val="24"/>
        </w:rPr>
        <w:t xml:space="preserve"> </w:t>
      </w:r>
      <w:r w:rsidRPr="003602F4">
        <w:rPr>
          <w:rFonts w:ascii="Arial" w:hAnsi="Arial" w:cs="Arial"/>
          <w:sz w:val="24"/>
          <w:szCs w:val="24"/>
        </w:rPr>
        <w:t>al candidato que hubiese obtenido el mayor número de votos;</w:t>
      </w:r>
    </w:p>
    <w:p w:rsidR="003602F4"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3602F4">
        <w:rPr>
          <w:rFonts w:ascii="Arial" w:hAnsi="Arial" w:cs="Arial"/>
          <w:sz w:val="24"/>
          <w:szCs w:val="24"/>
        </w:rPr>
        <w:t>Implementar y operar el Programa de Resultados Preliminares de las</w:t>
      </w:r>
      <w:r w:rsidR="00C52C52">
        <w:rPr>
          <w:rFonts w:ascii="Arial" w:hAnsi="Arial" w:cs="Arial"/>
          <w:sz w:val="24"/>
          <w:szCs w:val="24"/>
        </w:rPr>
        <w:t xml:space="preserve"> </w:t>
      </w:r>
      <w:r w:rsidRPr="003602F4">
        <w:rPr>
          <w:rFonts w:ascii="Arial" w:hAnsi="Arial" w:cs="Arial"/>
          <w:sz w:val="24"/>
          <w:szCs w:val="24"/>
        </w:rPr>
        <w:t>elecciones que se lleven a cabo en la entidad, de conformidad con las</w:t>
      </w:r>
      <w:r w:rsidR="00C52C52">
        <w:rPr>
          <w:rFonts w:ascii="Arial" w:hAnsi="Arial" w:cs="Arial"/>
          <w:sz w:val="24"/>
          <w:szCs w:val="24"/>
        </w:rPr>
        <w:t xml:space="preserve"> </w:t>
      </w:r>
      <w:r w:rsidRPr="003602F4">
        <w:rPr>
          <w:rFonts w:ascii="Arial" w:hAnsi="Arial" w:cs="Arial"/>
          <w:sz w:val="24"/>
          <w:szCs w:val="24"/>
        </w:rPr>
        <w:t>reglas, lineamientos, criterios y formatos que emita el Instituto</w:t>
      </w:r>
      <w:r w:rsidR="00C52C52">
        <w:rPr>
          <w:rFonts w:ascii="Arial" w:hAnsi="Arial" w:cs="Arial"/>
          <w:sz w:val="24"/>
          <w:szCs w:val="24"/>
        </w:rPr>
        <w:t xml:space="preserve"> </w:t>
      </w:r>
      <w:r w:rsidRPr="003602F4">
        <w:rPr>
          <w:rFonts w:ascii="Arial" w:hAnsi="Arial" w:cs="Arial"/>
          <w:sz w:val="24"/>
          <w:szCs w:val="24"/>
        </w:rPr>
        <w:t>Nacional;</w:t>
      </w:r>
    </w:p>
    <w:p w:rsidR="003602F4"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3602F4">
        <w:rPr>
          <w:rFonts w:ascii="Arial" w:hAnsi="Arial" w:cs="Arial"/>
          <w:sz w:val="24"/>
          <w:szCs w:val="24"/>
        </w:rPr>
        <w:t>Verificar que las personas físicas o morales que pretendan llevar acabo encuestas o sondeos de opinión sobre preferencias electorales</w:t>
      </w:r>
      <w:r w:rsidR="00C52C52">
        <w:rPr>
          <w:rFonts w:ascii="Arial" w:hAnsi="Arial" w:cs="Arial"/>
          <w:sz w:val="24"/>
          <w:szCs w:val="24"/>
        </w:rPr>
        <w:t xml:space="preserve"> </w:t>
      </w:r>
      <w:r w:rsidRPr="003602F4">
        <w:rPr>
          <w:rFonts w:ascii="Arial" w:hAnsi="Arial" w:cs="Arial"/>
          <w:sz w:val="24"/>
          <w:szCs w:val="24"/>
        </w:rPr>
        <w:t>en la entidad, cumplan con los criterios generales que emita el</w:t>
      </w:r>
      <w:r w:rsidR="00C52C52">
        <w:rPr>
          <w:rFonts w:ascii="Arial" w:hAnsi="Arial" w:cs="Arial"/>
          <w:sz w:val="24"/>
          <w:szCs w:val="24"/>
        </w:rPr>
        <w:t xml:space="preserve"> </w:t>
      </w:r>
      <w:r w:rsidRPr="003602F4">
        <w:rPr>
          <w:rFonts w:ascii="Arial" w:hAnsi="Arial" w:cs="Arial"/>
          <w:sz w:val="24"/>
          <w:szCs w:val="24"/>
        </w:rPr>
        <w:t>Instituto Nacional;</w:t>
      </w:r>
    </w:p>
    <w:p w:rsidR="003602F4"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3602F4">
        <w:rPr>
          <w:rFonts w:ascii="Arial" w:hAnsi="Arial" w:cs="Arial"/>
          <w:sz w:val="24"/>
          <w:szCs w:val="24"/>
        </w:rPr>
        <w:t>Garantizar el derecho de los ciudadanos a realizar labores de</w:t>
      </w:r>
      <w:r w:rsidR="00C52C52">
        <w:rPr>
          <w:rFonts w:ascii="Arial" w:hAnsi="Arial" w:cs="Arial"/>
          <w:sz w:val="24"/>
          <w:szCs w:val="24"/>
        </w:rPr>
        <w:t xml:space="preserve"> </w:t>
      </w:r>
      <w:r w:rsidRPr="003602F4">
        <w:rPr>
          <w:rFonts w:ascii="Arial" w:hAnsi="Arial" w:cs="Arial"/>
          <w:sz w:val="24"/>
          <w:szCs w:val="24"/>
        </w:rPr>
        <w:t>observación electoral en el Estado, de conformidad con los</w:t>
      </w:r>
      <w:r w:rsidR="00C52C52">
        <w:rPr>
          <w:rFonts w:ascii="Arial" w:hAnsi="Arial" w:cs="Arial"/>
          <w:sz w:val="24"/>
          <w:szCs w:val="24"/>
        </w:rPr>
        <w:t xml:space="preserve"> </w:t>
      </w:r>
      <w:r w:rsidRPr="003602F4">
        <w:rPr>
          <w:rFonts w:ascii="Arial" w:hAnsi="Arial" w:cs="Arial"/>
          <w:sz w:val="24"/>
          <w:szCs w:val="24"/>
        </w:rPr>
        <w:t>lineamientos y acuerdos que emita el Instituto Nacional;</w:t>
      </w:r>
    </w:p>
    <w:p w:rsidR="003602F4"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3602F4">
        <w:rPr>
          <w:rFonts w:ascii="Arial" w:hAnsi="Arial" w:cs="Arial"/>
          <w:sz w:val="24"/>
          <w:szCs w:val="24"/>
        </w:rPr>
        <w:t>Ordenar la realización de conteos rápidos basados en las actas de</w:t>
      </w:r>
      <w:r w:rsidR="00C52C52">
        <w:rPr>
          <w:rFonts w:ascii="Arial" w:hAnsi="Arial" w:cs="Arial"/>
          <w:sz w:val="24"/>
          <w:szCs w:val="24"/>
        </w:rPr>
        <w:t xml:space="preserve"> </w:t>
      </w:r>
      <w:r w:rsidRPr="003602F4">
        <w:rPr>
          <w:rFonts w:ascii="Arial" w:hAnsi="Arial" w:cs="Arial"/>
          <w:sz w:val="24"/>
          <w:szCs w:val="24"/>
        </w:rPr>
        <w:t>escrutinio y cómputo de casilla a fin de conocer las tendencias de los</w:t>
      </w:r>
      <w:r w:rsidR="00C52C52">
        <w:rPr>
          <w:rFonts w:ascii="Arial" w:hAnsi="Arial" w:cs="Arial"/>
          <w:sz w:val="24"/>
          <w:szCs w:val="24"/>
        </w:rPr>
        <w:t xml:space="preserve"> </w:t>
      </w:r>
      <w:r w:rsidRPr="003602F4">
        <w:rPr>
          <w:rFonts w:ascii="Arial" w:hAnsi="Arial" w:cs="Arial"/>
          <w:sz w:val="24"/>
          <w:szCs w:val="24"/>
        </w:rPr>
        <w:t>resultados el día de la jornada electoral, de conformidad con los</w:t>
      </w:r>
      <w:r w:rsidR="00C52C52">
        <w:rPr>
          <w:rFonts w:ascii="Arial" w:hAnsi="Arial" w:cs="Arial"/>
          <w:sz w:val="24"/>
          <w:szCs w:val="24"/>
        </w:rPr>
        <w:t xml:space="preserve"> </w:t>
      </w:r>
      <w:r w:rsidRPr="003602F4">
        <w:rPr>
          <w:rFonts w:ascii="Arial" w:hAnsi="Arial" w:cs="Arial"/>
          <w:sz w:val="24"/>
          <w:szCs w:val="24"/>
        </w:rPr>
        <w:t>lineamientos y criterios que emita el Instituto Nacional;</w:t>
      </w:r>
    </w:p>
    <w:p w:rsidR="003602F4"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3602F4">
        <w:rPr>
          <w:rFonts w:ascii="Arial" w:hAnsi="Arial" w:cs="Arial"/>
          <w:sz w:val="24"/>
          <w:szCs w:val="24"/>
        </w:rPr>
        <w:t>Supervisar las actividades que realicen los órganos distritales y</w:t>
      </w:r>
      <w:r w:rsidR="00C52C52">
        <w:rPr>
          <w:rFonts w:ascii="Arial" w:hAnsi="Arial" w:cs="Arial"/>
          <w:sz w:val="24"/>
          <w:szCs w:val="24"/>
        </w:rPr>
        <w:t xml:space="preserve"> </w:t>
      </w:r>
      <w:r w:rsidRPr="003602F4">
        <w:rPr>
          <w:rFonts w:ascii="Arial" w:hAnsi="Arial" w:cs="Arial"/>
          <w:sz w:val="24"/>
          <w:szCs w:val="24"/>
        </w:rPr>
        <w:t>municipales, durante el proceso electoral;</w:t>
      </w:r>
    </w:p>
    <w:p w:rsidR="003602F4"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3602F4">
        <w:rPr>
          <w:rFonts w:ascii="Arial" w:hAnsi="Arial" w:cs="Arial"/>
          <w:sz w:val="24"/>
          <w:szCs w:val="24"/>
        </w:rPr>
        <w:lastRenderedPageBreak/>
        <w:t>Sustanciar y resolver los procedimientos ordinarios sancionadores, en</w:t>
      </w:r>
      <w:r w:rsidR="00C52C52">
        <w:rPr>
          <w:rFonts w:ascii="Arial" w:hAnsi="Arial" w:cs="Arial"/>
          <w:sz w:val="24"/>
          <w:szCs w:val="24"/>
        </w:rPr>
        <w:t xml:space="preserve"> </w:t>
      </w:r>
      <w:r w:rsidRPr="003602F4">
        <w:rPr>
          <w:rFonts w:ascii="Arial" w:hAnsi="Arial" w:cs="Arial"/>
          <w:sz w:val="24"/>
          <w:szCs w:val="24"/>
        </w:rPr>
        <w:t>términos de la Ley Electoral;</w:t>
      </w:r>
    </w:p>
    <w:p w:rsidR="003602F4"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3602F4">
        <w:rPr>
          <w:rFonts w:ascii="Arial" w:hAnsi="Arial" w:cs="Arial"/>
          <w:sz w:val="24"/>
          <w:szCs w:val="24"/>
        </w:rPr>
        <w:t>Tramitar los procedimientos especiales sancionadores, integrando los</w:t>
      </w:r>
      <w:r w:rsidR="00C52C52">
        <w:rPr>
          <w:rFonts w:ascii="Arial" w:hAnsi="Arial" w:cs="Arial"/>
          <w:sz w:val="24"/>
          <w:szCs w:val="24"/>
        </w:rPr>
        <w:t xml:space="preserve"> </w:t>
      </w:r>
      <w:r w:rsidRPr="003602F4">
        <w:rPr>
          <w:rFonts w:ascii="Arial" w:hAnsi="Arial" w:cs="Arial"/>
          <w:sz w:val="24"/>
          <w:szCs w:val="24"/>
        </w:rPr>
        <w:t>expedientes de los mismos y remitirlos al Tribunal de Justicia</w:t>
      </w:r>
      <w:r w:rsidR="00C52C52">
        <w:rPr>
          <w:rFonts w:ascii="Arial" w:hAnsi="Arial" w:cs="Arial"/>
          <w:sz w:val="24"/>
          <w:szCs w:val="24"/>
        </w:rPr>
        <w:t xml:space="preserve"> </w:t>
      </w:r>
      <w:r w:rsidRPr="003602F4">
        <w:rPr>
          <w:rFonts w:ascii="Arial" w:hAnsi="Arial" w:cs="Arial"/>
          <w:sz w:val="24"/>
          <w:szCs w:val="24"/>
        </w:rPr>
        <w:t>Electoral para su resolución;</w:t>
      </w:r>
    </w:p>
    <w:p w:rsidR="003602F4"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3602F4">
        <w:rPr>
          <w:rFonts w:ascii="Arial" w:hAnsi="Arial" w:cs="Arial"/>
          <w:sz w:val="24"/>
          <w:szCs w:val="24"/>
        </w:rPr>
        <w:t>Ejercer la función de fe pública a través de la Oficialía Electoral</w:t>
      </w:r>
      <w:r w:rsidR="00C52C52">
        <w:rPr>
          <w:rFonts w:ascii="Arial" w:hAnsi="Arial" w:cs="Arial"/>
          <w:sz w:val="24"/>
          <w:szCs w:val="24"/>
        </w:rPr>
        <w:t xml:space="preserve"> </w:t>
      </w:r>
      <w:r w:rsidRPr="003602F4">
        <w:rPr>
          <w:rFonts w:ascii="Arial" w:hAnsi="Arial" w:cs="Arial"/>
          <w:sz w:val="24"/>
          <w:szCs w:val="24"/>
        </w:rPr>
        <w:t>respecto de actos o hechos exclusivamente de naturaleza electoral;</w:t>
      </w:r>
    </w:p>
    <w:p w:rsidR="003602F4"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3602F4">
        <w:rPr>
          <w:rFonts w:ascii="Arial" w:hAnsi="Arial" w:cs="Arial"/>
          <w:sz w:val="24"/>
          <w:szCs w:val="24"/>
        </w:rPr>
        <w:t>Convenir con el Instituto Nacional para que éste asuma la</w:t>
      </w:r>
      <w:r w:rsidR="00C52C52">
        <w:rPr>
          <w:rFonts w:ascii="Arial" w:hAnsi="Arial" w:cs="Arial"/>
          <w:sz w:val="24"/>
          <w:szCs w:val="24"/>
        </w:rPr>
        <w:t xml:space="preserve"> </w:t>
      </w:r>
      <w:r w:rsidRPr="003602F4">
        <w:rPr>
          <w:rFonts w:ascii="Arial" w:hAnsi="Arial" w:cs="Arial"/>
          <w:sz w:val="24"/>
          <w:szCs w:val="24"/>
        </w:rPr>
        <w:t>organización integral de los procesos electorales del Estado, en los</w:t>
      </w:r>
      <w:r w:rsidR="00C52C52">
        <w:rPr>
          <w:rFonts w:ascii="Arial" w:hAnsi="Arial" w:cs="Arial"/>
          <w:sz w:val="24"/>
          <w:szCs w:val="24"/>
        </w:rPr>
        <w:t xml:space="preserve"> </w:t>
      </w:r>
      <w:r w:rsidRPr="003602F4">
        <w:rPr>
          <w:rFonts w:ascii="Arial" w:hAnsi="Arial" w:cs="Arial"/>
          <w:sz w:val="24"/>
          <w:szCs w:val="24"/>
        </w:rPr>
        <w:t>términos que establezcan las leyes respectivas;</w:t>
      </w:r>
    </w:p>
    <w:p w:rsidR="003602F4"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3602F4">
        <w:rPr>
          <w:rFonts w:ascii="Arial" w:hAnsi="Arial" w:cs="Arial"/>
          <w:sz w:val="24"/>
          <w:szCs w:val="24"/>
        </w:rPr>
        <w:t>Informar al Instituto Nacional Electoral, por conducto de la Unidad</w:t>
      </w:r>
      <w:r w:rsidR="00C52C52">
        <w:rPr>
          <w:rFonts w:ascii="Arial" w:hAnsi="Arial" w:cs="Arial"/>
          <w:sz w:val="24"/>
          <w:szCs w:val="24"/>
        </w:rPr>
        <w:t xml:space="preserve"> </w:t>
      </w:r>
      <w:r w:rsidRPr="003602F4">
        <w:rPr>
          <w:rFonts w:ascii="Arial" w:hAnsi="Arial" w:cs="Arial"/>
          <w:sz w:val="24"/>
          <w:szCs w:val="24"/>
        </w:rPr>
        <w:t>Técnica de Vinculación, sobre el ejercicio de las funciones que le</w:t>
      </w:r>
      <w:r w:rsidR="00C52C52">
        <w:rPr>
          <w:rFonts w:ascii="Arial" w:hAnsi="Arial" w:cs="Arial"/>
          <w:sz w:val="24"/>
          <w:szCs w:val="24"/>
        </w:rPr>
        <w:t xml:space="preserve"> </w:t>
      </w:r>
      <w:r w:rsidRPr="003602F4">
        <w:rPr>
          <w:rFonts w:ascii="Arial" w:hAnsi="Arial" w:cs="Arial"/>
          <w:sz w:val="24"/>
          <w:szCs w:val="24"/>
        </w:rPr>
        <w:t>hubiera delegado el Instituto Nacional, conforme a lo previsto por la</w:t>
      </w:r>
      <w:r w:rsidR="00C52C52">
        <w:rPr>
          <w:rFonts w:ascii="Arial" w:hAnsi="Arial" w:cs="Arial"/>
          <w:sz w:val="24"/>
          <w:szCs w:val="24"/>
        </w:rPr>
        <w:t xml:space="preserve"> </w:t>
      </w:r>
      <w:r w:rsidRPr="003602F4">
        <w:rPr>
          <w:rFonts w:ascii="Arial" w:hAnsi="Arial" w:cs="Arial"/>
          <w:sz w:val="24"/>
          <w:szCs w:val="24"/>
        </w:rPr>
        <w:t>Ley General de Instituciones y demás disposiciones que emita el</w:t>
      </w:r>
      <w:r w:rsidR="00C52C52">
        <w:rPr>
          <w:rFonts w:ascii="Arial" w:hAnsi="Arial" w:cs="Arial"/>
          <w:sz w:val="24"/>
          <w:szCs w:val="24"/>
        </w:rPr>
        <w:t xml:space="preserve"> </w:t>
      </w:r>
      <w:r w:rsidRPr="003602F4">
        <w:rPr>
          <w:rFonts w:ascii="Arial" w:hAnsi="Arial" w:cs="Arial"/>
          <w:sz w:val="24"/>
          <w:szCs w:val="24"/>
        </w:rPr>
        <w:t>propio Instituto Nacional;</w:t>
      </w:r>
    </w:p>
    <w:p w:rsidR="003602F4"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3602F4">
        <w:rPr>
          <w:rFonts w:ascii="Arial" w:hAnsi="Arial" w:cs="Arial"/>
          <w:sz w:val="24"/>
          <w:szCs w:val="24"/>
        </w:rPr>
        <w:t>Colaborar con el Instituto Nacional para la implementación del</w:t>
      </w:r>
      <w:r w:rsidR="00C52C52">
        <w:rPr>
          <w:rFonts w:ascii="Arial" w:hAnsi="Arial" w:cs="Arial"/>
          <w:sz w:val="24"/>
          <w:szCs w:val="24"/>
        </w:rPr>
        <w:t xml:space="preserve"> </w:t>
      </w:r>
      <w:r w:rsidRPr="003602F4">
        <w:rPr>
          <w:rFonts w:ascii="Arial" w:hAnsi="Arial" w:cs="Arial"/>
          <w:sz w:val="24"/>
          <w:szCs w:val="24"/>
        </w:rPr>
        <w:t>Servicio Profesional Electoral Nacional, de conformidad con el</w:t>
      </w:r>
      <w:r w:rsidR="00C52C52">
        <w:rPr>
          <w:rFonts w:ascii="Arial" w:hAnsi="Arial" w:cs="Arial"/>
          <w:sz w:val="24"/>
          <w:szCs w:val="24"/>
        </w:rPr>
        <w:t xml:space="preserve"> </w:t>
      </w:r>
      <w:r w:rsidRPr="003602F4">
        <w:rPr>
          <w:rFonts w:ascii="Arial" w:hAnsi="Arial" w:cs="Arial"/>
          <w:sz w:val="24"/>
          <w:szCs w:val="24"/>
        </w:rPr>
        <w:t>Estatuto y demás disposiciones que para tales efectos se emitan;</w:t>
      </w:r>
    </w:p>
    <w:p w:rsidR="003602F4"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3602F4">
        <w:rPr>
          <w:rFonts w:ascii="Arial" w:hAnsi="Arial" w:cs="Arial"/>
          <w:sz w:val="24"/>
          <w:szCs w:val="24"/>
        </w:rPr>
        <w:t>Celebrar convenios de apoyo, colaboración y coordinación con el</w:t>
      </w:r>
      <w:r w:rsidR="00C52C52">
        <w:rPr>
          <w:rFonts w:ascii="Arial" w:hAnsi="Arial" w:cs="Arial"/>
          <w:sz w:val="24"/>
          <w:szCs w:val="24"/>
        </w:rPr>
        <w:t xml:space="preserve"> </w:t>
      </w:r>
      <w:r w:rsidRPr="003602F4">
        <w:rPr>
          <w:rFonts w:ascii="Arial" w:hAnsi="Arial" w:cs="Arial"/>
          <w:sz w:val="24"/>
          <w:szCs w:val="24"/>
        </w:rPr>
        <w:t>Instituto Nacional y demás entidades públicas federales y locales para</w:t>
      </w:r>
      <w:r w:rsidR="00C52C52">
        <w:rPr>
          <w:rFonts w:ascii="Arial" w:hAnsi="Arial" w:cs="Arial"/>
          <w:sz w:val="24"/>
          <w:szCs w:val="24"/>
        </w:rPr>
        <w:t xml:space="preserve"> </w:t>
      </w:r>
      <w:r w:rsidRPr="003602F4">
        <w:rPr>
          <w:rFonts w:ascii="Arial" w:hAnsi="Arial" w:cs="Arial"/>
          <w:sz w:val="24"/>
          <w:szCs w:val="24"/>
        </w:rPr>
        <w:t>la realización de las actividades relacionadas con sus funciones;</w:t>
      </w:r>
    </w:p>
    <w:p w:rsidR="003602F4"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3602F4">
        <w:rPr>
          <w:rFonts w:ascii="Arial" w:hAnsi="Arial" w:cs="Arial"/>
          <w:sz w:val="24"/>
          <w:szCs w:val="24"/>
        </w:rPr>
        <w:t>Organizar la elección de los dirigentes de los partidos políticos</w:t>
      </w:r>
      <w:r w:rsidR="00C52C52">
        <w:rPr>
          <w:rFonts w:ascii="Arial" w:hAnsi="Arial" w:cs="Arial"/>
          <w:sz w:val="24"/>
          <w:szCs w:val="24"/>
        </w:rPr>
        <w:t xml:space="preserve"> </w:t>
      </w:r>
      <w:r w:rsidRPr="003602F4">
        <w:rPr>
          <w:rFonts w:ascii="Arial" w:hAnsi="Arial" w:cs="Arial"/>
          <w:sz w:val="24"/>
          <w:szCs w:val="24"/>
        </w:rPr>
        <w:t>locales, cuando éstos lo soliciten y con cargo a sus prerrogativas;</w:t>
      </w:r>
    </w:p>
    <w:p w:rsidR="003602F4"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3602F4">
        <w:rPr>
          <w:rFonts w:ascii="Arial" w:hAnsi="Arial" w:cs="Arial"/>
          <w:sz w:val="24"/>
          <w:szCs w:val="24"/>
        </w:rPr>
        <w:t>Solicitar al Instituto Nacional la verificación de los requisitos previstos</w:t>
      </w:r>
      <w:r w:rsidR="00C52C52">
        <w:rPr>
          <w:rFonts w:ascii="Arial" w:hAnsi="Arial" w:cs="Arial"/>
          <w:sz w:val="24"/>
          <w:szCs w:val="24"/>
        </w:rPr>
        <w:t xml:space="preserve"> </w:t>
      </w:r>
      <w:r w:rsidRPr="003602F4">
        <w:rPr>
          <w:rFonts w:ascii="Arial" w:hAnsi="Arial" w:cs="Arial"/>
          <w:sz w:val="24"/>
          <w:szCs w:val="24"/>
        </w:rPr>
        <w:t>en los artículos 45, párrafo quinto, fracción IV y 47, fracción IV de la</w:t>
      </w:r>
      <w:r w:rsidR="00C52C52">
        <w:rPr>
          <w:rFonts w:ascii="Arial" w:hAnsi="Arial" w:cs="Arial"/>
          <w:sz w:val="24"/>
          <w:szCs w:val="24"/>
        </w:rPr>
        <w:t xml:space="preserve"> </w:t>
      </w:r>
      <w:r w:rsidRPr="003602F4">
        <w:rPr>
          <w:rFonts w:ascii="Arial" w:hAnsi="Arial" w:cs="Arial"/>
          <w:sz w:val="24"/>
          <w:szCs w:val="24"/>
        </w:rPr>
        <w:t>Constitución Local en los mecanismos de participación ciudadana;</w:t>
      </w:r>
    </w:p>
    <w:p w:rsidR="003602F4"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3602F4">
        <w:rPr>
          <w:rFonts w:ascii="Arial" w:hAnsi="Arial" w:cs="Arial"/>
          <w:sz w:val="24"/>
          <w:szCs w:val="24"/>
        </w:rPr>
        <w:t>Organizar, desarrollar y realizar el cómputo de votos y declarar los</w:t>
      </w:r>
      <w:r w:rsidR="00C52C52">
        <w:rPr>
          <w:rFonts w:ascii="Arial" w:hAnsi="Arial" w:cs="Arial"/>
          <w:sz w:val="24"/>
          <w:szCs w:val="24"/>
        </w:rPr>
        <w:t xml:space="preserve"> </w:t>
      </w:r>
      <w:r w:rsidRPr="003602F4">
        <w:rPr>
          <w:rFonts w:ascii="Arial" w:hAnsi="Arial" w:cs="Arial"/>
          <w:sz w:val="24"/>
          <w:szCs w:val="24"/>
        </w:rPr>
        <w:t>resultados de los mecanismos de participación ciudadana, de</w:t>
      </w:r>
      <w:r w:rsidR="00C52C52">
        <w:rPr>
          <w:rFonts w:ascii="Arial" w:hAnsi="Arial" w:cs="Arial"/>
          <w:sz w:val="24"/>
          <w:szCs w:val="24"/>
        </w:rPr>
        <w:t xml:space="preserve"> </w:t>
      </w:r>
      <w:r w:rsidRPr="003602F4">
        <w:rPr>
          <w:rFonts w:ascii="Arial" w:hAnsi="Arial" w:cs="Arial"/>
          <w:sz w:val="24"/>
          <w:szCs w:val="24"/>
        </w:rPr>
        <w:t>conformidad con las disposiciones de la ley de la materia;</w:t>
      </w:r>
    </w:p>
    <w:p w:rsidR="003602F4"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3602F4">
        <w:rPr>
          <w:rFonts w:ascii="Arial" w:hAnsi="Arial" w:cs="Arial"/>
          <w:sz w:val="24"/>
          <w:szCs w:val="24"/>
        </w:rPr>
        <w:t>Coadyuvar con el Instituto Nacional para el debido ejercicio de las</w:t>
      </w:r>
      <w:r w:rsidR="00C52C52">
        <w:rPr>
          <w:rFonts w:ascii="Arial" w:hAnsi="Arial" w:cs="Arial"/>
          <w:sz w:val="24"/>
          <w:szCs w:val="24"/>
        </w:rPr>
        <w:t xml:space="preserve"> </w:t>
      </w:r>
      <w:r w:rsidRPr="003602F4">
        <w:rPr>
          <w:rFonts w:ascii="Arial" w:hAnsi="Arial" w:cs="Arial"/>
          <w:sz w:val="24"/>
          <w:szCs w:val="24"/>
        </w:rPr>
        <w:t>facultades especiales de asunción total, asunción parcial, atracción,</w:t>
      </w:r>
      <w:r w:rsidR="00C52C52">
        <w:rPr>
          <w:rFonts w:ascii="Arial" w:hAnsi="Arial" w:cs="Arial"/>
          <w:sz w:val="24"/>
          <w:szCs w:val="24"/>
        </w:rPr>
        <w:t xml:space="preserve"> </w:t>
      </w:r>
      <w:r w:rsidRPr="003602F4">
        <w:rPr>
          <w:rFonts w:ascii="Arial" w:hAnsi="Arial" w:cs="Arial"/>
          <w:sz w:val="24"/>
          <w:szCs w:val="24"/>
        </w:rPr>
        <w:t>reasunción y delegación, de conformidad con las disposiciones de la</w:t>
      </w:r>
      <w:r w:rsidR="00C52C52">
        <w:rPr>
          <w:rFonts w:ascii="Arial" w:hAnsi="Arial" w:cs="Arial"/>
          <w:sz w:val="24"/>
          <w:szCs w:val="24"/>
        </w:rPr>
        <w:t xml:space="preserve"> </w:t>
      </w:r>
      <w:r w:rsidRPr="003602F4">
        <w:rPr>
          <w:rFonts w:ascii="Arial" w:hAnsi="Arial" w:cs="Arial"/>
          <w:sz w:val="24"/>
          <w:szCs w:val="24"/>
        </w:rPr>
        <w:t>Ley General de Instituciones y esta Ley; y</w:t>
      </w:r>
    </w:p>
    <w:p w:rsidR="0026747E" w:rsidRDefault="00CF32EC" w:rsidP="00C60AAD">
      <w:pPr>
        <w:pStyle w:val="Prrafodelista"/>
        <w:numPr>
          <w:ilvl w:val="0"/>
          <w:numId w:val="4"/>
        </w:numPr>
        <w:autoSpaceDE w:val="0"/>
        <w:autoSpaceDN w:val="0"/>
        <w:adjustRightInd w:val="0"/>
        <w:spacing w:after="0" w:line="240" w:lineRule="auto"/>
        <w:jc w:val="both"/>
        <w:rPr>
          <w:rFonts w:ascii="Arial" w:hAnsi="Arial" w:cs="Arial"/>
          <w:sz w:val="24"/>
          <w:szCs w:val="24"/>
        </w:rPr>
      </w:pPr>
      <w:r w:rsidRPr="003602F4">
        <w:rPr>
          <w:rFonts w:ascii="Arial" w:hAnsi="Arial" w:cs="Arial"/>
          <w:sz w:val="24"/>
          <w:szCs w:val="24"/>
        </w:rPr>
        <w:t>Las demás atribuciones que determine la Ley General de</w:t>
      </w:r>
      <w:r w:rsidR="00C52C52">
        <w:rPr>
          <w:rFonts w:ascii="Arial" w:hAnsi="Arial" w:cs="Arial"/>
          <w:sz w:val="24"/>
          <w:szCs w:val="24"/>
        </w:rPr>
        <w:t xml:space="preserve"> </w:t>
      </w:r>
      <w:r w:rsidRPr="003602F4">
        <w:rPr>
          <w:rFonts w:ascii="Arial" w:hAnsi="Arial" w:cs="Arial"/>
          <w:sz w:val="24"/>
          <w:szCs w:val="24"/>
        </w:rPr>
        <w:t>Instituciones, la Ley Electoral y aquellas no reservadas expresamente</w:t>
      </w:r>
      <w:r w:rsidR="00C52C52">
        <w:rPr>
          <w:rFonts w:ascii="Arial" w:hAnsi="Arial" w:cs="Arial"/>
          <w:sz w:val="24"/>
          <w:szCs w:val="24"/>
        </w:rPr>
        <w:t xml:space="preserve"> </w:t>
      </w:r>
      <w:r w:rsidRPr="003602F4">
        <w:rPr>
          <w:rFonts w:ascii="Arial" w:hAnsi="Arial" w:cs="Arial"/>
          <w:sz w:val="24"/>
          <w:szCs w:val="24"/>
        </w:rPr>
        <w:t>al Instituto Nacional.</w:t>
      </w:r>
    </w:p>
    <w:p w:rsidR="00745104" w:rsidRDefault="00745104" w:rsidP="00745104">
      <w:pPr>
        <w:autoSpaceDE w:val="0"/>
        <w:autoSpaceDN w:val="0"/>
        <w:adjustRightInd w:val="0"/>
        <w:spacing w:after="0" w:line="240" w:lineRule="auto"/>
        <w:jc w:val="both"/>
        <w:rPr>
          <w:rFonts w:ascii="Arial" w:hAnsi="Arial" w:cs="Arial"/>
          <w:sz w:val="24"/>
          <w:szCs w:val="24"/>
        </w:rPr>
      </w:pPr>
    </w:p>
    <w:p w:rsidR="00745104" w:rsidRPr="00745104" w:rsidRDefault="00745104" w:rsidP="00745104">
      <w:pPr>
        <w:autoSpaceDE w:val="0"/>
        <w:autoSpaceDN w:val="0"/>
        <w:adjustRightInd w:val="0"/>
        <w:spacing w:after="0" w:line="240" w:lineRule="auto"/>
        <w:jc w:val="both"/>
        <w:rPr>
          <w:rFonts w:ascii="Arial" w:hAnsi="Arial" w:cs="Arial"/>
          <w:sz w:val="24"/>
          <w:szCs w:val="24"/>
        </w:rPr>
      </w:pPr>
    </w:p>
    <w:p w:rsidR="00771B55" w:rsidRDefault="00771B55" w:rsidP="00756CF8">
      <w:pPr>
        <w:autoSpaceDE w:val="0"/>
        <w:autoSpaceDN w:val="0"/>
        <w:adjustRightInd w:val="0"/>
        <w:spacing w:after="0" w:line="240" w:lineRule="auto"/>
        <w:jc w:val="both"/>
        <w:rPr>
          <w:rFonts w:ascii="Arial" w:hAnsi="Arial" w:cs="Arial"/>
          <w:b/>
          <w:bCs/>
          <w:sz w:val="28"/>
          <w:szCs w:val="28"/>
        </w:rPr>
      </w:pPr>
    </w:p>
    <w:p w:rsidR="00DC426D" w:rsidRPr="00752B3D" w:rsidRDefault="00752B3D" w:rsidP="00752B3D">
      <w:pPr>
        <w:pStyle w:val="Prrafodelista"/>
        <w:numPr>
          <w:ilvl w:val="0"/>
          <w:numId w:val="46"/>
        </w:num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 xml:space="preserve">FINES </w:t>
      </w:r>
    </w:p>
    <w:p w:rsidR="00DC426D" w:rsidRPr="0051315B" w:rsidRDefault="00DC426D" w:rsidP="00DC426D">
      <w:pPr>
        <w:autoSpaceDE w:val="0"/>
        <w:autoSpaceDN w:val="0"/>
        <w:adjustRightInd w:val="0"/>
        <w:spacing w:after="0" w:line="240" w:lineRule="auto"/>
        <w:jc w:val="both"/>
        <w:rPr>
          <w:rFonts w:ascii="Arial" w:hAnsi="Arial" w:cs="Arial"/>
          <w:b/>
          <w:bCs/>
          <w:sz w:val="28"/>
          <w:szCs w:val="28"/>
        </w:rPr>
      </w:pPr>
    </w:p>
    <w:p w:rsidR="00DC426D" w:rsidRPr="004B7261" w:rsidRDefault="00DC426D" w:rsidP="00DC426D">
      <w:pPr>
        <w:autoSpaceDE w:val="0"/>
        <w:autoSpaceDN w:val="0"/>
        <w:adjustRightInd w:val="0"/>
        <w:spacing w:after="0" w:line="240" w:lineRule="auto"/>
        <w:jc w:val="both"/>
        <w:rPr>
          <w:rFonts w:ascii="Arial" w:hAnsi="Arial" w:cs="Arial"/>
          <w:bCs/>
          <w:sz w:val="24"/>
          <w:szCs w:val="24"/>
        </w:rPr>
      </w:pPr>
      <w:r w:rsidRPr="004B7261">
        <w:rPr>
          <w:rFonts w:ascii="Arial" w:hAnsi="Arial" w:cs="Arial"/>
          <w:bCs/>
          <w:sz w:val="24"/>
          <w:szCs w:val="24"/>
        </w:rPr>
        <w:t xml:space="preserve">En el ámbito de su competencia, el Instituto Electoral del Estado de Zacatecas, tiene como fines: </w:t>
      </w:r>
    </w:p>
    <w:p w:rsidR="00DC426D" w:rsidRPr="00CF32EC" w:rsidRDefault="00DC426D" w:rsidP="00DC426D">
      <w:pPr>
        <w:autoSpaceDE w:val="0"/>
        <w:autoSpaceDN w:val="0"/>
        <w:adjustRightInd w:val="0"/>
        <w:spacing w:after="0" w:line="240" w:lineRule="auto"/>
        <w:jc w:val="both"/>
        <w:rPr>
          <w:rFonts w:ascii="Arial" w:hAnsi="Arial" w:cs="Arial"/>
          <w:b/>
          <w:bCs/>
          <w:sz w:val="28"/>
          <w:szCs w:val="28"/>
        </w:rPr>
      </w:pPr>
    </w:p>
    <w:p w:rsidR="00DC426D" w:rsidRDefault="00DC426D" w:rsidP="00DC426D">
      <w:pPr>
        <w:pStyle w:val="Prrafodelista"/>
        <w:numPr>
          <w:ilvl w:val="0"/>
          <w:numId w:val="3"/>
        </w:numPr>
        <w:autoSpaceDE w:val="0"/>
        <w:autoSpaceDN w:val="0"/>
        <w:adjustRightInd w:val="0"/>
        <w:spacing w:after="0" w:line="240" w:lineRule="auto"/>
        <w:jc w:val="both"/>
        <w:rPr>
          <w:rFonts w:ascii="Arial" w:hAnsi="Arial" w:cs="Arial"/>
          <w:sz w:val="24"/>
          <w:szCs w:val="24"/>
        </w:rPr>
      </w:pPr>
      <w:r w:rsidRPr="00CF32EC">
        <w:rPr>
          <w:rFonts w:ascii="Arial" w:hAnsi="Arial" w:cs="Arial"/>
          <w:sz w:val="24"/>
          <w:szCs w:val="24"/>
        </w:rPr>
        <w:t>Contribuir al desarrollo de la vida democrática en el Estado de Zacatecas;</w:t>
      </w:r>
    </w:p>
    <w:p w:rsidR="00DC426D" w:rsidRDefault="00DC426D" w:rsidP="00DC426D">
      <w:pPr>
        <w:pStyle w:val="Prrafodelista"/>
        <w:numPr>
          <w:ilvl w:val="0"/>
          <w:numId w:val="3"/>
        </w:numPr>
        <w:autoSpaceDE w:val="0"/>
        <w:autoSpaceDN w:val="0"/>
        <w:adjustRightInd w:val="0"/>
        <w:spacing w:after="0" w:line="240" w:lineRule="auto"/>
        <w:jc w:val="both"/>
        <w:rPr>
          <w:rFonts w:ascii="Arial" w:hAnsi="Arial" w:cs="Arial"/>
          <w:sz w:val="24"/>
          <w:szCs w:val="24"/>
        </w:rPr>
      </w:pPr>
      <w:r w:rsidRPr="00CF32EC">
        <w:rPr>
          <w:rFonts w:ascii="Arial" w:hAnsi="Arial" w:cs="Arial"/>
          <w:sz w:val="24"/>
          <w:szCs w:val="24"/>
        </w:rPr>
        <w:lastRenderedPageBreak/>
        <w:t>Promover, fomentar y preservar el fortalecimiento democrático del sistema de partidos políticos en el Estado;</w:t>
      </w:r>
    </w:p>
    <w:p w:rsidR="00DC426D" w:rsidRDefault="00DC426D" w:rsidP="00DC426D">
      <w:pPr>
        <w:pStyle w:val="Prrafodelista"/>
        <w:numPr>
          <w:ilvl w:val="0"/>
          <w:numId w:val="3"/>
        </w:numPr>
        <w:autoSpaceDE w:val="0"/>
        <w:autoSpaceDN w:val="0"/>
        <w:adjustRightInd w:val="0"/>
        <w:spacing w:after="0" w:line="240" w:lineRule="auto"/>
        <w:jc w:val="both"/>
        <w:rPr>
          <w:rFonts w:ascii="Arial" w:hAnsi="Arial" w:cs="Arial"/>
          <w:sz w:val="24"/>
          <w:szCs w:val="24"/>
        </w:rPr>
      </w:pPr>
      <w:r w:rsidRPr="00CF32EC">
        <w:rPr>
          <w:rFonts w:ascii="Arial" w:hAnsi="Arial" w:cs="Arial"/>
          <w:sz w:val="24"/>
          <w:szCs w:val="24"/>
        </w:rPr>
        <w:t>Promover, fomentar y preservar el ejercicio de los derechos político electorales de los ciudadanos;</w:t>
      </w:r>
    </w:p>
    <w:p w:rsidR="00DC426D" w:rsidRDefault="00DC426D" w:rsidP="00DC426D">
      <w:pPr>
        <w:pStyle w:val="Prrafodelista"/>
        <w:numPr>
          <w:ilvl w:val="0"/>
          <w:numId w:val="3"/>
        </w:numPr>
        <w:autoSpaceDE w:val="0"/>
        <w:autoSpaceDN w:val="0"/>
        <w:adjustRightInd w:val="0"/>
        <w:spacing w:after="0" w:line="240" w:lineRule="auto"/>
        <w:jc w:val="both"/>
        <w:rPr>
          <w:rFonts w:ascii="Arial" w:hAnsi="Arial" w:cs="Arial"/>
          <w:sz w:val="24"/>
          <w:szCs w:val="24"/>
        </w:rPr>
      </w:pPr>
      <w:r w:rsidRPr="00CF32EC">
        <w:rPr>
          <w:rFonts w:ascii="Arial" w:hAnsi="Arial" w:cs="Arial"/>
          <w:sz w:val="24"/>
          <w:szCs w:val="24"/>
        </w:rPr>
        <w:t>Garantizar la celebración periódica y pacífica de las elecciones para renovar a los integrantes de los Poderes Legislativo, Ejecutivo, así como de los miembros de los Ayuntamientos del Estado;</w:t>
      </w:r>
    </w:p>
    <w:p w:rsidR="00DC426D" w:rsidRDefault="00DC426D" w:rsidP="00DC426D">
      <w:pPr>
        <w:pStyle w:val="Prrafodelista"/>
        <w:numPr>
          <w:ilvl w:val="0"/>
          <w:numId w:val="3"/>
        </w:numPr>
        <w:autoSpaceDE w:val="0"/>
        <w:autoSpaceDN w:val="0"/>
        <w:adjustRightInd w:val="0"/>
        <w:spacing w:after="0" w:line="240" w:lineRule="auto"/>
        <w:jc w:val="both"/>
        <w:rPr>
          <w:rFonts w:ascii="Arial" w:hAnsi="Arial" w:cs="Arial"/>
          <w:sz w:val="24"/>
          <w:szCs w:val="24"/>
        </w:rPr>
      </w:pPr>
      <w:r w:rsidRPr="00CF32EC">
        <w:rPr>
          <w:rFonts w:ascii="Arial" w:hAnsi="Arial" w:cs="Arial"/>
          <w:sz w:val="24"/>
          <w:szCs w:val="24"/>
        </w:rPr>
        <w:t>Velar por la autenticidad y efectividad del sufragio popular;</w:t>
      </w:r>
    </w:p>
    <w:p w:rsidR="00DC426D" w:rsidRDefault="00DC426D" w:rsidP="00DC426D">
      <w:pPr>
        <w:pStyle w:val="Prrafodelista"/>
        <w:numPr>
          <w:ilvl w:val="0"/>
          <w:numId w:val="3"/>
        </w:numPr>
        <w:autoSpaceDE w:val="0"/>
        <w:autoSpaceDN w:val="0"/>
        <w:adjustRightInd w:val="0"/>
        <w:spacing w:after="0" w:line="240" w:lineRule="auto"/>
        <w:jc w:val="both"/>
        <w:rPr>
          <w:rFonts w:ascii="Arial" w:hAnsi="Arial" w:cs="Arial"/>
          <w:sz w:val="24"/>
          <w:szCs w:val="24"/>
        </w:rPr>
      </w:pPr>
      <w:r w:rsidRPr="00CF32EC">
        <w:rPr>
          <w:rFonts w:ascii="Arial" w:hAnsi="Arial" w:cs="Arial"/>
          <w:sz w:val="24"/>
          <w:szCs w:val="24"/>
        </w:rPr>
        <w:t>Coadyuvar en la promoción del voto y difundir la cultura democrática;</w:t>
      </w:r>
    </w:p>
    <w:p w:rsidR="00DC426D" w:rsidRDefault="00DC426D" w:rsidP="00DC426D">
      <w:pPr>
        <w:pStyle w:val="Prrafodelista"/>
        <w:numPr>
          <w:ilvl w:val="0"/>
          <w:numId w:val="3"/>
        </w:numPr>
        <w:autoSpaceDE w:val="0"/>
        <w:autoSpaceDN w:val="0"/>
        <w:adjustRightInd w:val="0"/>
        <w:spacing w:after="0" w:line="240" w:lineRule="auto"/>
        <w:jc w:val="both"/>
        <w:rPr>
          <w:rFonts w:ascii="Arial" w:hAnsi="Arial" w:cs="Arial"/>
          <w:sz w:val="24"/>
          <w:szCs w:val="24"/>
        </w:rPr>
      </w:pPr>
      <w:r w:rsidRPr="00CF32EC">
        <w:rPr>
          <w:rFonts w:ascii="Arial" w:hAnsi="Arial" w:cs="Arial"/>
          <w:sz w:val="24"/>
          <w:szCs w:val="24"/>
        </w:rPr>
        <w:t>Garantizar la celebración pacífica de los procesos de participación ciudadana;</w:t>
      </w:r>
    </w:p>
    <w:p w:rsidR="00DC426D" w:rsidRDefault="00DC426D" w:rsidP="00DC426D">
      <w:pPr>
        <w:pStyle w:val="Prrafodelista"/>
        <w:numPr>
          <w:ilvl w:val="0"/>
          <w:numId w:val="3"/>
        </w:numPr>
        <w:autoSpaceDE w:val="0"/>
        <w:autoSpaceDN w:val="0"/>
        <w:adjustRightInd w:val="0"/>
        <w:spacing w:after="0" w:line="240" w:lineRule="auto"/>
        <w:jc w:val="both"/>
        <w:rPr>
          <w:rFonts w:ascii="Arial" w:hAnsi="Arial" w:cs="Arial"/>
          <w:sz w:val="24"/>
          <w:szCs w:val="24"/>
        </w:rPr>
      </w:pPr>
      <w:r w:rsidRPr="00CF32EC">
        <w:rPr>
          <w:rFonts w:ascii="Arial" w:hAnsi="Arial" w:cs="Arial"/>
          <w:sz w:val="24"/>
          <w:szCs w:val="24"/>
        </w:rPr>
        <w:t>Garantizar la transparencia y el acceso a la información pública del</w:t>
      </w:r>
      <w:r>
        <w:rPr>
          <w:rFonts w:ascii="Arial" w:hAnsi="Arial" w:cs="Arial"/>
          <w:sz w:val="24"/>
          <w:szCs w:val="24"/>
        </w:rPr>
        <w:t xml:space="preserve"> </w:t>
      </w:r>
      <w:r w:rsidRPr="00CF32EC">
        <w:rPr>
          <w:rFonts w:ascii="Arial" w:hAnsi="Arial" w:cs="Arial"/>
          <w:sz w:val="24"/>
          <w:szCs w:val="24"/>
        </w:rPr>
        <w:t>Instituto; y</w:t>
      </w:r>
    </w:p>
    <w:p w:rsidR="00DC426D" w:rsidRDefault="00DC426D" w:rsidP="00DC426D">
      <w:pPr>
        <w:pStyle w:val="Prrafodelista"/>
        <w:numPr>
          <w:ilvl w:val="0"/>
          <w:numId w:val="3"/>
        </w:numPr>
        <w:autoSpaceDE w:val="0"/>
        <w:autoSpaceDN w:val="0"/>
        <w:adjustRightInd w:val="0"/>
        <w:spacing w:after="0" w:line="240" w:lineRule="auto"/>
        <w:jc w:val="both"/>
        <w:rPr>
          <w:rFonts w:ascii="Arial" w:hAnsi="Arial" w:cs="Arial"/>
          <w:sz w:val="24"/>
          <w:szCs w:val="24"/>
        </w:rPr>
      </w:pPr>
      <w:r w:rsidRPr="00CF32EC">
        <w:rPr>
          <w:rFonts w:ascii="Arial" w:hAnsi="Arial" w:cs="Arial"/>
          <w:sz w:val="24"/>
          <w:szCs w:val="24"/>
        </w:rPr>
        <w:t>Difundir la cultura democrática con perspectiva de género.</w:t>
      </w:r>
    </w:p>
    <w:p w:rsidR="00886710" w:rsidRDefault="00886710" w:rsidP="00756CF8">
      <w:pPr>
        <w:autoSpaceDE w:val="0"/>
        <w:autoSpaceDN w:val="0"/>
        <w:adjustRightInd w:val="0"/>
        <w:spacing w:after="0" w:line="240" w:lineRule="auto"/>
        <w:jc w:val="both"/>
        <w:rPr>
          <w:rFonts w:ascii="Arial" w:hAnsi="Arial" w:cs="Arial"/>
          <w:b/>
          <w:bCs/>
          <w:sz w:val="28"/>
          <w:szCs w:val="28"/>
        </w:rPr>
      </w:pPr>
    </w:p>
    <w:p w:rsidR="00DA3B58" w:rsidRDefault="00DA3B58" w:rsidP="00756CF8">
      <w:pPr>
        <w:autoSpaceDE w:val="0"/>
        <w:autoSpaceDN w:val="0"/>
        <w:adjustRightInd w:val="0"/>
        <w:spacing w:after="0" w:line="240" w:lineRule="auto"/>
        <w:jc w:val="both"/>
        <w:rPr>
          <w:rFonts w:ascii="Arial" w:hAnsi="Arial" w:cs="Arial"/>
          <w:b/>
          <w:bCs/>
          <w:sz w:val="28"/>
          <w:szCs w:val="28"/>
        </w:rPr>
      </w:pPr>
    </w:p>
    <w:p w:rsidR="00DC426D" w:rsidRPr="00771B55" w:rsidRDefault="00DC426D" w:rsidP="00756CF8">
      <w:pPr>
        <w:autoSpaceDE w:val="0"/>
        <w:autoSpaceDN w:val="0"/>
        <w:adjustRightInd w:val="0"/>
        <w:spacing w:after="0" w:line="240" w:lineRule="auto"/>
        <w:jc w:val="both"/>
        <w:rPr>
          <w:rFonts w:ascii="Arial" w:hAnsi="Arial" w:cs="Arial"/>
          <w:b/>
          <w:bCs/>
          <w:sz w:val="28"/>
          <w:szCs w:val="28"/>
        </w:rPr>
      </w:pPr>
    </w:p>
    <w:p w:rsidR="00E75394" w:rsidRPr="0051315B" w:rsidRDefault="00F920F7" w:rsidP="0051315B">
      <w:pPr>
        <w:pStyle w:val="Prrafodelista"/>
        <w:numPr>
          <w:ilvl w:val="0"/>
          <w:numId w:val="46"/>
        </w:numPr>
        <w:autoSpaceDE w:val="0"/>
        <w:autoSpaceDN w:val="0"/>
        <w:adjustRightInd w:val="0"/>
        <w:spacing w:after="0" w:line="240" w:lineRule="auto"/>
        <w:jc w:val="both"/>
        <w:rPr>
          <w:rFonts w:ascii="Arial" w:hAnsi="Arial" w:cs="Arial"/>
          <w:b/>
          <w:bCs/>
          <w:sz w:val="28"/>
          <w:szCs w:val="28"/>
        </w:rPr>
      </w:pPr>
      <w:r w:rsidRPr="0051315B">
        <w:rPr>
          <w:rFonts w:ascii="Arial" w:hAnsi="Arial" w:cs="Arial"/>
          <w:b/>
          <w:bCs/>
          <w:sz w:val="28"/>
          <w:szCs w:val="28"/>
        </w:rPr>
        <w:t>MISIÓN,</w:t>
      </w:r>
      <w:r w:rsidR="00E75394" w:rsidRPr="0051315B">
        <w:rPr>
          <w:rFonts w:ascii="Arial" w:hAnsi="Arial" w:cs="Arial"/>
          <w:b/>
          <w:bCs/>
          <w:sz w:val="28"/>
          <w:szCs w:val="28"/>
        </w:rPr>
        <w:t xml:space="preserve"> VISIÓN</w:t>
      </w:r>
      <w:r w:rsidRPr="0051315B">
        <w:rPr>
          <w:rFonts w:ascii="Arial" w:hAnsi="Arial" w:cs="Arial"/>
          <w:b/>
          <w:bCs/>
          <w:sz w:val="28"/>
          <w:szCs w:val="28"/>
        </w:rPr>
        <w:t xml:space="preserve"> Y VALORES</w:t>
      </w:r>
    </w:p>
    <w:p w:rsidR="00BD37AC" w:rsidRDefault="00BD37AC" w:rsidP="00756CF8">
      <w:pPr>
        <w:autoSpaceDE w:val="0"/>
        <w:autoSpaceDN w:val="0"/>
        <w:adjustRightInd w:val="0"/>
        <w:spacing w:after="0" w:line="240" w:lineRule="auto"/>
        <w:jc w:val="both"/>
        <w:rPr>
          <w:rFonts w:ascii="Arial" w:hAnsi="Arial" w:cs="Arial"/>
          <w:b/>
          <w:bCs/>
          <w:sz w:val="28"/>
          <w:szCs w:val="28"/>
        </w:rPr>
      </w:pPr>
    </w:p>
    <w:p w:rsidR="00BD37AC" w:rsidRPr="00BD37AC" w:rsidRDefault="00BD37AC" w:rsidP="00756CF8">
      <w:pPr>
        <w:autoSpaceDE w:val="0"/>
        <w:autoSpaceDN w:val="0"/>
        <w:adjustRightInd w:val="0"/>
        <w:spacing w:after="0" w:line="240" w:lineRule="auto"/>
        <w:jc w:val="both"/>
        <w:rPr>
          <w:rFonts w:ascii="Arial" w:hAnsi="Arial" w:cs="Arial"/>
          <w:b/>
          <w:bCs/>
          <w:sz w:val="28"/>
          <w:szCs w:val="28"/>
        </w:rPr>
      </w:pPr>
      <w:r w:rsidRPr="00BD37AC">
        <w:rPr>
          <w:rFonts w:ascii="Arial" w:hAnsi="Arial" w:cs="Arial"/>
          <w:b/>
          <w:bCs/>
          <w:sz w:val="28"/>
          <w:szCs w:val="28"/>
        </w:rPr>
        <w:t xml:space="preserve">MISIÓN </w:t>
      </w:r>
    </w:p>
    <w:p w:rsidR="00BD37AC" w:rsidRDefault="00BD37AC" w:rsidP="00756CF8">
      <w:pPr>
        <w:autoSpaceDE w:val="0"/>
        <w:autoSpaceDN w:val="0"/>
        <w:adjustRightInd w:val="0"/>
        <w:spacing w:after="0" w:line="240" w:lineRule="auto"/>
        <w:jc w:val="both"/>
        <w:rPr>
          <w:rFonts w:ascii="Arial" w:hAnsi="Arial" w:cs="Arial"/>
          <w:sz w:val="24"/>
          <w:szCs w:val="24"/>
        </w:rPr>
      </w:pPr>
      <w:r w:rsidRPr="00BD37AC">
        <w:rPr>
          <w:rFonts w:ascii="Arial" w:hAnsi="Arial" w:cs="Arial"/>
          <w:sz w:val="24"/>
          <w:szCs w:val="24"/>
        </w:rPr>
        <w:t>Fortalecer la democracia y el sistema de partidos políticos</w:t>
      </w:r>
      <w:r w:rsidR="00DB7FE9">
        <w:rPr>
          <w:rFonts w:ascii="Arial" w:hAnsi="Arial" w:cs="Arial"/>
          <w:sz w:val="24"/>
          <w:szCs w:val="24"/>
        </w:rPr>
        <w:t xml:space="preserve">, </w:t>
      </w:r>
      <w:r w:rsidRPr="00BD37AC">
        <w:rPr>
          <w:rFonts w:ascii="Arial" w:hAnsi="Arial" w:cs="Arial"/>
          <w:sz w:val="24"/>
          <w:szCs w:val="24"/>
        </w:rPr>
        <w:t xml:space="preserve"> a través de la organización de procesos electorales y de participación ciudadana, así como de la promoción de los valores democráticos y de la paridad entre los géneros en el ámbito electoral, con apego a los principios constitucionales.</w:t>
      </w:r>
    </w:p>
    <w:p w:rsidR="00BD37AC" w:rsidRDefault="00BD37AC" w:rsidP="00756CF8">
      <w:pPr>
        <w:autoSpaceDE w:val="0"/>
        <w:autoSpaceDN w:val="0"/>
        <w:adjustRightInd w:val="0"/>
        <w:spacing w:after="0" w:line="240" w:lineRule="auto"/>
        <w:jc w:val="both"/>
        <w:rPr>
          <w:rFonts w:ascii="Arial" w:hAnsi="Arial" w:cs="Arial"/>
          <w:sz w:val="24"/>
          <w:szCs w:val="24"/>
        </w:rPr>
      </w:pPr>
    </w:p>
    <w:p w:rsidR="00BD37AC" w:rsidRDefault="00BD37AC" w:rsidP="00756CF8">
      <w:pPr>
        <w:autoSpaceDE w:val="0"/>
        <w:autoSpaceDN w:val="0"/>
        <w:adjustRightInd w:val="0"/>
        <w:spacing w:after="0" w:line="240" w:lineRule="auto"/>
        <w:jc w:val="both"/>
        <w:rPr>
          <w:rFonts w:ascii="Arial" w:hAnsi="Arial" w:cs="Arial"/>
          <w:sz w:val="24"/>
          <w:szCs w:val="24"/>
        </w:rPr>
      </w:pPr>
      <w:r w:rsidRPr="00BD37AC">
        <w:rPr>
          <w:rFonts w:ascii="Arial" w:hAnsi="Arial" w:cs="Arial"/>
          <w:b/>
          <w:bCs/>
          <w:sz w:val="28"/>
          <w:szCs w:val="28"/>
        </w:rPr>
        <w:t>VISIÓN</w:t>
      </w:r>
    </w:p>
    <w:p w:rsidR="00771B55" w:rsidRPr="00886710" w:rsidRDefault="00BD37AC" w:rsidP="00756CF8">
      <w:pPr>
        <w:autoSpaceDE w:val="0"/>
        <w:autoSpaceDN w:val="0"/>
        <w:adjustRightInd w:val="0"/>
        <w:spacing w:after="0" w:line="240" w:lineRule="auto"/>
        <w:jc w:val="both"/>
        <w:rPr>
          <w:rFonts w:ascii="Arial" w:hAnsi="Arial" w:cs="Arial"/>
          <w:b/>
          <w:bCs/>
          <w:sz w:val="24"/>
          <w:szCs w:val="24"/>
        </w:rPr>
      </w:pPr>
      <w:r w:rsidRPr="00BD37AC">
        <w:rPr>
          <w:rFonts w:ascii="Arial" w:hAnsi="Arial" w:cs="Arial"/>
          <w:sz w:val="24"/>
          <w:szCs w:val="24"/>
        </w:rPr>
        <w:t>Ser un Instit</w:t>
      </w:r>
      <w:r w:rsidR="00DB7FE9">
        <w:rPr>
          <w:rFonts w:ascii="Arial" w:hAnsi="Arial" w:cs="Arial"/>
          <w:sz w:val="24"/>
          <w:szCs w:val="24"/>
        </w:rPr>
        <w:t xml:space="preserve">uto profesional y especializado en su desempeño e independiente en sus decisiones, que rige sus actividades con estricto respecto a los principios rectores en materia electoral; </w:t>
      </w:r>
      <w:r w:rsidRPr="00BD37AC">
        <w:rPr>
          <w:rFonts w:ascii="Arial" w:hAnsi="Arial" w:cs="Arial"/>
          <w:sz w:val="24"/>
          <w:szCs w:val="24"/>
        </w:rPr>
        <w:t xml:space="preserve"> que incremente el interés de la participación ciudadana en los procesos electorales; que organiza ejercicios de participación ciudadana; que utiliza tecnología de manera innovadora; con prácticas de calidad; que mantiene confianza </w:t>
      </w:r>
      <w:r w:rsidR="00DB7FE9">
        <w:rPr>
          <w:rFonts w:ascii="Arial" w:hAnsi="Arial" w:cs="Arial"/>
          <w:sz w:val="24"/>
          <w:szCs w:val="24"/>
        </w:rPr>
        <w:t>y prestigio entre la ciudadanía</w:t>
      </w:r>
      <w:r w:rsidRPr="00BD37AC">
        <w:rPr>
          <w:rFonts w:ascii="Arial" w:hAnsi="Arial" w:cs="Arial"/>
          <w:sz w:val="24"/>
          <w:szCs w:val="24"/>
        </w:rPr>
        <w:t xml:space="preserve"> y partidos políticos; actualizado en las reformas de la materia; que administra sus recursos de manera transparente y eficiente, que incremente la cultura cívica, política, democrática y de equidad entre los géneros; garante de los principios rectores de la materia e impulsor de la paridad entre los géneros en el ámbito electoral.</w:t>
      </w:r>
    </w:p>
    <w:p w:rsidR="00DC426D" w:rsidRDefault="00DC426D" w:rsidP="00756CF8">
      <w:pPr>
        <w:autoSpaceDE w:val="0"/>
        <w:autoSpaceDN w:val="0"/>
        <w:adjustRightInd w:val="0"/>
        <w:spacing w:after="0" w:line="240" w:lineRule="auto"/>
        <w:jc w:val="both"/>
        <w:rPr>
          <w:rFonts w:ascii="Arial" w:hAnsi="Arial" w:cs="Arial"/>
          <w:b/>
          <w:bCs/>
          <w:sz w:val="28"/>
          <w:szCs w:val="28"/>
        </w:rPr>
      </w:pPr>
    </w:p>
    <w:p w:rsidR="00F920F7" w:rsidRPr="00324F94" w:rsidRDefault="00F920F7" w:rsidP="00756CF8">
      <w:pPr>
        <w:autoSpaceDE w:val="0"/>
        <w:autoSpaceDN w:val="0"/>
        <w:adjustRightInd w:val="0"/>
        <w:spacing w:after="0" w:line="240" w:lineRule="auto"/>
        <w:jc w:val="both"/>
        <w:rPr>
          <w:rFonts w:ascii="Arial" w:hAnsi="Arial" w:cs="Arial"/>
          <w:bCs/>
          <w:sz w:val="24"/>
          <w:szCs w:val="24"/>
        </w:rPr>
      </w:pPr>
      <w:r w:rsidRPr="00324F94">
        <w:rPr>
          <w:rFonts w:ascii="Arial" w:hAnsi="Arial" w:cs="Arial"/>
          <w:b/>
          <w:bCs/>
          <w:sz w:val="28"/>
          <w:szCs w:val="28"/>
        </w:rPr>
        <w:t>VALORES</w:t>
      </w:r>
    </w:p>
    <w:p w:rsidR="00F920F7" w:rsidRPr="00324F94" w:rsidRDefault="00DB7FE9" w:rsidP="00C60AAD">
      <w:pPr>
        <w:pStyle w:val="Prrafodelista"/>
        <w:numPr>
          <w:ilvl w:val="0"/>
          <w:numId w:val="13"/>
        </w:numPr>
        <w:autoSpaceDE w:val="0"/>
        <w:autoSpaceDN w:val="0"/>
        <w:adjustRightInd w:val="0"/>
        <w:spacing w:after="0" w:line="240" w:lineRule="auto"/>
        <w:jc w:val="both"/>
        <w:rPr>
          <w:rFonts w:ascii="Arial" w:hAnsi="Arial" w:cs="Arial"/>
          <w:bCs/>
          <w:sz w:val="24"/>
          <w:szCs w:val="24"/>
        </w:rPr>
      </w:pPr>
      <w:r w:rsidRPr="00324F94">
        <w:rPr>
          <w:rFonts w:ascii="Arial" w:hAnsi="Arial" w:cs="Arial"/>
          <w:bCs/>
          <w:sz w:val="24"/>
          <w:szCs w:val="24"/>
        </w:rPr>
        <w:t xml:space="preserve">Responsabilidad </w:t>
      </w:r>
    </w:p>
    <w:p w:rsidR="00DB7FE9" w:rsidRPr="00324F94" w:rsidRDefault="00DB7FE9" w:rsidP="00C60AAD">
      <w:pPr>
        <w:pStyle w:val="Prrafodelista"/>
        <w:numPr>
          <w:ilvl w:val="0"/>
          <w:numId w:val="13"/>
        </w:numPr>
        <w:autoSpaceDE w:val="0"/>
        <w:autoSpaceDN w:val="0"/>
        <w:adjustRightInd w:val="0"/>
        <w:spacing w:after="0" w:line="240" w:lineRule="auto"/>
        <w:jc w:val="both"/>
        <w:rPr>
          <w:rFonts w:ascii="Arial" w:hAnsi="Arial" w:cs="Arial"/>
          <w:bCs/>
          <w:sz w:val="24"/>
          <w:szCs w:val="24"/>
        </w:rPr>
      </w:pPr>
      <w:r w:rsidRPr="00324F94">
        <w:rPr>
          <w:rFonts w:ascii="Arial" w:hAnsi="Arial" w:cs="Arial"/>
          <w:bCs/>
          <w:sz w:val="24"/>
          <w:szCs w:val="24"/>
        </w:rPr>
        <w:t>Lealtad</w:t>
      </w:r>
    </w:p>
    <w:p w:rsidR="00DB7FE9" w:rsidRPr="00324F94" w:rsidRDefault="00DB7FE9" w:rsidP="00C60AAD">
      <w:pPr>
        <w:pStyle w:val="Prrafodelista"/>
        <w:numPr>
          <w:ilvl w:val="0"/>
          <w:numId w:val="13"/>
        </w:numPr>
        <w:autoSpaceDE w:val="0"/>
        <w:autoSpaceDN w:val="0"/>
        <w:adjustRightInd w:val="0"/>
        <w:spacing w:after="0" w:line="240" w:lineRule="auto"/>
        <w:jc w:val="both"/>
        <w:rPr>
          <w:rFonts w:ascii="Arial" w:hAnsi="Arial" w:cs="Arial"/>
          <w:bCs/>
          <w:sz w:val="24"/>
          <w:szCs w:val="24"/>
        </w:rPr>
      </w:pPr>
      <w:r w:rsidRPr="00324F94">
        <w:rPr>
          <w:rFonts w:ascii="Arial" w:hAnsi="Arial" w:cs="Arial"/>
          <w:bCs/>
          <w:sz w:val="24"/>
          <w:szCs w:val="24"/>
        </w:rPr>
        <w:t>Trabajo en equipo</w:t>
      </w:r>
    </w:p>
    <w:p w:rsidR="00DB7FE9" w:rsidRPr="00324F94" w:rsidRDefault="00DB7FE9" w:rsidP="00C60AAD">
      <w:pPr>
        <w:pStyle w:val="Prrafodelista"/>
        <w:numPr>
          <w:ilvl w:val="0"/>
          <w:numId w:val="13"/>
        </w:numPr>
        <w:autoSpaceDE w:val="0"/>
        <w:autoSpaceDN w:val="0"/>
        <w:adjustRightInd w:val="0"/>
        <w:spacing w:after="0" w:line="240" w:lineRule="auto"/>
        <w:jc w:val="both"/>
        <w:rPr>
          <w:rFonts w:ascii="Arial" w:hAnsi="Arial" w:cs="Arial"/>
          <w:bCs/>
          <w:sz w:val="24"/>
          <w:szCs w:val="24"/>
        </w:rPr>
      </w:pPr>
      <w:r w:rsidRPr="00324F94">
        <w:rPr>
          <w:rFonts w:ascii="Arial" w:hAnsi="Arial" w:cs="Arial"/>
          <w:bCs/>
          <w:sz w:val="24"/>
          <w:szCs w:val="24"/>
        </w:rPr>
        <w:t>Tolerancia</w:t>
      </w:r>
    </w:p>
    <w:p w:rsidR="00DB7FE9" w:rsidRPr="00324F94" w:rsidRDefault="00DB7FE9" w:rsidP="00C60AAD">
      <w:pPr>
        <w:pStyle w:val="Prrafodelista"/>
        <w:numPr>
          <w:ilvl w:val="0"/>
          <w:numId w:val="13"/>
        </w:numPr>
        <w:autoSpaceDE w:val="0"/>
        <w:autoSpaceDN w:val="0"/>
        <w:adjustRightInd w:val="0"/>
        <w:spacing w:after="0" w:line="240" w:lineRule="auto"/>
        <w:jc w:val="both"/>
        <w:rPr>
          <w:rFonts w:ascii="Arial" w:hAnsi="Arial" w:cs="Arial"/>
          <w:bCs/>
          <w:sz w:val="24"/>
          <w:szCs w:val="24"/>
        </w:rPr>
      </w:pPr>
      <w:r w:rsidRPr="00324F94">
        <w:rPr>
          <w:rFonts w:ascii="Arial" w:hAnsi="Arial" w:cs="Arial"/>
          <w:bCs/>
          <w:sz w:val="24"/>
          <w:szCs w:val="24"/>
        </w:rPr>
        <w:t>Honestidad</w:t>
      </w:r>
    </w:p>
    <w:p w:rsidR="00DB7FE9" w:rsidRPr="00324F94" w:rsidRDefault="00DB7FE9" w:rsidP="00C60AAD">
      <w:pPr>
        <w:pStyle w:val="Prrafodelista"/>
        <w:numPr>
          <w:ilvl w:val="0"/>
          <w:numId w:val="13"/>
        </w:numPr>
        <w:autoSpaceDE w:val="0"/>
        <w:autoSpaceDN w:val="0"/>
        <w:adjustRightInd w:val="0"/>
        <w:spacing w:after="0" w:line="240" w:lineRule="auto"/>
        <w:jc w:val="both"/>
        <w:rPr>
          <w:rFonts w:ascii="Arial" w:hAnsi="Arial" w:cs="Arial"/>
          <w:bCs/>
          <w:sz w:val="24"/>
          <w:szCs w:val="24"/>
        </w:rPr>
      </w:pPr>
      <w:r w:rsidRPr="00324F94">
        <w:rPr>
          <w:rFonts w:ascii="Arial" w:hAnsi="Arial" w:cs="Arial"/>
          <w:bCs/>
          <w:sz w:val="24"/>
          <w:szCs w:val="24"/>
        </w:rPr>
        <w:t>Confiabilidad</w:t>
      </w:r>
    </w:p>
    <w:p w:rsidR="00D2221D" w:rsidRDefault="00E75394" w:rsidP="0051315B">
      <w:pPr>
        <w:pStyle w:val="Prrafodelista"/>
        <w:numPr>
          <w:ilvl w:val="0"/>
          <w:numId w:val="46"/>
        </w:numPr>
        <w:autoSpaceDE w:val="0"/>
        <w:autoSpaceDN w:val="0"/>
        <w:adjustRightInd w:val="0"/>
        <w:spacing w:after="0" w:line="240" w:lineRule="auto"/>
        <w:jc w:val="both"/>
        <w:rPr>
          <w:rFonts w:ascii="Arial" w:hAnsi="Arial" w:cs="Arial"/>
          <w:b/>
          <w:bCs/>
          <w:sz w:val="28"/>
          <w:szCs w:val="28"/>
        </w:rPr>
      </w:pPr>
      <w:r w:rsidRPr="00E75394">
        <w:rPr>
          <w:rFonts w:ascii="Arial" w:hAnsi="Arial" w:cs="Arial"/>
          <w:b/>
          <w:bCs/>
          <w:sz w:val="28"/>
          <w:szCs w:val="28"/>
        </w:rPr>
        <w:lastRenderedPageBreak/>
        <w:t xml:space="preserve">ESTRUCTURA </w:t>
      </w:r>
    </w:p>
    <w:p w:rsidR="00770899" w:rsidRPr="00770899" w:rsidRDefault="00770899" w:rsidP="00770899">
      <w:pPr>
        <w:autoSpaceDE w:val="0"/>
        <w:autoSpaceDN w:val="0"/>
        <w:adjustRightInd w:val="0"/>
        <w:spacing w:after="0" w:line="240" w:lineRule="auto"/>
        <w:jc w:val="both"/>
        <w:rPr>
          <w:rFonts w:ascii="Arial" w:hAnsi="Arial" w:cs="Arial"/>
          <w:b/>
          <w:bCs/>
          <w:sz w:val="28"/>
          <w:szCs w:val="28"/>
        </w:rPr>
      </w:pPr>
    </w:p>
    <w:p w:rsidR="00D2221D" w:rsidRDefault="00DB7FE9" w:rsidP="00756C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Para el diseño de la estructura organizacional se consideraron los siguientes </w:t>
      </w:r>
      <w:r w:rsidR="001440B9">
        <w:rPr>
          <w:rFonts w:ascii="Arial" w:hAnsi="Arial" w:cs="Arial"/>
          <w:sz w:val="24"/>
          <w:szCs w:val="24"/>
        </w:rPr>
        <w:t>criterios:</w:t>
      </w:r>
    </w:p>
    <w:p w:rsidR="00DB7FE9" w:rsidRDefault="00DB7FE9" w:rsidP="00756CF8">
      <w:pPr>
        <w:autoSpaceDE w:val="0"/>
        <w:autoSpaceDN w:val="0"/>
        <w:adjustRightInd w:val="0"/>
        <w:spacing w:after="0" w:line="240" w:lineRule="auto"/>
        <w:jc w:val="both"/>
        <w:rPr>
          <w:rFonts w:ascii="Arial" w:hAnsi="Arial" w:cs="Arial"/>
          <w:sz w:val="24"/>
          <w:szCs w:val="24"/>
        </w:rPr>
      </w:pPr>
    </w:p>
    <w:p w:rsidR="00DB7FE9" w:rsidRDefault="00DB7FE9" w:rsidP="00756C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Diseño formal de la estructura  presentada en el organigrama general</w:t>
      </w:r>
      <w:r w:rsidR="001440B9">
        <w:rPr>
          <w:rFonts w:ascii="Arial" w:hAnsi="Arial" w:cs="Arial"/>
          <w:sz w:val="24"/>
          <w:szCs w:val="24"/>
        </w:rPr>
        <w:t xml:space="preserve">. Ella </w:t>
      </w:r>
      <w:r>
        <w:rPr>
          <w:rFonts w:ascii="Arial" w:hAnsi="Arial" w:cs="Arial"/>
          <w:sz w:val="24"/>
          <w:szCs w:val="24"/>
        </w:rPr>
        <w:t>da cuenta de la división de funciones, derivad</w:t>
      </w:r>
      <w:r w:rsidR="001440B9">
        <w:rPr>
          <w:rFonts w:ascii="Arial" w:hAnsi="Arial" w:cs="Arial"/>
          <w:sz w:val="24"/>
          <w:szCs w:val="24"/>
        </w:rPr>
        <w:t>o</w:t>
      </w:r>
      <w:r>
        <w:rPr>
          <w:rFonts w:ascii="Arial" w:hAnsi="Arial" w:cs="Arial"/>
          <w:sz w:val="24"/>
          <w:szCs w:val="24"/>
        </w:rPr>
        <w:t xml:space="preserve"> de separar e identificar las actividades que desarrollan los servidores públicos electorales.</w:t>
      </w:r>
    </w:p>
    <w:p w:rsidR="00DB7FE9" w:rsidRDefault="00DB7FE9" w:rsidP="00756CF8">
      <w:pPr>
        <w:autoSpaceDE w:val="0"/>
        <w:autoSpaceDN w:val="0"/>
        <w:adjustRightInd w:val="0"/>
        <w:spacing w:after="0" w:line="240" w:lineRule="auto"/>
        <w:jc w:val="both"/>
        <w:rPr>
          <w:rFonts w:ascii="Arial" w:hAnsi="Arial" w:cs="Arial"/>
          <w:sz w:val="24"/>
          <w:szCs w:val="24"/>
        </w:rPr>
      </w:pPr>
    </w:p>
    <w:p w:rsidR="00DB7FE9" w:rsidRDefault="001440B9" w:rsidP="00756C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estructura refleja las cadenas de mando, jerarquizando las relaciones entre los niveles y la coordinación existente entre los diferentes componentes de la organización,  para alcanzar objetivos y metas institucionales.</w:t>
      </w:r>
    </w:p>
    <w:p w:rsidR="00DB7FE9" w:rsidRDefault="00DB7FE9" w:rsidP="00756CF8">
      <w:pPr>
        <w:autoSpaceDE w:val="0"/>
        <w:autoSpaceDN w:val="0"/>
        <w:adjustRightInd w:val="0"/>
        <w:spacing w:after="0" w:line="240" w:lineRule="auto"/>
        <w:jc w:val="both"/>
        <w:rPr>
          <w:rFonts w:ascii="Arial" w:hAnsi="Arial" w:cs="Arial"/>
          <w:sz w:val="24"/>
          <w:szCs w:val="24"/>
        </w:rPr>
      </w:pPr>
    </w:p>
    <w:p w:rsidR="00D2221D" w:rsidRPr="00D2221D" w:rsidRDefault="00D2221D" w:rsidP="00756CF8">
      <w:pPr>
        <w:autoSpaceDE w:val="0"/>
        <w:autoSpaceDN w:val="0"/>
        <w:adjustRightInd w:val="0"/>
        <w:spacing w:after="0" w:line="240" w:lineRule="auto"/>
        <w:jc w:val="both"/>
        <w:rPr>
          <w:rFonts w:ascii="Arial" w:hAnsi="Arial" w:cs="Arial"/>
          <w:color w:val="000000"/>
          <w:sz w:val="24"/>
          <w:szCs w:val="24"/>
        </w:rPr>
      </w:pPr>
      <w:r w:rsidRPr="00D2221D">
        <w:rPr>
          <w:rFonts w:ascii="Arial" w:hAnsi="Arial" w:cs="Arial"/>
          <w:color w:val="000000"/>
          <w:sz w:val="24"/>
          <w:szCs w:val="24"/>
        </w:rPr>
        <w:t>Un órgano superior de dirección que es el Consejo General;</w:t>
      </w:r>
    </w:p>
    <w:p w:rsidR="00D2221D" w:rsidRDefault="00D2221D" w:rsidP="00756CF8">
      <w:pPr>
        <w:autoSpaceDE w:val="0"/>
        <w:autoSpaceDN w:val="0"/>
        <w:adjustRightInd w:val="0"/>
        <w:spacing w:after="0" w:line="240" w:lineRule="auto"/>
        <w:jc w:val="both"/>
        <w:rPr>
          <w:rFonts w:ascii="Arial" w:hAnsi="Arial" w:cs="Arial"/>
          <w:color w:val="000000"/>
          <w:sz w:val="24"/>
          <w:szCs w:val="24"/>
        </w:rPr>
      </w:pPr>
    </w:p>
    <w:p w:rsidR="00D2221D" w:rsidRPr="00D2221D" w:rsidRDefault="009F383B" w:rsidP="00756CF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Órganos E</w:t>
      </w:r>
      <w:r w:rsidR="00D2221D" w:rsidRPr="00D2221D">
        <w:rPr>
          <w:rFonts w:ascii="Arial" w:hAnsi="Arial" w:cs="Arial"/>
          <w:color w:val="000000"/>
          <w:sz w:val="24"/>
          <w:szCs w:val="24"/>
        </w:rPr>
        <w:t>jecutivos, que son:</w:t>
      </w:r>
    </w:p>
    <w:p w:rsidR="00D2221D" w:rsidRDefault="00D2221D" w:rsidP="00756CF8">
      <w:pPr>
        <w:autoSpaceDE w:val="0"/>
        <w:autoSpaceDN w:val="0"/>
        <w:adjustRightInd w:val="0"/>
        <w:spacing w:after="0" w:line="240" w:lineRule="auto"/>
        <w:jc w:val="both"/>
        <w:rPr>
          <w:rFonts w:ascii="Arial" w:hAnsi="Arial" w:cs="Arial"/>
          <w:color w:val="000000"/>
          <w:sz w:val="24"/>
          <w:szCs w:val="24"/>
        </w:rPr>
      </w:pPr>
    </w:p>
    <w:p w:rsidR="00D2221D" w:rsidRPr="00FE6AFA" w:rsidRDefault="00FE6AFA" w:rsidP="00FE6AFA">
      <w:pPr>
        <w:pStyle w:val="Prrafodelista"/>
        <w:numPr>
          <w:ilvl w:val="0"/>
          <w:numId w:val="39"/>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Presidencia</w:t>
      </w:r>
    </w:p>
    <w:p w:rsidR="00FE6AFA" w:rsidRPr="00FE6AFA" w:rsidRDefault="00FE6AFA" w:rsidP="00FE6AFA">
      <w:pPr>
        <w:autoSpaceDE w:val="0"/>
        <w:autoSpaceDN w:val="0"/>
        <w:adjustRightInd w:val="0"/>
        <w:spacing w:after="0" w:line="240" w:lineRule="auto"/>
        <w:jc w:val="both"/>
        <w:rPr>
          <w:rFonts w:ascii="Arial" w:hAnsi="Arial" w:cs="Arial"/>
          <w:color w:val="000000"/>
          <w:sz w:val="24"/>
          <w:szCs w:val="24"/>
        </w:rPr>
      </w:pPr>
    </w:p>
    <w:p w:rsidR="00D2221D" w:rsidRPr="009D63C3" w:rsidRDefault="00D2221D" w:rsidP="009D63C3">
      <w:pPr>
        <w:pStyle w:val="Prrafodelista"/>
        <w:numPr>
          <w:ilvl w:val="0"/>
          <w:numId w:val="39"/>
        </w:numPr>
        <w:autoSpaceDE w:val="0"/>
        <w:autoSpaceDN w:val="0"/>
        <w:adjustRightInd w:val="0"/>
        <w:spacing w:after="0" w:line="240" w:lineRule="auto"/>
        <w:jc w:val="both"/>
        <w:rPr>
          <w:rFonts w:ascii="Arial" w:hAnsi="Arial" w:cs="Arial"/>
          <w:color w:val="000000"/>
          <w:sz w:val="24"/>
          <w:szCs w:val="24"/>
        </w:rPr>
      </w:pPr>
      <w:r w:rsidRPr="009D63C3">
        <w:rPr>
          <w:rFonts w:ascii="Arial" w:hAnsi="Arial" w:cs="Arial"/>
          <w:color w:val="000000"/>
          <w:sz w:val="24"/>
          <w:szCs w:val="24"/>
        </w:rPr>
        <w:t>La Junta Ejecutiva</w:t>
      </w:r>
      <w:r w:rsidR="00FE6AFA" w:rsidRPr="009D63C3">
        <w:rPr>
          <w:rFonts w:ascii="Arial" w:hAnsi="Arial" w:cs="Arial"/>
          <w:color w:val="000000"/>
          <w:sz w:val="24"/>
          <w:szCs w:val="24"/>
        </w:rPr>
        <w:t xml:space="preserve"> integrada de la siguiente manera:</w:t>
      </w:r>
      <w:r w:rsidR="00116909" w:rsidRPr="009D63C3">
        <w:rPr>
          <w:rFonts w:ascii="Arial" w:hAnsi="Arial" w:cs="Arial"/>
          <w:color w:val="000000"/>
          <w:sz w:val="24"/>
          <w:szCs w:val="24"/>
        </w:rPr>
        <w:t xml:space="preserve"> </w:t>
      </w:r>
    </w:p>
    <w:p w:rsidR="009D63C3" w:rsidRPr="009D63C3" w:rsidRDefault="009D63C3" w:rsidP="009D63C3">
      <w:pPr>
        <w:autoSpaceDE w:val="0"/>
        <w:autoSpaceDN w:val="0"/>
        <w:adjustRightInd w:val="0"/>
        <w:spacing w:after="0" w:line="240" w:lineRule="auto"/>
        <w:jc w:val="both"/>
        <w:rPr>
          <w:rFonts w:ascii="Arial" w:hAnsi="Arial" w:cs="Arial"/>
          <w:color w:val="000000"/>
          <w:sz w:val="24"/>
          <w:szCs w:val="24"/>
          <w:highlight w:val="yellow"/>
        </w:rPr>
      </w:pPr>
    </w:p>
    <w:p w:rsidR="00FE6AFA" w:rsidRDefault="00FE6AFA" w:rsidP="003A0C00">
      <w:pPr>
        <w:pStyle w:val="Prrafodelista"/>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Presidente</w:t>
      </w:r>
    </w:p>
    <w:p w:rsidR="00FE6AFA" w:rsidRDefault="00FE6AFA" w:rsidP="003A0C00">
      <w:pPr>
        <w:pStyle w:val="Prrafodelista"/>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Secretario Ejecutivo</w:t>
      </w:r>
    </w:p>
    <w:p w:rsidR="00DD7205" w:rsidRDefault="00DD7205" w:rsidP="00DD7205">
      <w:pPr>
        <w:pStyle w:val="Prrafodelista"/>
        <w:autoSpaceDE w:val="0"/>
        <w:autoSpaceDN w:val="0"/>
        <w:adjustRightInd w:val="0"/>
        <w:spacing w:after="0" w:line="240" w:lineRule="auto"/>
        <w:rPr>
          <w:rFonts w:ascii="Arial" w:hAnsi="Arial" w:cs="Arial"/>
          <w:sz w:val="24"/>
          <w:szCs w:val="24"/>
        </w:rPr>
      </w:pPr>
    </w:p>
    <w:p w:rsidR="00DD7205" w:rsidRPr="00982222" w:rsidRDefault="00DD7205" w:rsidP="00DD7205">
      <w:pPr>
        <w:pStyle w:val="Prrafodelista"/>
        <w:autoSpaceDE w:val="0"/>
        <w:autoSpaceDN w:val="0"/>
        <w:adjustRightInd w:val="0"/>
        <w:spacing w:after="0" w:line="240" w:lineRule="auto"/>
        <w:rPr>
          <w:rFonts w:ascii="Arial" w:hAnsi="Arial" w:cs="Arial"/>
          <w:sz w:val="24"/>
          <w:szCs w:val="24"/>
          <w:u w:val="single"/>
        </w:rPr>
      </w:pPr>
      <w:r w:rsidRPr="00982222">
        <w:rPr>
          <w:rFonts w:ascii="Arial" w:hAnsi="Arial" w:cs="Arial"/>
          <w:sz w:val="24"/>
          <w:szCs w:val="24"/>
          <w:u w:val="single"/>
        </w:rPr>
        <w:t>Direcciones Ejecutivas de:</w:t>
      </w:r>
    </w:p>
    <w:p w:rsidR="00DD7205" w:rsidRDefault="00DD7205" w:rsidP="00DD7205">
      <w:pPr>
        <w:pStyle w:val="Prrafodelista"/>
        <w:autoSpaceDE w:val="0"/>
        <w:autoSpaceDN w:val="0"/>
        <w:adjustRightInd w:val="0"/>
        <w:spacing w:after="0" w:line="240" w:lineRule="auto"/>
        <w:rPr>
          <w:rFonts w:ascii="Arial" w:hAnsi="Arial" w:cs="Arial"/>
          <w:sz w:val="24"/>
          <w:szCs w:val="24"/>
        </w:rPr>
      </w:pPr>
    </w:p>
    <w:p w:rsidR="003A0C00" w:rsidRPr="00FE6AFA" w:rsidRDefault="003A0C00" w:rsidP="003A0C00">
      <w:pPr>
        <w:pStyle w:val="Prrafodelista"/>
        <w:numPr>
          <w:ilvl w:val="0"/>
          <w:numId w:val="37"/>
        </w:numPr>
        <w:autoSpaceDE w:val="0"/>
        <w:autoSpaceDN w:val="0"/>
        <w:adjustRightInd w:val="0"/>
        <w:spacing w:after="0" w:line="240" w:lineRule="auto"/>
        <w:rPr>
          <w:rFonts w:ascii="Arial" w:hAnsi="Arial" w:cs="Arial"/>
          <w:sz w:val="24"/>
          <w:szCs w:val="24"/>
        </w:rPr>
      </w:pPr>
      <w:r w:rsidRPr="00FE6AFA">
        <w:rPr>
          <w:rFonts w:ascii="Arial" w:hAnsi="Arial" w:cs="Arial"/>
          <w:sz w:val="24"/>
          <w:szCs w:val="24"/>
        </w:rPr>
        <w:t>Organización Electoral y Partidos Políticos</w:t>
      </w:r>
    </w:p>
    <w:p w:rsidR="003A0C00" w:rsidRPr="00FE6AFA" w:rsidRDefault="003A0C00" w:rsidP="003A0C00">
      <w:pPr>
        <w:pStyle w:val="Prrafodelista"/>
        <w:numPr>
          <w:ilvl w:val="0"/>
          <w:numId w:val="37"/>
        </w:numPr>
        <w:autoSpaceDE w:val="0"/>
        <w:autoSpaceDN w:val="0"/>
        <w:adjustRightInd w:val="0"/>
        <w:spacing w:after="0" w:line="240" w:lineRule="auto"/>
        <w:rPr>
          <w:rFonts w:ascii="Arial" w:hAnsi="Arial" w:cs="Arial"/>
          <w:sz w:val="24"/>
          <w:szCs w:val="24"/>
        </w:rPr>
      </w:pPr>
      <w:r w:rsidRPr="00FE6AFA">
        <w:rPr>
          <w:rFonts w:ascii="Arial" w:hAnsi="Arial" w:cs="Arial"/>
          <w:sz w:val="24"/>
          <w:szCs w:val="24"/>
        </w:rPr>
        <w:t>Administración</w:t>
      </w:r>
    </w:p>
    <w:p w:rsidR="003A0C00" w:rsidRPr="00FE6AFA" w:rsidRDefault="003A0C00" w:rsidP="003A0C00">
      <w:pPr>
        <w:pStyle w:val="Prrafodelista"/>
        <w:numPr>
          <w:ilvl w:val="0"/>
          <w:numId w:val="37"/>
        </w:numPr>
        <w:autoSpaceDE w:val="0"/>
        <w:autoSpaceDN w:val="0"/>
        <w:adjustRightInd w:val="0"/>
        <w:spacing w:after="0" w:line="240" w:lineRule="auto"/>
        <w:rPr>
          <w:rFonts w:ascii="Arial" w:hAnsi="Arial" w:cs="Arial"/>
          <w:sz w:val="24"/>
          <w:szCs w:val="24"/>
        </w:rPr>
      </w:pPr>
      <w:r w:rsidRPr="00FE6AFA">
        <w:rPr>
          <w:rFonts w:ascii="Arial" w:hAnsi="Arial" w:cs="Arial"/>
          <w:sz w:val="24"/>
          <w:szCs w:val="24"/>
        </w:rPr>
        <w:t>Capacitación Electoral y Cultura Cívica</w:t>
      </w:r>
    </w:p>
    <w:p w:rsidR="003A0C00" w:rsidRPr="00FE6AFA" w:rsidRDefault="003A0C00" w:rsidP="003A0C00">
      <w:pPr>
        <w:pStyle w:val="Prrafodelista"/>
        <w:numPr>
          <w:ilvl w:val="0"/>
          <w:numId w:val="37"/>
        </w:numPr>
        <w:autoSpaceDE w:val="0"/>
        <w:autoSpaceDN w:val="0"/>
        <w:adjustRightInd w:val="0"/>
        <w:spacing w:after="0" w:line="240" w:lineRule="auto"/>
        <w:rPr>
          <w:rFonts w:ascii="Arial" w:hAnsi="Arial" w:cs="Arial"/>
          <w:sz w:val="24"/>
          <w:szCs w:val="24"/>
        </w:rPr>
      </w:pPr>
      <w:r w:rsidRPr="00FE6AFA">
        <w:rPr>
          <w:rFonts w:ascii="Arial" w:hAnsi="Arial" w:cs="Arial"/>
          <w:sz w:val="24"/>
          <w:szCs w:val="24"/>
        </w:rPr>
        <w:t>Asuntos Jurídicos</w:t>
      </w:r>
    </w:p>
    <w:p w:rsidR="003A0C00" w:rsidRPr="00FE6AFA" w:rsidRDefault="003A0C00" w:rsidP="003A0C00">
      <w:pPr>
        <w:pStyle w:val="Prrafodelista"/>
        <w:numPr>
          <w:ilvl w:val="0"/>
          <w:numId w:val="37"/>
        </w:numPr>
        <w:autoSpaceDE w:val="0"/>
        <w:autoSpaceDN w:val="0"/>
        <w:adjustRightInd w:val="0"/>
        <w:spacing w:after="0" w:line="240" w:lineRule="auto"/>
        <w:rPr>
          <w:rFonts w:ascii="Arial" w:hAnsi="Arial" w:cs="Arial"/>
          <w:sz w:val="24"/>
          <w:szCs w:val="24"/>
        </w:rPr>
      </w:pPr>
      <w:r w:rsidRPr="00FE6AFA">
        <w:rPr>
          <w:rFonts w:ascii="Arial" w:hAnsi="Arial" w:cs="Arial"/>
          <w:sz w:val="24"/>
          <w:szCs w:val="24"/>
        </w:rPr>
        <w:t>Sistemas Informáticos</w:t>
      </w:r>
    </w:p>
    <w:p w:rsidR="003A0C00" w:rsidRPr="00FE6AFA" w:rsidRDefault="003A0C00" w:rsidP="003A0C00">
      <w:pPr>
        <w:pStyle w:val="Prrafodelista"/>
        <w:numPr>
          <w:ilvl w:val="0"/>
          <w:numId w:val="37"/>
        </w:numPr>
        <w:autoSpaceDE w:val="0"/>
        <w:autoSpaceDN w:val="0"/>
        <w:adjustRightInd w:val="0"/>
        <w:spacing w:after="0" w:line="240" w:lineRule="auto"/>
        <w:jc w:val="both"/>
        <w:rPr>
          <w:rFonts w:ascii="Arial" w:hAnsi="Arial" w:cs="Arial"/>
          <w:color w:val="000000"/>
          <w:sz w:val="24"/>
          <w:szCs w:val="24"/>
        </w:rPr>
      </w:pPr>
      <w:r w:rsidRPr="00FE6AFA">
        <w:rPr>
          <w:rFonts w:ascii="Arial" w:hAnsi="Arial" w:cs="Arial"/>
          <w:sz w:val="24"/>
          <w:szCs w:val="24"/>
        </w:rPr>
        <w:t>Paridad entre los Géneros</w:t>
      </w:r>
    </w:p>
    <w:p w:rsidR="00FE6AFA" w:rsidRDefault="00FE6AFA" w:rsidP="00756CF8">
      <w:pPr>
        <w:autoSpaceDE w:val="0"/>
        <w:autoSpaceDN w:val="0"/>
        <w:adjustRightInd w:val="0"/>
        <w:spacing w:after="0" w:line="240" w:lineRule="auto"/>
        <w:jc w:val="both"/>
        <w:rPr>
          <w:rFonts w:ascii="Arial" w:hAnsi="Arial" w:cs="Arial"/>
          <w:color w:val="000000"/>
          <w:sz w:val="24"/>
          <w:szCs w:val="24"/>
        </w:rPr>
      </w:pPr>
    </w:p>
    <w:p w:rsidR="00D2221D" w:rsidRPr="00D2221D" w:rsidRDefault="00D2221D" w:rsidP="00FE6AFA">
      <w:pPr>
        <w:autoSpaceDE w:val="0"/>
        <w:autoSpaceDN w:val="0"/>
        <w:adjustRightInd w:val="0"/>
        <w:spacing w:after="0" w:line="240" w:lineRule="auto"/>
        <w:jc w:val="both"/>
        <w:rPr>
          <w:rFonts w:ascii="Arial" w:hAnsi="Arial" w:cs="Arial"/>
          <w:color w:val="000000"/>
          <w:sz w:val="24"/>
          <w:szCs w:val="24"/>
        </w:rPr>
      </w:pPr>
      <w:r w:rsidRPr="00D2221D">
        <w:rPr>
          <w:rFonts w:ascii="Arial" w:hAnsi="Arial" w:cs="Arial"/>
          <w:color w:val="000000"/>
          <w:sz w:val="24"/>
          <w:szCs w:val="24"/>
        </w:rPr>
        <w:t>c) La Secretaría Ejecutiva.</w:t>
      </w:r>
    </w:p>
    <w:p w:rsidR="00D2221D" w:rsidRPr="00D2221D" w:rsidRDefault="00D2221D" w:rsidP="00756CF8">
      <w:pPr>
        <w:autoSpaceDE w:val="0"/>
        <w:autoSpaceDN w:val="0"/>
        <w:adjustRightInd w:val="0"/>
        <w:spacing w:after="0" w:line="240" w:lineRule="auto"/>
        <w:jc w:val="both"/>
        <w:rPr>
          <w:rFonts w:ascii="Arial" w:hAnsi="Arial" w:cs="Arial"/>
          <w:color w:val="000000"/>
          <w:sz w:val="24"/>
          <w:szCs w:val="24"/>
        </w:rPr>
      </w:pPr>
    </w:p>
    <w:p w:rsidR="00D2221D" w:rsidRDefault="009F383B" w:rsidP="00756CF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Órganos T</w:t>
      </w:r>
      <w:r w:rsidR="00D2221D" w:rsidRPr="00D2221D">
        <w:rPr>
          <w:rFonts w:ascii="Arial" w:hAnsi="Arial" w:cs="Arial"/>
          <w:color w:val="000000"/>
          <w:sz w:val="24"/>
          <w:szCs w:val="24"/>
        </w:rPr>
        <w:t>écnicos, que son:</w:t>
      </w:r>
    </w:p>
    <w:p w:rsidR="00D2221D" w:rsidRPr="00D2221D" w:rsidRDefault="00D2221D" w:rsidP="00756CF8">
      <w:pPr>
        <w:autoSpaceDE w:val="0"/>
        <w:autoSpaceDN w:val="0"/>
        <w:adjustRightInd w:val="0"/>
        <w:spacing w:after="0" w:line="240" w:lineRule="auto"/>
        <w:jc w:val="both"/>
        <w:rPr>
          <w:rFonts w:ascii="Arial" w:hAnsi="Arial" w:cs="Arial"/>
          <w:color w:val="000000"/>
          <w:sz w:val="24"/>
          <w:szCs w:val="24"/>
        </w:rPr>
      </w:pPr>
    </w:p>
    <w:p w:rsidR="00D2221D" w:rsidRPr="00D2221D" w:rsidRDefault="001440B9" w:rsidP="00756CF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00D2221D" w:rsidRPr="00D2221D">
        <w:rPr>
          <w:rFonts w:ascii="Arial" w:hAnsi="Arial" w:cs="Arial"/>
          <w:color w:val="000000"/>
          <w:sz w:val="24"/>
          <w:szCs w:val="24"/>
        </w:rPr>
        <w:t>) La Unidad de Comunicación Social;</w:t>
      </w:r>
    </w:p>
    <w:p w:rsidR="00D2221D" w:rsidRDefault="001440B9" w:rsidP="00756CF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w:t>
      </w:r>
      <w:r w:rsidR="00D2221D" w:rsidRPr="00D2221D">
        <w:rPr>
          <w:rFonts w:ascii="Arial" w:hAnsi="Arial" w:cs="Arial"/>
          <w:color w:val="000000"/>
          <w:sz w:val="24"/>
          <w:szCs w:val="24"/>
        </w:rPr>
        <w:t xml:space="preserve">) La Unidad de </w:t>
      </w:r>
      <w:r>
        <w:rPr>
          <w:rFonts w:ascii="Arial" w:hAnsi="Arial" w:cs="Arial"/>
          <w:color w:val="000000"/>
          <w:sz w:val="24"/>
          <w:szCs w:val="24"/>
        </w:rPr>
        <w:t>Transparencia</w:t>
      </w:r>
      <w:r w:rsidR="00D2221D" w:rsidRPr="00D2221D">
        <w:rPr>
          <w:rFonts w:ascii="Arial" w:hAnsi="Arial" w:cs="Arial"/>
          <w:color w:val="000000"/>
          <w:sz w:val="24"/>
          <w:szCs w:val="24"/>
        </w:rPr>
        <w:t>;</w:t>
      </w:r>
    </w:p>
    <w:p w:rsidR="00B811E5" w:rsidRPr="00D2221D" w:rsidRDefault="00B811E5" w:rsidP="00756CF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 La Unidad de la Oficialía Electoral</w:t>
      </w:r>
    </w:p>
    <w:p w:rsidR="00D2221D" w:rsidRPr="00D2221D" w:rsidRDefault="00B811E5" w:rsidP="00756CF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w:t>
      </w:r>
      <w:r w:rsidR="00D2221D" w:rsidRPr="00D2221D">
        <w:rPr>
          <w:rFonts w:ascii="Arial" w:hAnsi="Arial" w:cs="Arial"/>
          <w:color w:val="000000"/>
          <w:sz w:val="24"/>
          <w:szCs w:val="24"/>
        </w:rPr>
        <w:t xml:space="preserve">) </w:t>
      </w:r>
      <w:r w:rsidR="00D2221D" w:rsidRPr="00045576">
        <w:rPr>
          <w:rFonts w:ascii="Arial" w:hAnsi="Arial" w:cs="Arial"/>
          <w:color w:val="000000"/>
          <w:sz w:val="24"/>
          <w:szCs w:val="24"/>
        </w:rPr>
        <w:t>La Unidad del Servicio Profesional Electoral</w:t>
      </w:r>
      <w:r w:rsidR="004B7261" w:rsidRPr="00045576">
        <w:rPr>
          <w:rFonts w:ascii="Arial" w:hAnsi="Arial" w:cs="Arial"/>
          <w:color w:val="000000"/>
          <w:sz w:val="24"/>
          <w:szCs w:val="24"/>
        </w:rPr>
        <w:t xml:space="preserve"> (</w:t>
      </w:r>
      <w:r w:rsidR="00CF0840">
        <w:rPr>
          <w:rFonts w:ascii="Arial" w:hAnsi="Arial" w:cs="Arial"/>
          <w:color w:val="000000"/>
          <w:sz w:val="24"/>
          <w:szCs w:val="24"/>
        </w:rPr>
        <w:t>Ó</w:t>
      </w:r>
      <w:r w:rsidR="004B7261" w:rsidRPr="00045576">
        <w:rPr>
          <w:rFonts w:ascii="Arial" w:hAnsi="Arial" w:cs="Arial"/>
          <w:color w:val="000000"/>
          <w:sz w:val="24"/>
          <w:szCs w:val="24"/>
        </w:rPr>
        <w:t xml:space="preserve">rgano de </w:t>
      </w:r>
      <w:r w:rsidR="00CF0840">
        <w:rPr>
          <w:rFonts w:ascii="Arial" w:hAnsi="Arial" w:cs="Arial"/>
          <w:color w:val="000000"/>
          <w:sz w:val="24"/>
          <w:szCs w:val="24"/>
        </w:rPr>
        <w:t>E</w:t>
      </w:r>
      <w:r w:rsidR="004B7261" w:rsidRPr="00045576">
        <w:rPr>
          <w:rFonts w:ascii="Arial" w:hAnsi="Arial" w:cs="Arial"/>
          <w:color w:val="000000"/>
          <w:sz w:val="24"/>
          <w:szCs w:val="24"/>
        </w:rPr>
        <w:t>nlace)</w:t>
      </w:r>
      <w:r w:rsidR="00D2221D" w:rsidRPr="00045576">
        <w:rPr>
          <w:rFonts w:ascii="Arial" w:hAnsi="Arial" w:cs="Arial"/>
          <w:color w:val="000000"/>
          <w:sz w:val="24"/>
          <w:szCs w:val="24"/>
        </w:rPr>
        <w:t>;</w:t>
      </w:r>
      <w:r w:rsidR="004B7261" w:rsidRPr="00045576">
        <w:rPr>
          <w:rFonts w:ascii="Arial" w:hAnsi="Arial" w:cs="Arial"/>
          <w:color w:val="000000"/>
          <w:sz w:val="24"/>
          <w:szCs w:val="24"/>
        </w:rPr>
        <w:t xml:space="preserve"> y</w:t>
      </w:r>
    </w:p>
    <w:p w:rsidR="00D2221D" w:rsidRPr="00D2221D" w:rsidRDefault="00B811E5" w:rsidP="00756CF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w:t>
      </w:r>
      <w:r w:rsidR="004B7261">
        <w:rPr>
          <w:rFonts w:ascii="Arial" w:hAnsi="Arial" w:cs="Arial"/>
          <w:color w:val="000000"/>
          <w:sz w:val="24"/>
          <w:szCs w:val="24"/>
        </w:rPr>
        <w:t>) La Unidad del Secretariado.</w:t>
      </w:r>
    </w:p>
    <w:p w:rsidR="00D2221D" w:rsidRDefault="00D2221D" w:rsidP="00756CF8">
      <w:pPr>
        <w:autoSpaceDE w:val="0"/>
        <w:autoSpaceDN w:val="0"/>
        <w:adjustRightInd w:val="0"/>
        <w:spacing w:after="0" w:line="240" w:lineRule="auto"/>
        <w:jc w:val="both"/>
        <w:rPr>
          <w:rFonts w:ascii="Arial" w:hAnsi="Arial" w:cs="Arial"/>
          <w:color w:val="000000"/>
          <w:sz w:val="24"/>
          <w:szCs w:val="24"/>
        </w:rPr>
      </w:pPr>
    </w:p>
    <w:p w:rsidR="00745104" w:rsidRPr="00D2221D" w:rsidRDefault="00745104" w:rsidP="00756CF8">
      <w:pPr>
        <w:autoSpaceDE w:val="0"/>
        <w:autoSpaceDN w:val="0"/>
        <w:adjustRightInd w:val="0"/>
        <w:spacing w:after="0" w:line="240" w:lineRule="auto"/>
        <w:jc w:val="both"/>
        <w:rPr>
          <w:rFonts w:ascii="Arial" w:hAnsi="Arial" w:cs="Arial"/>
          <w:color w:val="000000"/>
          <w:sz w:val="24"/>
          <w:szCs w:val="24"/>
        </w:rPr>
      </w:pPr>
    </w:p>
    <w:p w:rsidR="00D2221D" w:rsidRDefault="00D2221D" w:rsidP="00756CF8">
      <w:pPr>
        <w:autoSpaceDE w:val="0"/>
        <w:autoSpaceDN w:val="0"/>
        <w:adjustRightInd w:val="0"/>
        <w:spacing w:after="0" w:line="240" w:lineRule="auto"/>
        <w:jc w:val="both"/>
        <w:rPr>
          <w:rFonts w:ascii="Arial" w:hAnsi="Arial" w:cs="Arial"/>
          <w:color w:val="000000"/>
          <w:sz w:val="24"/>
          <w:szCs w:val="24"/>
        </w:rPr>
      </w:pPr>
    </w:p>
    <w:p w:rsidR="00D2221D" w:rsidRPr="00D2221D" w:rsidRDefault="00D2221D" w:rsidP="00756CF8">
      <w:pPr>
        <w:autoSpaceDE w:val="0"/>
        <w:autoSpaceDN w:val="0"/>
        <w:adjustRightInd w:val="0"/>
        <w:spacing w:after="0" w:line="240" w:lineRule="auto"/>
        <w:jc w:val="both"/>
        <w:rPr>
          <w:rFonts w:ascii="Arial" w:hAnsi="Arial" w:cs="Arial"/>
          <w:color w:val="000000"/>
          <w:sz w:val="24"/>
          <w:szCs w:val="24"/>
        </w:rPr>
      </w:pPr>
      <w:r w:rsidRPr="00D2221D">
        <w:rPr>
          <w:rFonts w:ascii="Arial" w:hAnsi="Arial" w:cs="Arial"/>
          <w:color w:val="000000"/>
          <w:sz w:val="24"/>
          <w:szCs w:val="24"/>
        </w:rPr>
        <w:lastRenderedPageBreak/>
        <w:t>Órganos</w:t>
      </w:r>
      <w:r w:rsidR="00DD7205">
        <w:rPr>
          <w:rFonts w:ascii="Arial" w:hAnsi="Arial" w:cs="Arial"/>
          <w:color w:val="000000"/>
          <w:sz w:val="24"/>
          <w:szCs w:val="24"/>
        </w:rPr>
        <w:t xml:space="preserve"> </w:t>
      </w:r>
      <w:r w:rsidR="00DD7205" w:rsidRPr="00685363">
        <w:rPr>
          <w:rFonts w:ascii="Arial" w:hAnsi="Arial" w:cs="Arial"/>
          <w:sz w:val="24"/>
          <w:szCs w:val="24"/>
        </w:rPr>
        <w:t>desconcentrados</w:t>
      </w:r>
      <w:r w:rsidR="00685363">
        <w:rPr>
          <w:rFonts w:ascii="Arial" w:hAnsi="Arial" w:cs="Arial"/>
          <w:color w:val="000000"/>
          <w:sz w:val="24"/>
          <w:szCs w:val="24"/>
        </w:rPr>
        <w:t>,</w:t>
      </w:r>
      <w:r w:rsidRPr="00D2221D">
        <w:rPr>
          <w:rFonts w:ascii="Arial" w:hAnsi="Arial" w:cs="Arial"/>
          <w:color w:val="000000"/>
          <w:sz w:val="24"/>
          <w:szCs w:val="24"/>
        </w:rPr>
        <w:t xml:space="preserve"> que son:</w:t>
      </w:r>
    </w:p>
    <w:p w:rsidR="00D2221D" w:rsidRPr="00D2221D" w:rsidRDefault="00D2221D" w:rsidP="00756CF8">
      <w:pPr>
        <w:autoSpaceDE w:val="0"/>
        <w:autoSpaceDN w:val="0"/>
        <w:adjustRightInd w:val="0"/>
        <w:spacing w:after="0" w:line="240" w:lineRule="auto"/>
        <w:jc w:val="both"/>
        <w:rPr>
          <w:rFonts w:ascii="Arial" w:hAnsi="Arial" w:cs="Arial"/>
          <w:color w:val="000000"/>
          <w:sz w:val="24"/>
          <w:szCs w:val="24"/>
        </w:rPr>
      </w:pPr>
      <w:r w:rsidRPr="00D2221D">
        <w:rPr>
          <w:rFonts w:ascii="Arial" w:hAnsi="Arial" w:cs="Arial"/>
          <w:color w:val="000000"/>
          <w:sz w:val="24"/>
          <w:szCs w:val="24"/>
        </w:rPr>
        <w:t>a) Los Consejos Distritales Electorales;</w:t>
      </w:r>
    </w:p>
    <w:p w:rsidR="00D2221D" w:rsidRPr="00D2221D" w:rsidRDefault="00D2221D" w:rsidP="00756CF8">
      <w:pPr>
        <w:autoSpaceDE w:val="0"/>
        <w:autoSpaceDN w:val="0"/>
        <w:adjustRightInd w:val="0"/>
        <w:spacing w:after="0" w:line="240" w:lineRule="auto"/>
        <w:jc w:val="both"/>
        <w:rPr>
          <w:rFonts w:ascii="Arial" w:hAnsi="Arial" w:cs="Arial"/>
          <w:color w:val="000000"/>
          <w:sz w:val="24"/>
          <w:szCs w:val="24"/>
        </w:rPr>
      </w:pPr>
      <w:r w:rsidRPr="00D2221D">
        <w:rPr>
          <w:rFonts w:ascii="Arial" w:hAnsi="Arial" w:cs="Arial"/>
          <w:color w:val="000000"/>
          <w:sz w:val="24"/>
          <w:szCs w:val="24"/>
        </w:rPr>
        <w:t>b) Los Consejos Municipales Electorales</w:t>
      </w:r>
      <w:r w:rsidRPr="00D2221D">
        <w:rPr>
          <w:rFonts w:ascii="Arial" w:hAnsi="Arial" w:cs="Arial"/>
          <w:color w:val="FF0000"/>
          <w:sz w:val="24"/>
          <w:szCs w:val="24"/>
        </w:rPr>
        <w:t xml:space="preserve">; </w:t>
      </w:r>
      <w:r w:rsidRPr="00D2221D">
        <w:rPr>
          <w:rFonts w:ascii="Arial" w:hAnsi="Arial" w:cs="Arial"/>
          <w:color w:val="000000"/>
          <w:sz w:val="24"/>
          <w:szCs w:val="24"/>
        </w:rPr>
        <w:t>y</w:t>
      </w:r>
    </w:p>
    <w:p w:rsidR="00D2221D" w:rsidRPr="00D2221D" w:rsidRDefault="00D2221D" w:rsidP="00756CF8">
      <w:pPr>
        <w:autoSpaceDE w:val="0"/>
        <w:autoSpaceDN w:val="0"/>
        <w:adjustRightInd w:val="0"/>
        <w:spacing w:after="0" w:line="240" w:lineRule="auto"/>
        <w:jc w:val="both"/>
        <w:rPr>
          <w:rFonts w:ascii="Arial" w:hAnsi="Arial" w:cs="Arial"/>
          <w:color w:val="000000"/>
          <w:sz w:val="24"/>
          <w:szCs w:val="24"/>
        </w:rPr>
      </w:pPr>
      <w:r w:rsidRPr="00D2221D">
        <w:rPr>
          <w:rFonts w:ascii="Arial" w:hAnsi="Arial" w:cs="Arial"/>
          <w:color w:val="000000"/>
          <w:sz w:val="24"/>
          <w:szCs w:val="24"/>
        </w:rPr>
        <w:t>c) Las Mesas Directivas de Casilla.</w:t>
      </w:r>
    </w:p>
    <w:p w:rsidR="00D2221D" w:rsidRDefault="00D2221D" w:rsidP="00756CF8">
      <w:pPr>
        <w:autoSpaceDE w:val="0"/>
        <w:autoSpaceDN w:val="0"/>
        <w:adjustRightInd w:val="0"/>
        <w:spacing w:after="0" w:line="240" w:lineRule="auto"/>
        <w:jc w:val="both"/>
        <w:rPr>
          <w:rFonts w:ascii="Arial" w:hAnsi="Arial" w:cs="Arial"/>
          <w:color w:val="000000"/>
          <w:sz w:val="24"/>
          <w:szCs w:val="24"/>
        </w:rPr>
      </w:pPr>
    </w:p>
    <w:p w:rsidR="00D2221D" w:rsidRPr="00D2221D" w:rsidRDefault="00D2221D" w:rsidP="00756CF8">
      <w:pPr>
        <w:autoSpaceDE w:val="0"/>
        <w:autoSpaceDN w:val="0"/>
        <w:adjustRightInd w:val="0"/>
        <w:spacing w:after="0" w:line="240" w:lineRule="auto"/>
        <w:jc w:val="both"/>
        <w:rPr>
          <w:rFonts w:ascii="Arial" w:hAnsi="Arial" w:cs="Arial"/>
          <w:b/>
          <w:bCs/>
          <w:sz w:val="24"/>
          <w:szCs w:val="24"/>
        </w:rPr>
      </w:pPr>
      <w:r w:rsidRPr="00D2221D">
        <w:rPr>
          <w:rFonts w:ascii="Arial" w:hAnsi="Arial" w:cs="Arial"/>
          <w:color w:val="000000"/>
          <w:sz w:val="24"/>
          <w:szCs w:val="24"/>
        </w:rPr>
        <w:t xml:space="preserve">Los Órganos de </w:t>
      </w:r>
      <w:r w:rsidR="009F383B">
        <w:rPr>
          <w:rFonts w:ascii="Arial" w:hAnsi="Arial" w:cs="Arial"/>
          <w:color w:val="000000"/>
          <w:sz w:val="24"/>
          <w:szCs w:val="24"/>
        </w:rPr>
        <w:t>V</w:t>
      </w:r>
      <w:r w:rsidRPr="00D2221D">
        <w:rPr>
          <w:rFonts w:ascii="Arial" w:hAnsi="Arial" w:cs="Arial"/>
          <w:color w:val="000000"/>
          <w:sz w:val="24"/>
          <w:szCs w:val="24"/>
        </w:rPr>
        <w:t>igilancia, que son las Comisiones del Consejo</w:t>
      </w:r>
      <w:r w:rsidR="00EC6C89">
        <w:rPr>
          <w:rFonts w:ascii="Arial" w:hAnsi="Arial" w:cs="Arial"/>
          <w:color w:val="000000"/>
          <w:sz w:val="24"/>
          <w:szCs w:val="24"/>
        </w:rPr>
        <w:t xml:space="preserve"> </w:t>
      </w:r>
      <w:r w:rsidRPr="00D2221D">
        <w:rPr>
          <w:rFonts w:ascii="Arial" w:hAnsi="Arial" w:cs="Arial"/>
          <w:color w:val="000000"/>
          <w:sz w:val="24"/>
          <w:szCs w:val="24"/>
        </w:rPr>
        <w:t xml:space="preserve">General previstas en </w:t>
      </w:r>
      <w:r w:rsidR="009F383B">
        <w:rPr>
          <w:rFonts w:ascii="Arial" w:hAnsi="Arial" w:cs="Arial"/>
          <w:color w:val="000000"/>
          <w:sz w:val="24"/>
          <w:szCs w:val="24"/>
        </w:rPr>
        <w:t>l</w:t>
      </w:r>
      <w:r w:rsidRPr="00D2221D">
        <w:rPr>
          <w:rFonts w:ascii="Arial" w:hAnsi="Arial" w:cs="Arial"/>
          <w:color w:val="000000"/>
          <w:sz w:val="24"/>
          <w:szCs w:val="24"/>
        </w:rPr>
        <w:t>a Ley</w:t>
      </w:r>
      <w:r w:rsidR="009F383B">
        <w:rPr>
          <w:rFonts w:ascii="Arial" w:hAnsi="Arial" w:cs="Arial"/>
          <w:color w:val="000000"/>
          <w:sz w:val="24"/>
          <w:szCs w:val="24"/>
        </w:rPr>
        <w:t xml:space="preserve"> Orgánica del IEEZ</w:t>
      </w:r>
      <w:r w:rsidR="0093402B">
        <w:rPr>
          <w:rFonts w:ascii="Arial" w:hAnsi="Arial" w:cs="Arial"/>
          <w:color w:val="000000"/>
          <w:sz w:val="24"/>
          <w:szCs w:val="24"/>
        </w:rPr>
        <w:t>.</w:t>
      </w:r>
    </w:p>
    <w:p w:rsidR="00083DF1" w:rsidRDefault="00083DF1" w:rsidP="00083DF1">
      <w:pPr>
        <w:autoSpaceDE w:val="0"/>
        <w:autoSpaceDN w:val="0"/>
        <w:adjustRightInd w:val="0"/>
        <w:spacing w:after="0" w:line="240" w:lineRule="auto"/>
        <w:jc w:val="both"/>
        <w:rPr>
          <w:rFonts w:ascii="Arial" w:hAnsi="Arial" w:cs="Arial"/>
          <w:color w:val="000000"/>
          <w:sz w:val="24"/>
          <w:szCs w:val="24"/>
        </w:rPr>
      </w:pPr>
    </w:p>
    <w:p w:rsidR="002B0A40" w:rsidRDefault="002B0A40" w:rsidP="002B0A40">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Comisiones Permanentes:</w:t>
      </w:r>
    </w:p>
    <w:p w:rsidR="002B0A40" w:rsidRPr="002B0A40" w:rsidRDefault="002B0A40" w:rsidP="002B0A40">
      <w:pPr>
        <w:autoSpaceDE w:val="0"/>
        <w:autoSpaceDN w:val="0"/>
        <w:adjustRightInd w:val="0"/>
        <w:spacing w:after="0" w:line="240" w:lineRule="auto"/>
        <w:jc w:val="both"/>
        <w:rPr>
          <w:rFonts w:ascii="Arial" w:hAnsi="Arial" w:cs="Arial"/>
          <w:b/>
          <w:color w:val="000000"/>
          <w:sz w:val="24"/>
          <w:szCs w:val="24"/>
        </w:rPr>
      </w:pPr>
    </w:p>
    <w:p w:rsidR="00083DF1" w:rsidRDefault="00083DF1" w:rsidP="00C60AAD">
      <w:pPr>
        <w:pStyle w:val="Prrafodelista"/>
        <w:numPr>
          <w:ilvl w:val="0"/>
          <w:numId w:val="23"/>
        </w:numPr>
        <w:autoSpaceDE w:val="0"/>
        <w:autoSpaceDN w:val="0"/>
        <w:adjustRightInd w:val="0"/>
        <w:spacing w:after="0" w:line="240" w:lineRule="auto"/>
        <w:jc w:val="both"/>
        <w:rPr>
          <w:rFonts w:ascii="Arial" w:hAnsi="Arial" w:cs="Arial"/>
          <w:color w:val="000000"/>
          <w:sz w:val="24"/>
          <w:szCs w:val="24"/>
        </w:rPr>
      </w:pPr>
      <w:r w:rsidRPr="00083DF1">
        <w:rPr>
          <w:rFonts w:ascii="Arial" w:hAnsi="Arial" w:cs="Arial"/>
          <w:color w:val="000000"/>
          <w:sz w:val="24"/>
          <w:szCs w:val="24"/>
        </w:rPr>
        <w:t>De Organización Electoral y Partidos Políticos;</w:t>
      </w:r>
    </w:p>
    <w:p w:rsidR="00083DF1" w:rsidRDefault="00083DF1" w:rsidP="00C60AAD">
      <w:pPr>
        <w:pStyle w:val="Prrafodelista"/>
        <w:numPr>
          <w:ilvl w:val="0"/>
          <w:numId w:val="23"/>
        </w:numPr>
        <w:autoSpaceDE w:val="0"/>
        <w:autoSpaceDN w:val="0"/>
        <w:adjustRightInd w:val="0"/>
        <w:spacing w:after="0" w:line="240" w:lineRule="auto"/>
        <w:jc w:val="both"/>
        <w:rPr>
          <w:rFonts w:ascii="Arial" w:hAnsi="Arial" w:cs="Arial"/>
          <w:color w:val="000000"/>
          <w:sz w:val="24"/>
          <w:szCs w:val="24"/>
        </w:rPr>
      </w:pPr>
      <w:r w:rsidRPr="00083DF1">
        <w:rPr>
          <w:rFonts w:ascii="Arial" w:hAnsi="Arial" w:cs="Arial"/>
          <w:color w:val="000000"/>
          <w:sz w:val="24"/>
          <w:szCs w:val="24"/>
        </w:rPr>
        <w:t>De</w:t>
      </w:r>
      <w:r w:rsidR="004755F0">
        <w:rPr>
          <w:rFonts w:ascii="Arial" w:hAnsi="Arial" w:cs="Arial"/>
          <w:color w:val="000000"/>
          <w:sz w:val="24"/>
          <w:szCs w:val="24"/>
        </w:rPr>
        <w:t>l</w:t>
      </w:r>
      <w:r w:rsidRPr="00083DF1">
        <w:rPr>
          <w:rFonts w:ascii="Arial" w:hAnsi="Arial" w:cs="Arial"/>
          <w:color w:val="000000"/>
          <w:sz w:val="24"/>
          <w:szCs w:val="24"/>
        </w:rPr>
        <w:t xml:space="preserve"> Servicio Profesional Electoral</w:t>
      </w:r>
      <w:r w:rsidR="00D71409">
        <w:rPr>
          <w:rFonts w:ascii="Arial" w:hAnsi="Arial" w:cs="Arial"/>
          <w:color w:val="000000"/>
          <w:sz w:val="24"/>
          <w:szCs w:val="24"/>
        </w:rPr>
        <w:t xml:space="preserve"> (Órgano de Enlace)</w:t>
      </w:r>
      <w:r w:rsidRPr="00083DF1">
        <w:rPr>
          <w:rFonts w:ascii="Arial" w:hAnsi="Arial" w:cs="Arial"/>
          <w:color w:val="000000"/>
          <w:sz w:val="24"/>
          <w:szCs w:val="24"/>
        </w:rPr>
        <w:t>;</w:t>
      </w:r>
    </w:p>
    <w:p w:rsidR="00083DF1" w:rsidRDefault="00083DF1" w:rsidP="00C60AAD">
      <w:pPr>
        <w:pStyle w:val="Prrafodelista"/>
        <w:numPr>
          <w:ilvl w:val="0"/>
          <w:numId w:val="23"/>
        </w:numPr>
        <w:autoSpaceDE w:val="0"/>
        <w:autoSpaceDN w:val="0"/>
        <w:adjustRightInd w:val="0"/>
        <w:spacing w:after="0" w:line="240" w:lineRule="auto"/>
        <w:jc w:val="both"/>
        <w:rPr>
          <w:rFonts w:ascii="Arial" w:hAnsi="Arial" w:cs="Arial"/>
          <w:color w:val="000000"/>
          <w:sz w:val="24"/>
          <w:szCs w:val="24"/>
        </w:rPr>
      </w:pPr>
      <w:r w:rsidRPr="00083DF1">
        <w:rPr>
          <w:rFonts w:ascii="Arial" w:hAnsi="Arial" w:cs="Arial"/>
          <w:color w:val="000000"/>
          <w:sz w:val="24"/>
          <w:szCs w:val="24"/>
        </w:rPr>
        <w:t>De Administración;</w:t>
      </w:r>
    </w:p>
    <w:p w:rsidR="00083DF1" w:rsidRDefault="00083DF1" w:rsidP="00C60AAD">
      <w:pPr>
        <w:pStyle w:val="Prrafodelista"/>
        <w:numPr>
          <w:ilvl w:val="0"/>
          <w:numId w:val="23"/>
        </w:numPr>
        <w:autoSpaceDE w:val="0"/>
        <w:autoSpaceDN w:val="0"/>
        <w:adjustRightInd w:val="0"/>
        <w:spacing w:after="0" w:line="240" w:lineRule="auto"/>
        <w:jc w:val="both"/>
        <w:rPr>
          <w:rFonts w:ascii="Arial" w:hAnsi="Arial" w:cs="Arial"/>
          <w:color w:val="000000"/>
          <w:sz w:val="24"/>
          <w:szCs w:val="24"/>
        </w:rPr>
      </w:pPr>
      <w:r w:rsidRPr="00083DF1">
        <w:rPr>
          <w:rFonts w:ascii="Arial" w:hAnsi="Arial" w:cs="Arial"/>
          <w:color w:val="000000"/>
          <w:sz w:val="24"/>
          <w:szCs w:val="24"/>
        </w:rPr>
        <w:t>De Capacitación Electoral y Cultura Cívica;</w:t>
      </w:r>
    </w:p>
    <w:p w:rsidR="00083DF1" w:rsidRDefault="00083DF1" w:rsidP="00C60AAD">
      <w:pPr>
        <w:pStyle w:val="Prrafodelista"/>
        <w:numPr>
          <w:ilvl w:val="0"/>
          <w:numId w:val="23"/>
        </w:numPr>
        <w:autoSpaceDE w:val="0"/>
        <w:autoSpaceDN w:val="0"/>
        <w:adjustRightInd w:val="0"/>
        <w:spacing w:after="0" w:line="240" w:lineRule="auto"/>
        <w:jc w:val="both"/>
        <w:rPr>
          <w:rFonts w:ascii="Arial" w:hAnsi="Arial" w:cs="Arial"/>
          <w:color w:val="000000"/>
          <w:sz w:val="24"/>
          <w:szCs w:val="24"/>
        </w:rPr>
      </w:pPr>
      <w:r w:rsidRPr="00083DF1">
        <w:rPr>
          <w:rFonts w:ascii="Arial" w:hAnsi="Arial" w:cs="Arial"/>
          <w:color w:val="000000"/>
          <w:sz w:val="24"/>
          <w:szCs w:val="24"/>
        </w:rPr>
        <w:t>De Asuntos Jurídicos;</w:t>
      </w:r>
    </w:p>
    <w:p w:rsidR="00083DF1" w:rsidRDefault="00083DF1" w:rsidP="00C60AAD">
      <w:pPr>
        <w:pStyle w:val="Prrafodelista"/>
        <w:numPr>
          <w:ilvl w:val="0"/>
          <w:numId w:val="23"/>
        </w:numPr>
        <w:autoSpaceDE w:val="0"/>
        <w:autoSpaceDN w:val="0"/>
        <w:adjustRightInd w:val="0"/>
        <w:spacing w:after="0" w:line="240" w:lineRule="auto"/>
        <w:jc w:val="both"/>
        <w:rPr>
          <w:rFonts w:ascii="Arial" w:hAnsi="Arial" w:cs="Arial"/>
          <w:color w:val="000000"/>
          <w:sz w:val="24"/>
          <w:szCs w:val="24"/>
        </w:rPr>
      </w:pPr>
      <w:r w:rsidRPr="00083DF1">
        <w:rPr>
          <w:rFonts w:ascii="Arial" w:hAnsi="Arial" w:cs="Arial"/>
          <w:color w:val="000000"/>
          <w:sz w:val="24"/>
          <w:szCs w:val="24"/>
        </w:rPr>
        <w:t>De Sistemas Informáticos;</w:t>
      </w:r>
    </w:p>
    <w:p w:rsidR="00083DF1" w:rsidRDefault="00083DF1" w:rsidP="00C60AAD">
      <w:pPr>
        <w:pStyle w:val="Prrafodelista"/>
        <w:numPr>
          <w:ilvl w:val="0"/>
          <w:numId w:val="23"/>
        </w:numPr>
        <w:autoSpaceDE w:val="0"/>
        <w:autoSpaceDN w:val="0"/>
        <w:adjustRightInd w:val="0"/>
        <w:spacing w:after="0" w:line="240" w:lineRule="auto"/>
        <w:jc w:val="both"/>
        <w:rPr>
          <w:rFonts w:ascii="Arial" w:hAnsi="Arial" w:cs="Arial"/>
          <w:color w:val="000000"/>
          <w:sz w:val="24"/>
          <w:szCs w:val="24"/>
        </w:rPr>
      </w:pPr>
      <w:r w:rsidRPr="00083DF1">
        <w:rPr>
          <w:rFonts w:ascii="Arial" w:hAnsi="Arial" w:cs="Arial"/>
          <w:color w:val="000000"/>
          <w:sz w:val="24"/>
          <w:szCs w:val="24"/>
        </w:rPr>
        <w:t>De Comunicación Social;</w:t>
      </w:r>
    </w:p>
    <w:p w:rsidR="00083DF1" w:rsidRDefault="00083DF1" w:rsidP="00C60AAD">
      <w:pPr>
        <w:pStyle w:val="Prrafodelista"/>
        <w:numPr>
          <w:ilvl w:val="0"/>
          <w:numId w:val="23"/>
        </w:numPr>
        <w:autoSpaceDE w:val="0"/>
        <w:autoSpaceDN w:val="0"/>
        <w:adjustRightInd w:val="0"/>
        <w:spacing w:after="0" w:line="240" w:lineRule="auto"/>
        <w:jc w:val="both"/>
        <w:rPr>
          <w:rFonts w:ascii="Arial" w:hAnsi="Arial" w:cs="Arial"/>
          <w:color w:val="000000"/>
          <w:sz w:val="24"/>
          <w:szCs w:val="24"/>
        </w:rPr>
      </w:pPr>
      <w:r w:rsidRPr="00083DF1">
        <w:rPr>
          <w:rFonts w:ascii="Arial" w:hAnsi="Arial" w:cs="Arial"/>
          <w:color w:val="000000"/>
          <w:sz w:val="24"/>
          <w:szCs w:val="24"/>
        </w:rPr>
        <w:t>De Paridad entre los Géneros; y</w:t>
      </w:r>
    </w:p>
    <w:p w:rsidR="00083DF1" w:rsidRDefault="00717613" w:rsidP="00C60AAD">
      <w:pPr>
        <w:pStyle w:val="Prrafodelista"/>
        <w:numPr>
          <w:ilvl w:val="0"/>
          <w:numId w:val="2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Comité de Transparencia. </w:t>
      </w:r>
    </w:p>
    <w:p w:rsidR="00083DF1" w:rsidRPr="00083DF1" w:rsidRDefault="00083DF1" w:rsidP="00083DF1">
      <w:pPr>
        <w:autoSpaceDE w:val="0"/>
        <w:autoSpaceDN w:val="0"/>
        <w:adjustRightInd w:val="0"/>
        <w:spacing w:after="0" w:line="240" w:lineRule="auto"/>
        <w:jc w:val="both"/>
        <w:rPr>
          <w:rFonts w:ascii="Arial" w:hAnsi="Arial" w:cs="Arial"/>
          <w:color w:val="000000"/>
          <w:sz w:val="24"/>
          <w:szCs w:val="24"/>
        </w:rPr>
      </w:pPr>
    </w:p>
    <w:p w:rsidR="002B0A40" w:rsidRDefault="002B0A40" w:rsidP="00083DF1">
      <w:pPr>
        <w:autoSpaceDE w:val="0"/>
        <w:autoSpaceDN w:val="0"/>
        <w:adjustRightInd w:val="0"/>
        <w:spacing w:after="0" w:line="240" w:lineRule="auto"/>
        <w:jc w:val="both"/>
        <w:rPr>
          <w:rFonts w:ascii="Arial" w:hAnsi="Arial" w:cs="Arial"/>
          <w:color w:val="000000"/>
          <w:sz w:val="24"/>
          <w:szCs w:val="24"/>
        </w:rPr>
      </w:pPr>
    </w:p>
    <w:p w:rsidR="00886710" w:rsidRPr="002B0A40" w:rsidRDefault="00083DF1" w:rsidP="00083DF1">
      <w:pPr>
        <w:autoSpaceDE w:val="0"/>
        <w:autoSpaceDN w:val="0"/>
        <w:adjustRightInd w:val="0"/>
        <w:spacing w:after="0" w:line="240" w:lineRule="auto"/>
        <w:jc w:val="both"/>
        <w:rPr>
          <w:rFonts w:ascii="Arial" w:hAnsi="Arial" w:cs="Arial"/>
          <w:b/>
          <w:color w:val="000000"/>
          <w:sz w:val="24"/>
          <w:szCs w:val="24"/>
        </w:rPr>
      </w:pPr>
      <w:r w:rsidRPr="002B0A40">
        <w:rPr>
          <w:rFonts w:ascii="Arial" w:hAnsi="Arial" w:cs="Arial"/>
          <w:b/>
          <w:color w:val="000000"/>
          <w:sz w:val="24"/>
          <w:szCs w:val="24"/>
        </w:rPr>
        <w:t>Comisiones Transitorias</w:t>
      </w:r>
      <w:r w:rsidR="002B0A40">
        <w:rPr>
          <w:rFonts w:ascii="Arial" w:hAnsi="Arial" w:cs="Arial"/>
          <w:b/>
          <w:color w:val="000000"/>
          <w:sz w:val="24"/>
          <w:szCs w:val="24"/>
        </w:rPr>
        <w:t>:</w:t>
      </w:r>
    </w:p>
    <w:p w:rsidR="002B0A40" w:rsidRPr="00083DF1" w:rsidRDefault="002B0A40" w:rsidP="00083DF1">
      <w:pPr>
        <w:autoSpaceDE w:val="0"/>
        <w:autoSpaceDN w:val="0"/>
        <w:adjustRightInd w:val="0"/>
        <w:spacing w:after="0" w:line="240" w:lineRule="auto"/>
        <w:jc w:val="both"/>
        <w:rPr>
          <w:rFonts w:ascii="Arial" w:hAnsi="Arial" w:cs="Arial"/>
          <w:color w:val="000000"/>
          <w:sz w:val="24"/>
          <w:szCs w:val="24"/>
        </w:rPr>
      </w:pPr>
    </w:p>
    <w:p w:rsidR="003849CA" w:rsidRDefault="003849CA" w:rsidP="003849CA">
      <w:pPr>
        <w:autoSpaceDE w:val="0"/>
        <w:autoSpaceDN w:val="0"/>
        <w:adjustRightInd w:val="0"/>
        <w:spacing w:after="0" w:line="240" w:lineRule="auto"/>
        <w:jc w:val="both"/>
        <w:rPr>
          <w:rFonts w:ascii="Arial" w:hAnsi="Arial" w:cs="Arial"/>
          <w:color w:val="000000"/>
          <w:sz w:val="24"/>
          <w:szCs w:val="24"/>
        </w:rPr>
      </w:pPr>
      <w:r w:rsidRPr="00083DF1">
        <w:rPr>
          <w:rFonts w:ascii="Arial" w:hAnsi="Arial" w:cs="Arial"/>
          <w:color w:val="000000"/>
          <w:sz w:val="24"/>
          <w:szCs w:val="24"/>
        </w:rPr>
        <w:t xml:space="preserve">Para cada proceso electoral, </w:t>
      </w:r>
      <w:r w:rsidR="00250089">
        <w:rPr>
          <w:rFonts w:ascii="Arial" w:hAnsi="Arial" w:cs="Arial"/>
          <w:color w:val="000000"/>
          <w:sz w:val="24"/>
          <w:szCs w:val="24"/>
        </w:rPr>
        <w:t xml:space="preserve">se conformará la Comisión de Vinculación con el Instituto Nacional Electoral y </w:t>
      </w:r>
      <w:r w:rsidRPr="00083DF1">
        <w:rPr>
          <w:rFonts w:ascii="Arial" w:hAnsi="Arial" w:cs="Arial"/>
          <w:color w:val="000000"/>
          <w:sz w:val="24"/>
          <w:szCs w:val="24"/>
        </w:rPr>
        <w:t>se fusionarán las Comisiones de Capacitación</w:t>
      </w:r>
      <w:r>
        <w:rPr>
          <w:rFonts w:ascii="Arial" w:hAnsi="Arial" w:cs="Arial"/>
          <w:color w:val="000000"/>
          <w:sz w:val="24"/>
          <w:szCs w:val="24"/>
        </w:rPr>
        <w:t xml:space="preserve"> </w:t>
      </w:r>
      <w:r w:rsidRPr="00083DF1">
        <w:rPr>
          <w:rFonts w:ascii="Arial" w:hAnsi="Arial" w:cs="Arial"/>
          <w:color w:val="000000"/>
          <w:sz w:val="24"/>
          <w:szCs w:val="24"/>
        </w:rPr>
        <w:t>Electoral y Cultura Cívica y la Comisión de Organización Electoral y Partidos</w:t>
      </w:r>
      <w:r>
        <w:rPr>
          <w:rFonts w:ascii="Arial" w:hAnsi="Arial" w:cs="Arial"/>
          <w:color w:val="000000"/>
          <w:sz w:val="24"/>
          <w:szCs w:val="24"/>
        </w:rPr>
        <w:t xml:space="preserve"> </w:t>
      </w:r>
      <w:r w:rsidRPr="00083DF1">
        <w:rPr>
          <w:rFonts w:ascii="Arial" w:hAnsi="Arial" w:cs="Arial"/>
          <w:color w:val="000000"/>
          <w:sz w:val="24"/>
          <w:szCs w:val="24"/>
        </w:rPr>
        <w:t xml:space="preserve">Políticos, </w:t>
      </w:r>
      <w:r>
        <w:rPr>
          <w:rFonts w:ascii="Arial" w:hAnsi="Arial" w:cs="Arial"/>
          <w:color w:val="000000"/>
          <w:sz w:val="24"/>
          <w:szCs w:val="24"/>
        </w:rPr>
        <w:t xml:space="preserve">para </w:t>
      </w:r>
      <w:r w:rsidRPr="00083DF1">
        <w:rPr>
          <w:rFonts w:ascii="Arial" w:hAnsi="Arial" w:cs="Arial"/>
          <w:color w:val="000000"/>
          <w:sz w:val="24"/>
          <w:szCs w:val="24"/>
        </w:rPr>
        <w:t>integrar la Comisión de Capacitación y Organización</w:t>
      </w:r>
      <w:r>
        <w:rPr>
          <w:rFonts w:ascii="Arial" w:hAnsi="Arial" w:cs="Arial"/>
          <w:color w:val="000000"/>
          <w:sz w:val="24"/>
          <w:szCs w:val="24"/>
        </w:rPr>
        <w:t xml:space="preserve"> </w:t>
      </w:r>
      <w:r w:rsidRPr="00083DF1">
        <w:rPr>
          <w:rFonts w:ascii="Arial" w:hAnsi="Arial" w:cs="Arial"/>
          <w:color w:val="000000"/>
          <w:sz w:val="24"/>
          <w:szCs w:val="24"/>
        </w:rPr>
        <w:t xml:space="preserve">Electoral. </w:t>
      </w:r>
    </w:p>
    <w:p w:rsidR="003849CA" w:rsidRDefault="003849CA" w:rsidP="002B0A40">
      <w:pPr>
        <w:autoSpaceDE w:val="0"/>
        <w:autoSpaceDN w:val="0"/>
        <w:adjustRightInd w:val="0"/>
        <w:spacing w:after="0" w:line="240" w:lineRule="auto"/>
        <w:jc w:val="both"/>
        <w:rPr>
          <w:rFonts w:ascii="Arial" w:hAnsi="Arial" w:cs="Arial"/>
          <w:color w:val="000000"/>
          <w:sz w:val="24"/>
          <w:szCs w:val="24"/>
        </w:rPr>
      </w:pPr>
    </w:p>
    <w:p w:rsidR="00083DF1" w:rsidRDefault="00083DF1" w:rsidP="002B0A40">
      <w:pPr>
        <w:autoSpaceDE w:val="0"/>
        <w:autoSpaceDN w:val="0"/>
        <w:adjustRightInd w:val="0"/>
        <w:spacing w:after="0" w:line="240" w:lineRule="auto"/>
        <w:jc w:val="both"/>
        <w:rPr>
          <w:rFonts w:ascii="Arial" w:hAnsi="Arial" w:cs="Arial"/>
          <w:color w:val="000000"/>
          <w:sz w:val="24"/>
          <w:szCs w:val="24"/>
        </w:rPr>
      </w:pPr>
      <w:r w:rsidRPr="00083DF1">
        <w:rPr>
          <w:rFonts w:ascii="Arial" w:hAnsi="Arial" w:cs="Arial"/>
          <w:color w:val="000000"/>
          <w:sz w:val="24"/>
          <w:szCs w:val="24"/>
        </w:rPr>
        <w:t>Durante el proceso electoral en el que se elija Gobernador del Estado, se</w:t>
      </w:r>
      <w:r w:rsidR="002B0A40">
        <w:rPr>
          <w:rFonts w:ascii="Arial" w:hAnsi="Arial" w:cs="Arial"/>
          <w:color w:val="000000"/>
          <w:sz w:val="24"/>
          <w:szCs w:val="24"/>
        </w:rPr>
        <w:t xml:space="preserve"> </w:t>
      </w:r>
      <w:r w:rsidRPr="00083DF1">
        <w:rPr>
          <w:rFonts w:ascii="Arial" w:hAnsi="Arial" w:cs="Arial"/>
          <w:color w:val="000000"/>
          <w:sz w:val="24"/>
          <w:szCs w:val="24"/>
        </w:rPr>
        <w:t>conformará la Comisión Especial de Voto de los Zacatecanos Residentes en</w:t>
      </w:r>
      <w:r w:rsidR="002B0A40">
        <w:rPr>
          <w:rFonts w:ascii="Arial" w:hAnsi="Arial" w:cs="Arial"/>
          <w:color w:val="000000"/>
          <w:sz w:val="24"/>
          <w:szCs w:val="24"/>
        </w:rPr>
        <w:t xml:space="preserve"> el Extranjero.</w:t>
      </w:r>
    </w:p>
    <w:p w:rsidR="002B0A40" w:rsidRPr="00083DF1" w:rsidRDefault="002B0A40" w:rsidP="002B0A40">
      <w:pPr>
        <w:autoSpaceDE w:val="0"/>
        <w:autoSpaceDN w:val="0"/>
        <w:adjustRightInd w:val="0"/>
        <w:spacing w:after="0" w:line="240" w:lineRule="auto"/>
        <w:jc w:val="both"/>
        <w:rPr>
          <w:rFonts w:ascii="Arial" w:hAnsi="Arial" w:cs="Arial"/>
          <w:color w:val="000000"/>
          <w:sz w:val="24"/>
          <w:szCs w:val="24"/>
        </w:rPr>
      </w:pPr>
    </w:p>
    <w:p w:rsidR="00250089" w:rsidRDefault="00083DF1" w:rsidP="002B0A40">
      <w:pPr>
        <w:autoSpaceDE w:val="0"/>
        <w:autoSpaceDN w:val="0"/>
        <w:adjustRightInd w:val="0"/>
        <w:spacing w:line="240" w:lineRule="auto"/>
        <w:jc w:val="both"/>
        <w:rPr>
          <w:rFonts w:ascii="Arial" w:hAnsi="Arial" w:cs="Arial"/>
          <w:color w:val="000000"/>
          <w:sz w:val="24"/>
          <w:szCs w:val="24"/>
        </w:rPr>
      </w:pPr>
      <w:r w:rsidRPr="00083DF1">
        <w:rPr>
          <w:rFonts w:ascii="Arial" w:hAnsi="Arial" w:cs="Arial"/>
          <w:color w:val="000000"/>
          <w:sz w:val="24"/>
          <w:szCs w:val="24"/>
        </w:rPr>
        <w:t>Treinta días antes del inicio de los procesos de selección interna de los</w:t>
      </w:r>
      <w:r w:rsidR="002B0A40">
        <w:rPr>
          <w:rFonts w:ascii="Arial" w:hAnsi="Arial" w:cs="Arial"/>
          <w:color w:val="000000"/>
          <w:sz w:val="24"/>
          <w:szCs w:val="24"/>
        </w:rPr>
        <w:t xml:space="preserve"> </w:t>
      </w:r>
      <w:r w:rsidRPr="00083DF1">
        <w:rPr>
          <w:rFonts w:ascii="Arial" w:hAnsi="Arial" w:cs="Arial"/>
          <w:color w:val="000000"/>
          <w:sz w:val="24"/>
          <w:szCs w:val="24"/>
        </w:rPr>
        <w:t>partidos políticos, el Consejo General conformará la Comisión de</w:t>
      </w:r>
      <w:r w:rsidR="002B0A40">
        <w:rPr>
          <w:rFonts w:ascii="Arial" w:hAnsi="Arial" w:cs="Arial"/>
          <w:color w:val="000000"/>
          <w:sz w:val="24"/>
          <w:szCs w:val="24"/>
        </w:rPr>
        <w:t xml:space="preserve"> </w:t>
      </w:r>
      <w:r w:rsidRPr="00083DF1">
        <w:rPr>
          <w:rFonts w:ascii="Arial" w:hAnsi="Arial" w:cs="Arial"/>
          <w:color w:val="000000"/>
          <w:sz w:val="24"/>
          <w:szCs w:val="24"/>
        </w:rPr>
        <w:t>Precampañas</w:t>
      </w:r>
      <w:r w:rsidR="002B0A40">
        <w:rPr>
          <w:rFonts w:ascii="Arial" w:hAnsi="Arial" w:cs="Arial"/>
          <w:color w:val="000000"/>
          <w:sz w:val="24"/>
          <w:szCs w:val="24"/>
        </w:rPr>
        <w:t>.</w:t>
      </w:r>
    </w:p>
    <w:p w:rsidR="0004518B" w:rsidRPr="00E33FDD" w:rsidRDefault="0004518B" w:rsidP="0004518B">
      <w:pPr>
        <w:autoSpaceDE w:val="0"/>
        <w:autoSpaceDN w:val="0"/>
        <w:adjustRightInd w:val="0"/>
        <w:spacing w:line="240" w:lineRule="auto"/>
        <w:jc w:val="both"/>
        <w:rPr>
          <w:rFonts w:ascii="Arial" w:hAnsi="Arial" w:cs="Arial"/>
          <w:color w:val="000000"/>
          <w:sz w:val="24"/>
          <w:szCs w:val="24"/>
        </w:rPr>
      </w:pPr>
      <w:r w:rsidRPr="00E33FDD">
        <w:rPr>
          <w:rFonts w:ascii="Arial" w:hAnsi="Arial" w:cs="Arial"/>
          <w:color w:val="000000"/>
          <w:sz w:val="24"/>
          <w:szCs w:val="24"/>
        </w:rPr>
        <w:t>De existir causa justificada, por acuerdo del Consejo General se podrán</w:t>
      </w:r>
      <w:r>
        <w:rPr>
          <w:rFonts w:ascii="Arial" w:hAnsi="Arial" w:cs="Arial"/>
          <w:color w:val="000000"/>
          <w:sz w:val="24"/>
          <w:szCs w:val="24"/>
        </w:rPr>
        <w:t xml:space="preserve"> </w:t>
      </w:r>
      <w:r w:rsidRPr="00E33FDD">
        <w:rPr>
          <w:rFonts w:ascii="Arial" w:hAnsi="Arial" w:cs="Arial"/>
          <w:color w:val="000000"/>
          <w:sz w:val="24"/>
          <w:szCs w:val="24"/>
        </w:rPr>
        <w:t xml:space="preserve">constituir </w:t>
      </w:r>
      <w:r>
        <w:rPr>
          <w:rFonts w:ascii="Arial" w:hAnsi="Arial" w:cs="Arial"/>
          <w:color w:val="000000"/>
          <w:sz w:val="24"/>
          <w:szCs w:val="24"/>
        </w:rPr>
        <w:t xml:space="preserve">otras </w:t>
      </w:r>
      <w:r w:rsidRPr="00E33FDD">
        <w:rPr>
          <w:rFonts w:ascii="Arial" w:hAnsi="Arial" w:cs="Arial"/>
          <w:color w:val="000000"/>
          <w:sz w:val="24"/>
          <w:szCs w:val="24"/>
        </w:rPr>
        <w:t>comisiones transitorias. En todo caso se establecerá su duración y</w:t>
      </w:r>
      <w:r>
        <w:rPr>
          <w:rFonts w:ascii="Arial" w:hAnsi="Arial" w:cs="Arial"/>
          <w:color w:val="000000"/>
          <w:sz w:val="24"/>
          <w:szCs w:val="24"/>
        </w:rPr>
        <w:t xml:space="preserve"> </w:t>
      </w:r>
      <w:r w:rsidRPr="00E33FDD">
        <w:rPr>
          <w:rFonts w:ascii="Arial" w:hAnsi="Arial" w:cs="Arial"/>
          <w:color w:val="000000"/>
          <w:sz w:val="24"/>
          <w:szCs w:val="24"/>
        </w:rPr>
        <w:t>el motivo que las origine.</w:t>
      </w:r>
    </w:p>
    <w:p w:rsidR="00D30504" w:rsidRDefault="00D30504" w:rsidP="002B0A40">
      <w:pPr>
        <w:autoSpaceDE w:val="0"/>
        <w:autoSpaceDN w:val="0"/>
        <w:adjustRightInd w:val="0"/>
        <w:spacing w:after="0" w:line="240" w:lineRule="auto"/>
        <w:jc w:val="both"/>
        <w:rPr>
          <w:rFonts w:ascii="Arial" w:hAnsi="Arial" w:cs="Arial"/>
          <w:i/>
          <w:color w:val="000000"/>
          <w:sz w:val="24"/>
          <w:szCs w:val="24"/>
        </w:rPr>
      </w:pPr>
    </w:p>
    <w:p w:rsidR="00E33FDD" w:rsidRPr="00E33FDD" w:rsidRDefault="00E33FDD" w:rsidP="00E33FDD">
      <w:pPr>
        <w:autoSpaceDE w:val="0"/>
        <w:autoSpaceDN w:val="0"/>
        <w:adjustRightInd w:val="0"/>
        <w:spacing w:after="0" w:line="240" w:lineRule="auto"/>
        <w:jc w:val="both"/>
        <w:rPr>
          <w:rFonts w:ascii="Arial" w:hAnsi="Arial" w:cs="Arial"/>
          <w:color w:val="000000"/>
          <w:sz w:val="24"/>
          <w:szCs w:val="24"/>
        </w:rPr>
      </w:pPr>
    </w:p>
    <w:p w:rsidR="002B0A40" w:rsidRDefault="002B0A40" w:rsidP="00756CF8">
      <w:pPr>
        <w:autoSpaceDE w:val="0"/>
        <w:autoSpaceDN w:val="0"/>
        <w:adjustRightInd w:val="0"/>
        <w:spacing w:after="0" w:line="240" w:lineRule="auto"/>
        <w:jc w:val="both"/>
        <w:rPr>
          <w:rFonts w:ascii="Arial" w:hAnsi="Arial" w:cs="Arial"/>
          <w:b/>
          <w:bCs/>
          <w:sz w:val="28"/>
          <w:szCs w:val="28"/>
        </w:rPr>
      </w:pPr>
    </w:p>
    <w:p w:rsidR="00324F94" w:rsidRDefault="00324F94" w:rsidP="00756CF8">
      <w:pPr>
        <w:autoSpaceDE w:val="0"/>
        <w:autoSpaceDN w:val="0"/>
        <w:adjustRightInd w:val="0"/>
        <w:spacing w:after="0" w:line="240" w:lineRule="auto"/>
        <w:jc w:val="both"/>
        <w:rPr>
          <w:rFonts w:ascii="Arial" w:hAnsi="Arial" w:cs="Arial"/>
          <w:b/>
          <w:bCs/>
          <w:sz w:val="28"/>
          <w:szCs w:val="28"/>
        </w:rPr>
      </w:pPr>
    </w:p>
    <w:p w:rsidR="00324F94" w:rsidRDefault="00324F94" w:rsidP="00756CF8">
      <w:pPr>
        <w:autoSpaceDE w:val="0"/>
        <w:autoSpaceDN w:val="0"/>
        <w:adjustRightInd w:val="0"/>
        <w:spacing w:after="0" w:line="240" w:lineRule="auto"/>
        <w:jc w:val="both"/>
        <w:rPr>
          <w:rFonts w:ascii="Arial" w:hAnsi="Arial" w:cs="Arial"/>
          <w:b/>
          <w:bCs/>
          <w:sz w:val="28"/>
          <w:szCs w:val="28"/>
        </w:rPr>
      </w:pPr>
    </w:p>
    <w:p w:rsidR="00324F94" w:rsidRDefault="00324F94" w:rsidP="00756CF8">
      <w:pPr>
        <w:autoSpaceDE w:val="0"/>
        <w:autoSpaceDN w:val="0"/>
        <w:adjustRightInd w:val="0"/>
        <w:spacing w:after="0" w:line="240" w:lineRule="auto"/>
        <w:jc w:val="both"/>
        <w:rPr>
          <w:rFonts w:ascii="Arial" w:hAnsi="Arial" w:cs="Arial"/>
          <w:b/>
          <w:bCs/>
          <w:sz w:val="28"/>
          <w:szCs w:val="28"/>
        </w:rPr>
      </w:pPr>
    </w:p>
    <w:p w:rsidR="00745104" w:rsidRPr="005521F1" w:rsidRDefault="00745104" w:rsidP="00745104">
      <w:pPr>
        <w:autoSpaceDE w:val="0"/>
        <w:autoSpaceDN w:val="0"/>
        <w:adjustRightInd w:val="0"/>
        <w:spacing w:after="0" w:line="240" w:lineRule="auto"/>
        <w:jc w:val="both"/>
        <w:rPr>
          <w:rFonts w:ascii="Arial" w:hAnsi="Arial" w:cs="Arial"/>
          <w:b/>
          <w:bCs/>
          <w:sz w:val="28"/>
          <w:szCs w:val="28"/>
        </w:rPr>
      </w:pPr>
      <w:r w:rsidRPr="005521F1">
        <w:rPr>
          <w:rFonts w:ascii="Arial" w:hAnsi="Arial" w:cs="Arial"/>
          <w:b/>
          <w:bCs/>
          <w:sz w:val="28"/>
          <w:szCs w:val="28"/>
        </w:rPr>
        <w:lastRenderedPageBreak/>
        <w:t>ESTRUCTURA ORGÁNICA</w:t>
      </w:r>
    </w:p>
    <w:p w:rsidR="00745104" w:rsidRPr="005521F1" w:rsidRDefault="00745104" w:rsidP="00745104">
      <w:pPr>
        <w:autoSpaceDE w:val="0"/>
        <w:autoSpaceDN w:val="0"/>
        <w:adjustRightInd w:val="0"/>
        <w:spacing w:before="240" w:after="0" w:line="240" w:lineRule="auto"/>
        <w:jc w:val="both"/>
        <w:rPr>
          <w:rFonts w:ascii="Arial" w:hAnsi="Arial" w:cs="Arial"/>
          <w:b/>
          <w:color w:val="000000"/>
          <w:sz w:val="24"/>
          <w:szCs w:val="24"/>
          <w:u w:val="single"/>
        </w:rPr>
      </w:pPr>
      <w:r w:rsidRPr="005521F1">
        <w:rPr>
          <w:rFonts w:ascii="Arial" w:hAnsi="Arial" w:cs="Arial"/>
          <w:b/>
          <w:color w:val="000000"/>
          <w:sz w:val="24"/>
          <w:szCs w:val="24"/>
          <w:u w:val="single"/>
        </w:rPr>
        <w:t>Presidencia</w:t>
      </w:r>
    </w:p>
    <w:p w:rsidR="00745104"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1.</w:t>
      </w:r>
      <w:r>
        <w:rPr>
          <w:rFonts w:ascii="Arial" w:hAnsi="Arial" w:cs="Arial"/>
          <w:color w:val="000000"/>
          <w:sz w:val="24"/>
          <w:szCs w:val="24"/>
        </w:rPr>
        <w:t xml:space="preserve"> Presidenta o Presidente</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1.2 Secretaria</w:t>
      </w:r>
      <w:r>
        <w:rPr>
          <w:rFonts w:ascii="Arial" w:hAnsi="Arial" w:cs="Arial"/>
          <w:color w:val="000000"/>
          <w:sz w:val="24"/>
          <w:szCs w:val="24"/>
        </w:rPr>
        <w:t xml:space="preserve"> o Secretario</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1.3</w:t>
      </w:r>
      <w:r>
        <w:rPr>
          <w:rFonts w:ascii="Arial" w:hAnsi="Arial" w:cs="Arial"/>
          <w:color w:val="000000"/>
          <w:sz w:val="24"/>
          <w:szCs w:val="24"/>
        </w:rPr>
        <w:t xml:space="preserve"> Técnica o Técnico</w:t>
      </w:r>
      <w:r w:rsidRPr="005521F1">
        <w:rPr>
          <w:rFonts w:ascii="Arial" w:hAnsi="Arial" w:cs="Arial"/>
          <w:color w:val="000000"/>
          <w:sz w:val="24"/>
          <w:szCs w:val="24"/>
        </w:rPr>
        <w:t xml:space="preserve"> Asistente</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1.4 Chofer</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1.5 Dos</w:t>
      </w:r>
      <w:r>
        <w:rPr>
          <w:rFonts w:ascii="Arial" w:hAnsi="Arial" w:cs="Arial"/>
          <w:color w:val="000000"/>
          <w:sz w:val="24"/>
          <w:szCs w:val="24"/>
        </w:rPr>
        <w:t xml:space="preserve"> Asesoras o Asesores</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 xml:space="preserve">1.6 </w:t>
      </w:r>
      <w:r>
        <w:rPr>
          <w:rFonts w:ascii="Arial" w:hAnsi="Arial" w:cs="Arial"/>
          <w:color w:val="000000"/>
          <w:sz w:val="24"/>
          <w:szCs w:val="24"/>
        </w:rPr>
        <w:t xml:space="preserve">Jefa o Jefe </w:t>
      </w:r>
      <w:r w:rsidRPr="005521F1">
        <w:rPr>
          <w:rFonts w:ascii="Arial" w:hAnsi="Arial" w:cs="Arial"/>
          <w:color w:val="000000"/>
          <w:sz w:val="24"/>
          <w:szCs w:val="24"/>
        </w:rPr>
        <w:t xml:space="preserve">de la Unidad de Comunicación Social </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1.6.1 Coordina</w:t>
      </w:r>
      <w:r>
        <w:rPr>
          <w:rFonts w:ascii="Arial" w:hAnsi="Arial" w:cs="Arial"/>
          <w:color w:val="000000"/>
          <w:sz w:val="24"/>
          <w:szCs w:val="24"/>
        </w:rPr>
        <w:t>dora o Coordinador</w:t>
      </w:r>
      <w:r w:rsidRPr="005521F1">
        <w:rPr>
          <w:rFonts w:ascii="Arial" w:hAnsi="Arial" w:cs="Arial"/>
          <w:color w:val="000000"/>
          <w:sz w:val="24"/>
          <w:szCs w:val="24"/>
        </w:rPr>
        <w:t xml:space="preserve"> de Producción Audio Visual</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1.6.2 </w:t>
      </w:r>
      <w:r>
        <w:rPr>
          <w:rFonts w:ascii="Arial" w:hAnsi="Arial" w:cs="Arial"/>
          <w:color w:val="000000"/>
          <w:sz w:val="24"/>
          <w:szCs w:val="24"/>
        </w:rPr>
        <w:t>Técnica o Técnico</w:t>
      </w:r>
      <w:r w:rsidRPr="005521F1">
        <w:rPr>
          <w:rFonts w:ascii="Arial" w:hAnsi="Arial" w:cs="Arial"/>
          <w:color w:val="000000"/>
          <w:sz w:val="24"/>
          <w:szCs w:val="24"/>
        </w:rPr>
        <w:t xml:space="preserve"> de Audio y Redes Sociales</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1.6.3 </w:t>
      </w:r>
      <w:r>
        <w:rPr>
          <w:rFonts w:ascii="Arial" w:hAnsi="Arial" w:cs="Arial"/>
          <w:color w:val="000000"/>
          <w:sz w:val="24"/>
          <w:szCs w:val="24"/>
        </w:rPr>
        <w:t>Técnica o Técnico</w:t>
      </w:r>
      <w:r w:rsidRPr="005521F1">
        <w:rPr>
          <w:rFonts w:ascii="Arial" w:hAnsi="Arial" w:cs="Arial"/>
          <w:color w:val="000000"/>
          <w:sz w:val="24"/>
          <w:szCs w:val="24"/>
        </w:rPr>
        <w:t xml:space="preserve"> de Fotografía y Diseño</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1.6.4 </w:t>
      </w:r>
      <w:r>
        <w:rPr>
          <w:rFonts w:ascii="Arial" w:hAnsi="Arial" w:cs="Arial"/>
          <w:color w:val="000000"/>
          <w:sz w:val="24"/>
          <w:szCs w:val="24"/>
        </w:rPr>
        <w:t>Técnica o Técnico</w:t>
      </w:r>
      <w:r w:rsidRPr="005521F1">
        <w:rPr>
          <w:rFonts w:ascii="Arial" w:hAnsi="Arial" w:cs="Arial"/>
          <w:color w:val="000000"/>
          <w:sz w:val="24"/>
          <w:szCs w:val="24"/>
        </w:rPr>
        <w:t xml:space="preserve"> de Video</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1.6.5 </w:t>
      </w:r>
      <w:r>
        <w:rPr>
          <w:rFonts w:ascii="Arial" w:hAnsi="Arial" w:cs="Arial"/>
          <w:color w:val="000000"/>
          <w:sz w:val="24"/>
          <w:szCs w:val="24"/>
        </w:rPr>
        <w:t>Técnica o Técnico</w:t>
      </w:r>
      <w:r w:rsidRPr="005521F1">
        <w:rPr>
          <w:rFonts w:ascii="Arial" w:hAnsi="Arial" w:cs="Arial"/>
          <w:color w:val="000000"/>
          <w:sz w:val="24"/>
          <w:szCs w:val="24"/>
        </w:rPr>
        <w:t xml:space="preserve"> de Soporte y Monitoreo</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 xml:space="preserve">1.7 </w:t>
      </w:r>
      <w:r>
        <w:rPr>
          <w:rFonts w:ascii="Arial" w:hAnsi="Arial" w:cs="Arial"/>
          <w:color w:val="000000"/>
          <w:sz w:val="24"/>
          <w:szCs w:val="24"/>
        </w:rPr>
        <w:t>Jefa o Jefe</w:t>
      </w:r>
      <w:r w:rsidRPr="005521F1">
        <w:rPr>
          <w:rFonts w:ascii="Arial" w:hAnsi="Arial" w:cs="Arial"/>
          <w:color w:val="000000"/>
          <w:sz w:val="24"/>
          <w:szCs w:val="24"/>
        </w:rPr>
        <w:t xml:space="preserve"> de la Unidad de Transparencia</w:t>
      </w:r>
    </w:p>
    <w:p w:rsidR="00745104"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1.7.1 </w:t>
      </w:r>
      <w:r>
        <w:rPr>
          <w:rFonts w:ascii="Arial" w:hAnsi="Arial" w:cs="Arial"/>
          <w:color w:val="000000"/>
          <w:sz w:val="24"/>
          <w:szCs w:val="24"/>
        </w:rPr>
        <w:t>Técnica o Técnico</w:t>
      </w:r>
      <w:r w:rsidRPr="005521F1">
        <w:rPr>
          <w:rFonts w:ascii="Arial" w:hAnsi="Arial" w:cs="Arial"/>
          <w:color w:val="000000"/>
          <w:sz w:val="24"/>
          <w:szCs w:val="24"/>
        </w:rPr>
        <w:t xml:space="preserve"> de Transparencia</w:t>
      </w:r>
    </w:p>
    <w:p w:rsidR="00452EB7" w:rsidRPr="005521F1" w:rsidRDefault="00452EB7" w:rsidP="00452EB7">
      <w:pPr>
        <w:autoSpaceDE w:val="0"/>
        <w:autoSpaceDN w:val="0"/>
        <w:adjustRightInd w:val="0"/>
        <w:spacing w:before="240" w:after="0" w:line="240" w:lineRule="auto"/>
        <w:jc w:val="both"/>
        <w:rPr>
          <w:rFonts w:ascii="Arial" w:hAnsi="Arial" w:cs="Arial"/>
          <w:color w:val="000000"/>
          <w:sz w:val="24"/>
          <w:szCs w:val="24"/>
        </w:rPr>
      </w:pPr>
      <w:r w:rsidRPr="00800FD2">
        <w:rPr>
          <w:rFonts w:ascii="Arial" w:hAnsi="Arial" w:cs="Arial"/>
          <w:color w:val="000000"/>
          <w:sz w:val="24"/>
          <w:szCs w:val="24"/>
          <w:highlight w:val="yellow"/>
        </w:rPr>
        <w:t>1.8 Jefa o Jefe de la Unidad del Voto</w:t>
      </w:r>
      <w:r w:rsidR="001877F4">
        <w:rPr>
          <w:rFonts w:ascii="Arial" w:hAnsi="Arial" w:cs="Arial"/>
          <w:color w:val="000000"/>
          <w:sz w:val="24"/>
          <w:szCs w:val="24"/>
          <w:highlight w:val="yellow"/>
        </w:rPr>
        <w:t xml:space="preserve"> de las y los Zacatecanos</w:t>
      </w:r>
      <w:r w:rsidRPr="00800FD2">
        <w:rPr>
          <w:rFonts w:ascii="Arial" w:hAnsi="Arial" w:cs="Arial"/>
          <w:color w:val="000000"/>
          <w:sz w:val="24"/>
          <w:szCs w:val="24"/>
          <w:highlight w:val="yellow"/>
        </w:rPr>
        <w:t xml:space="preserve"> </w:t>
      </w:r>
      <w:r w:rsidR="001877F4">
        <w:rPr>
          <w:rFonts w:ascii="Arial" w:hAnsi="Arial" w:cs="Arial"/>
          <w:color w:val="000000"/>
          <w:sz w:val="24"/>
          <w:szCs w:val="24"/>
          <w:highlight w:val="yellow"/>
        </w:rPr>
        <w:t xml:space="preserve">residentes </w:t>
      </w:r>
      <w:r w:rsidRPr="00800FD2">
        <w:rPr>
          <w:rFonts w:ascii="Arial" w:hAnsi="Arial" w:cs="Arial"/>
          <w:color w:val="000000"/>
          <w:sz w:val="24"/>
          <w:szCs w:val="24"/>
          <w:highlight w:val="yellow"/>
        </w:rPr>
        <w:t>en el Extranjero</w:t>
      </w:r>
      <w:r w:rsidRPr="005521F1">
        <w:rPr>
          <w:rFonts w:ascii="Arial" w:hAnsi="Arial" w:cs="Arial"/>
          <w:color w:val="000000"/>
          <w:sz w:val="24"/>
          <w:szCs w:val="24"/>
        </w:rPr>
        <w:t xml:space="preserve"> </w:t>
      </w:r>
    </w:p>
    <w:p w:rsidR="00452EB7" w:rsidRPr="005521F1" w:rsidRDefault="00452EB7" w:rsidP="00745104">
      <w:pPr>
        <w:autoSpaceDE w:val="0"/>
        <w:autoSpaceDN w:val="0"/>
        <w:adjustRightInd w:val="0"/>
        <w:spacing w:before="240" w:after="0" w:line="240" w:lineRule="auto"/>
        <w:ind w:firstLine="708"/>
        <w:jc w:val="both"/>
        <w:rPr>
          <w:rFonts w:ascii="Arial" w:hAnsi="Arial" w:cs="Arial"/>
          <w:color w:val="000000"/>
          <w:sz w:val="24"/>
          <w:szCs w:val="24"/>
        </w:rPr>
      </w:pPr>
    </w:p>
    <w:p w:rsidR="00745104" w:rsidRPr="005521F1" w:rsidRDefault="00745104" w:rsidP="00745104">
      <w:pPr>
        <w:autoSpaceDE w:val="0"/>
        <w:autoSpaceDN w:val="0"/>
        <w:adjustRightInd w:val="0"/>
        <w:spacing w:before="240" w:after="0" w:line="240" w:lineRule="auto"/>
        <w:jc w:val="both"/>
        <w:rPr>
          <w:rFonts w:ascii="Arial" w:hAnsi="Arial" w:cs="Arial"/>
          <w:b/>
          <w:color w:val="000000"/>
          <w:sz w:val="24"/>
          <w:szCs w:val="24"/>
          <w:u w:val="single"/>
        </w:rPr>
      </w:pPr>
      <w:r w:rsidRPr="005521F1">
        <w:rPr>
          <w:rFonts w:ascii="Arial" w:hAnsi="Arial" w:cs="Arial"/>
          <w:b/>
          <w:color w:val="000000"/>
          <w:sz w:val="24"/>
          <w:szCs w:val="24"/>
          <w:u w:val="single"/>
        </w:rPr>
        <w:t>Área de Consejeros  Electorales</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 xml:space="preserve">2. Seis </w:t>
      </w:r>
      <w:r>
        <w:rPr>
          <w:rFonts w:ascii="Arial" w:hAnsi="Arial" w:cs="Arial"/>
          <w:color w:val="000000"/>
          <w:sz w:val="24"/>
          <w:szCs w:val="24"/>
        </w:rPr>
        <w:t xml:space="preserve">Consejeras </w:t>
      </w:r>
      <w:r w:rsidRPr="00DC596C">
        <w:rPr>
          <w:rFonts w:ascii="Arial" w:hAnsi="Arial" w:cs="Arial"/>
          <w:color w:val="000000"/>
          <w:sz w:val="24"/>
          <w:szCs w:val="24"/>
        </w:rPr>
        <w:t>o</w:t>
      </w:r>
      <w:r>
        <w:rPr>
          <w:rFonts w:ascii="Arial" w:hAnsi="Arial" w:cs="Arial"/>
          <w:color w:val="000000"/>
          <w:sz w:val="24"/>
          <w:szCs w:val="24"/>
        </w:rPr>
        <w:t xml:space="preserve"> Consejeros</w:t>
      </w:r>
      <w:r w:rsidRPr="005521F1">
        <w:rPr>
          <w:rFonts w:ascii="Arial" w:hAnsi="Arial" w:cs="Arial"/>
          <w:color w:val="000000"/>
          <w:sz w:val="24"/>
          <w:szCs w:val="24"/>
        </w:rPr>
        <w:t xml:space="preserve"> Electorales</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2.1 Dos Secretarias</w:t>
      </w:r>
      <w:r>
        <w:rPr>
          <w:rFonts w:ascii="Arial" w:hAnsi="Arial" w:cs="Arial"/>
          <w:color w:val="000000"/>
          <w:sz w:val="24"/>
          <w:szCs w:val="24"/>
        </w:rPr>
        <w:t xml:space="preserve"> o Secretarios</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2.2 Auxiliar Múltiple</w:t>
      </w:r>
    </w:p>
    <w:p w:rsidR="00745104" w:rsidRDefault="00745104" w:rsidP="00745104">
      <w:pPr>
        <w:autoSpaceDE w:val="0"/>
        <w:autoSpaceDN w:val="0"/>
        <w:adjustRightInd w:val="0"/>
        <w:spacing w:before="240" w:after="0" w:line="240" w:lineRule="auto"/>
        <w:jc w:val="both"/>
        <w:rPr>
          <w:rFonts w:ascii="Arial" w:hAnsi="Arial" w:cs="Arial"/>
          <w:b/>
          <w:color w:val="000000"/>
          <w:sz w:val="24"/>
          <w:szCs w:val="24"/>
          <w:u w:val="single"/>
        </w:rPr>
      </w:pPr>
    </w:p>
    <w:p w:rsidR="00AC3CC1" w:rsidRDefault="00AC3CC1" w:rsidP="00745104">
      <w:pPr>
        <w:autoSpaceDE w:val="0"/>
        <w:autoSpaceDN w:val="0"/>
        <w:adjustRightInd w:val="0"/>
        <w:spacing w:before="240" w:after="0" w:line="240" w:lineRule="auto"/>
        <w:jc w:val="both"/>
        <w:rPr>
          <w:rFonts w:ascii="Arial" w:hAnsi="Arial" w:cs="Arial"/>
          <w:b/>
          <w:color w:val="000000"/>
          <w:sz w:val="24"/>
          <w:szCs w:val="24"/>
          <w:u w:val="single"/>
        </w:rPr>
      </w:pPr>
    </w:p>
    <w:p w:rsidR="00AC3CC1" w:rsidRPr="005521F1" w:rsidRDefault="00AC3CC1" w:rsidP="00745104">
      <w:pPr>
        <w:autoSpaceDE w:val="0"/>
        <w:autoSpaceDN w:val="0"/>
        <w:adjustRightInd w:val="0"/>
        <w:spacing w:before="240" w:after="0" w:line="240" w:lineRule="auto"/>
        <w:jc w:val="both"/>
        <w:rPr>
          <w:rFonts w:ascii="Arial" w:hAnsi="Arial" w:cs="Arial"/>
          <w:b/>
          <w:color w:val="000000"/>
          <w:sz w:val="24"/>
          <w:szCs w:val="24"/>
          <w:u w:val="single"/>
        </w:rPr>
      </w:pPr>
    </w:p>
    <w:p w:rsidR="00745104" w:rsidRPr="005521F1" w:rsidRDefault="00745104" w:rsidP="00745104">
      <w:pPr>
        <w:autoSpaceDE w:val="0"/>
        <w:autoSpaceDN w:val="0"/>
        <w:adjustRightInd w:val="0"/>
        <w:spacing w:before="240" w:after="0" w:line="240" w:lineRule="auto"/>
        <w:jc w:val="both"/>
        <w:rPr>
          <w:rFonts w:ascii="Arial" w:hAnsi="Arial" w:cs="Arial"/>
          <w:b/>
          <w:color w:val="000000"/>
          <w:sz w:val="24"/>
          <w:szCs w:val="24"/>
          <w:u w:val="single"/>
        </w:rPr>
      </w:pPr>
      <w:r w:rsidRPr="005521F1">
        <w:rPr>
          <w:rFonts w:ascii="Arial" w:hAnsi="Arial" w:cs="Arial"/>
          <w:b/>
          <w:color w:val="000000"/>
          <w:sz w:val="24"/>
          <w:szCs w:val="24"/>
          <w:u w:val="single"/>
        </w:rPr>
        <w:lastRenderedPageBreak/>
        <w:t>Secretaría Ejecutiva</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 xml:space="preserve">3. </w:t>
      </w:r>
      <w:r>
        <w:rPr>
          <w:rFonts w:ascii="Arial" w:hAnsi="Arial" w:cs="Arial"/>
          <w:color w:val="000000"/>
          <w:sz w:val="24"/>
          <w:szCs w:val="24"/>
        </w:rPr>
        <w:t>Secretaria o Secretario Ejecutivo</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3.1 Secretaria</w:t>
      </w:r>
      <w:r>
        <w:rPr>
          <w:rFonts w:ascii="Arial" w:hAnsi="Arial" w:cs="Arial"/>
          <w:color w:val="000000"/>
          <w:sz w:val="24"/>
          <w:szCs w:val="24"/>
        </w:rPr>
        <w:t xml:space="preserve"> o Secretario</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3.2 Dos Auxiliares Múltiples</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 xml:space="preserve">3.3 </w:t>
      </w:r>
      <w:r>
        <w:rPr>
          <w:rFonts w:ascii="Arial" w:hAnsi="Arial" w:cs="Arial"/>
          <w:color w:val="000000"/>
          <w:sz w:val="24"/>
          <w:szCs w:val="24"/>
        </w:rPr>
        <w:t>Jefa o Jefe</w:t>
      </w:r>
      <w:r w:rsidRPr="005521F1">
        <w:rPr>
          <w:rFonts w:ascii="Arial" w:hAnsi="Arial" w:cs="Arial"/>
          <w:color w:val="000000"/>
          <w:sz w:val="24"/>
          <w:szCs w:val="24"/>
        </w:rPr>
        <w:t xml:space="preserve"> de la Unidad del Secretariado</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ab/>
        <w:t>3.3.1 Coordina</w:t>
      </w:r>
      <w:r>
        <w:rPr>
          <w:rFonts w:ascii="Arial" w:hAnsi="Arial" w:cs="Arial"/>
          <w:color w:val="000000"/>
          <w:sz w:val="24"/>
          <w:szCs w:val="24"/>
        </w:rPr>
        <w:t>dora o Coordinador</w:t>
      </w:r>
      <w:r w:rsidRPr="005521F1">
        <w:rPr>
          <w:rFonts w:ascii="Arial" w:hAnsi="Arial" w:cs="Arial"/>
          <w:color w:val="000000"/>
          <w:sz w:val="24"/>
          <w:szCs w:val="24"/>
        </w:rPr>
        <w:t xml:space="preserve"> de Seguimiento de Acuerdos</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3.3.2 </w:t>
      </w:r>
      <w:r>
        <w:rPr>
          <w:rFonts w:ascii="Arial" w:hAnsi="Arial" w:cs="Arial"/>
          <w:color w:val="000000"/>
          <w:sz w:val="24"/>
          <w:szCs w:val="24"/>
        </w:rPr>
        <w:t>Técnica o Técnico</w:t>
      </w:r>
      <w:r w:rsidRPr="005521F1">
        <w:rPr>
          <w:rFonts w:ascii="Arial" w:hAnsi="Arial" w:cs="Arial"/>
          <w:color w:val="000000"/>
          <w:sz w:val="24"/>
          <w:szCs w:val="24"/>
        </w:rPr>
        <w:t xml:space="preserve"> de Clasificación y Digitalización de Actas de Sesiones</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3.3.3 </w:t>
      </w:r>
      <w:r>
        <w:rPr>
          <w:rFonts w:ascii="Arial" w:hAnsi="Arial" w:cs="Arial"/>
          <w:color w:val="000000"/>
          <w:sz w:val="24"/>
          <w:szCs w:val="24"/>
        </w:rPr>
        <w:t>Técnica o Técnico</w:t>
      </w:r>
      <w:r w:rsidRPr="005521F1">
        <w:rPr>
          <w:rFonts w:ascii="Arial" w:hAnsi="Arial" w:cs="Arial"/>
          <w:color w:val="000000"/>
          <w:sz w:val="24"/>
          <w:szCs w:val="24"/>
        </w:rPr>
        <w:t xml:space="preserve"> de Videograbado y Captura de Actas de Sesiones</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 xml:space="preserve">3.4 </w:t>
      </w:r>
      <w:r>
        <w:rPr>
          <w:rFonts w:ascii="Arial" w:hAnsi="Arial" w:cs="Arial"/>
          <w:color w:val="000000"/>
          <w:sz w:val="24"/>
          <w:szCs w:val="24"/>
        </w:rPr>
        <w:t>Jefa o Jefe</w:t>
      </w:r>
      <w:r w:rsidRPr="005521F1">
        <w:rPr>
          <w:rFonts w:ascii="Arial" w:hAnsi="Arial" w:cs="Arial"/>
          <w:color w:val="000000"/>
          <w:sz w:val="24"/>
          <w:szCs w:val="24"/>
        </w:rPr>
        <w:t xml:space="preserve"> de la Unidad de la Oficialía Electoral</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 xml:space="preserve">3.5 </w:t>
      </w:r>
      <w:r w:rsidR="004755F0">
        <w:rPr>
          <w:rFonts w:ascii="Arial" w:hAnsi="Arial" w:cs="Arial"/>
          <w:color w:val="000000"/>
          <w:sz w:val="24"/>
          <w:szCs w:val="24"/>
        </w:rPr>
        <w:t xml:space="preserve">Jefa o Jefe de la Unidad del Servicio </w:t>
      </w:r>
      <w:r w:rsidRPr="005521F1">
        <w:rPr>
          <w:rFonts w:ascii="Arial" w:hAnsi="Arial" w:cs="Arial"/>
          <w:color w:val="000000"/>
          <w:sz w:val="24"/>
          <w:szCs w:val="24"/>
        </w:rPr>
        <w:t xml:space="preserve">Profesional Electoral </w:t>
      </w:r>
      <w:r w:rsidR="004755F0">
        <w:rPr>
          <w:rFonts w:ascii="Arial" w:hAnsi="Arial" w:cs="Arial"/>
          <w:color w:val="000000"/>
          <w:sz w:val="24"/>
          <w:szCs w:val="24"/>
        </w:rPr>
        <w:t>(Órgano de Enlace)</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3.5.1 </w:t>
      </w:r>
      <w:r>
        <w:rPr>
          <w:rFonts w:ascii="Arial" w:hAnsi="Arial" w:cs="Arial"/>
          <w:color w:val="000000"/>
          <w:sz w:val="24"/>
          <w:szCs w:val="24"/>
        </w:rPr>
        <w:t>Técnica o Técnico</w:t>
      </w:r>
      <w:r w:rsidRPr="005521F1">
        <w:rPr>
          <w:rFonts w:ascii="Arial" w:hAnsi="Arial" w:cs="Arial"/>
          <w:color w:val="000000"/>
          <w:sz w:val="24"/>
          <w:szCs w:val="24"/>
        </w:rPr>
        <w:t xml:space="preserve"> de Incorporación, Formación y Evaluación</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3.5.2 </w:t>
      </w:r>
      <w:r>
        <w:rPr>
          <w:rFonts w:ascii="Arial" w:hAnsi="Arial" w:cs="Arial"/>
          <w:color w:val="000000"/>
          <w:sz w:val="24"/>
          <w:szCs w:val="24"/>
        </w:rPr>
        <w:t>Técnica o Técnico</w:t>
      </w:r>
      <w:r w:rsidRPr="005521F1">
        <w:rPr>
          <w:rFonts w:ascii="Arial" w:hAnsi="Arial" w:cs="Arial"/>
          <w:color w:val="000000"/>
          <w:sz w:val="24"/>
          <w:szCs w:val="24"/>
        </w:rPr>
        <w:t xml:space="preserve"> de Normatividad, Procedimientos e Incorporación</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3.6 Coordina</w:t>
      </w:r>
      <w:r>
        <w:rPr>
          <w:rFonts w:ascii="Arial" w:hAnsi="Arial" w:cs="Arial"/>
          <w:color w:val="000000"/>
          <w:sz w:val="24"/>
          <w:szCs w:val="24"/>
        </w:rPr>
        <w:t>dora o Coordinador</w:t>
      </w:r>
      <w:r w:rsidRPr="005521F1">
        <w:rPr>
          <w:rFonts w:ascii="Arial" w:hAnsi="Arial" w:cs="Arial"/>
          <w:color w:val="000000"/>
          <w:sz w:val="24"/>
          <w:szCs w:val="24"/>
        </w:rPr>
        <w:t xml:space="preserve"> de Oficialía de Partes</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3.4.1 Dos </w:t>
      </w:r>
      <w:r>
        <w:rPr>
          <w:rFonts w:ascii="Arial" w:hAnsi="Arial" w:cs="Arial"/>
          <w:color w:val="000000"/>
          <w:sz w:val="24"/>
          <w:szCs w:val="24"/>
        </w:rPr>
        <w:t>Técnicas o Técnicos</w:t>
      </w:r>
      <w:r w:rsidRPr="005521F1">
        <w:rPr>
          <w:rFonts w:ascii="Arial" w:hAnsi="Arial" w:cs="Arial"/>
          <w:color w:val="000000"/>
          <w:sz w:val="24"/>
          <w:szCs w:val="24"/>
        </w:rPr>
        <w:t xml:space="preserve"> de Oficialía de Partes</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3.7 Coordina</w:t>
      </w:r>
      <w:r>
        <w:rPr>
          <w:rFonts w:ascii="Arial" w:hAnsi="Arial" w:cs="Arial"/>
          <w:color w:val="000000"/>
          <w:sz w:val="24"/>
          <w:szCs w:val="24"/>
        </w:rPr>
        <w:t>dora o Coordinador</w:t>
      </w:r>
      <w:r w:rsidRPr="005521F1">
        <w:rPr>
          <w:rFonts w:ascii="Arial" w:hAnsi="Arial" w:cs="Arial"/>
          <w:color w:val="000000"/>
          <w:sz w:val="24"/>
          <w:szCs w:val="24"/>
        </w:rPr>
        <w:t xml:space="preserve"> de Vinculación con el INE (SPEN)</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3.6.1 </w:t>
      </w:r>
      <w:r>
        <w:rPr>
          <w:rFonts w:ascii="Arial" w:hAnsi="Arial" w:cs="Arial"/>
          <w:color w:val="000000"/>
          <w:sz w:val="24"/>
          <w:szCs w:val="24"/>
        </w:rPr>
        <w:t>Técnica o Técnico</w:t>
      </w:r>
      <w:r w:rsidRPr="005521F1">
        <w:rPr>
          <w:rFonts w:ascii="Arial" w:hAnsi="Arial" w:cs="Arial"/>
          <w:color w:val="000000"/>
          <w:sz w:val="24"/>
          <w:szCs w:val="24"/>
        </w:rPr>
        <w:t xml:space="preserve"> de Vinculación con el INE (SPEN)</w:t>
      </w:r>
    </w:p>
    <w:p w:rsidR="00745104" w:rsidRDefault="00745104" w:rsidP="00745104">
      <w:pPr>
        <w:autoSpaceDE w:val="0"/>
        <w:autoSpaceDN w:val="0"/>
        <w:adjustRightInd w:val="0"/>
        <w:spacing w:before="240" w:after="0" w:line="240" w:lineRule="auto"/>
        <w:jc w:val="both"/>
        <w:rPr>
          <w:rFonts w:ascii="Arial" w:hAnsi="Arial" w:cs="Arial"/>
          <w:color w:val="000000"/>
          <w:sz w:val="24"/>
          <w:szCs w:val="24"/>
        </w:rPr>
      </w:pPr>
      <w:r w:rsidRPr="00BB6FF2">
        <w:rPr>
          <w:rFonts w:ascii="Arial" w:hAnsi="Arial" w:cs="Arial"/>
          <w:color w:val="000000"/>
          <w:sz w:val="24"/>
          <w:szCs w:val="24"/>
          <w:highlight w:val="yellow"/>
        </w:rPr>
        <w:t xml:space="preserve">3.8 </w:t>
      </w:r>
      <w:r w:rsidR="00BB6FF2" w:rsidRPr="00BB6FF2">
        <w:rPr>
          <w:rFonts w:ascii="Arial" w:hAnsi="Arial" w:cs="Arial"/>
          <w:color w:val="000000"/>
          <w:sz w:val="24"/>
          <w:szCs w:val="24"/>
          <w:highlight w:val="yellow"/>
        </w:rPr>
        <w:t xml:space="preserve">Jefe de Unidad </w:t>
      </w:r>
      <w:r w:rsidRPr="00BB6FF2">
        <w:rPr>
          <w:rFonts w:ascii="Arial" w:hAnsi="Arial" w:cs="Arial"/>
          <w:color w:val="000000"/>
          <w:sz w:val="24"/>
          <w:szCs w:val="24"/>
          <w:highlight w:val="yellow"/>
        </w:rPr>
        <w:t xml:space="preserve">de lo Contencioso Electoral </w:t>
      </w:r>
    </w:p>
    <w:p w:rsidR="00BB6FF2" w:rsidRPr="005521F1" w:rsidRDefault="00BB6FF2" w:rsidP="00745104">
      <w:pPr>
        <w:autoSpaceDE w:val="0"/>
        <w:autoSpaceDN w:val="0"/>
        <w:adjustRightInd w:val="0"/>
        <w:spacing w:before="240" w:after="0" w:line="240" w:lineRule="auto"/>
        <w:jc w:val="both"/>
        <w:rPr>
          <w:rFonts w:ascii="Arial" w:hAnsi="Arial" w:cs="Arial"/>
          <w:color w:val="000000"/>
          <w:sz w:val="24"/>
          <w:szCs w:val="24"/>
        </w:rPr>
      </w:pPr>
      <w:r>
        <w:rPr>
          <w:rFonts w:ascii="Arial" w:hAnsi="Arial" w:cs="Arial"/>
          <w:color w:val="000000"/>
          <w:sz w:val="24"/>
          <w:szCs w:val="24"/>
        </w:rPr>
        <w:tab/>
        <w:t xml:space="preserve">3.7.1 </w:t>
      </w:r>
      <w:r w:rsidRPr="005521F1">
        <w:rPr>
          <w:rFonts w:ascii="Arial" w:hAnsi="Arial" w:cs="Arial"/>
          <w:color w:val="000000"/>
          <w:sz w:val="24"/>
          <w:szCs w:val="24"/>
        </w:rPr>
        <w:t>Coordina</w:t>
      </w:r>
      <w:r>
        <w:rPr>
          <w:rFonts w:ascii="Arial" w:hAnsi="Arial" w:cs="Arial"/>
          <w:color w:val="000000"/>
          <w:sz w:val="24"/>
          <w:szCs w:val="24"/>
        </w:rPr>
        <w:t>dora o Coordinador</w:t>
      </w:r>
      <w:r w:rsidRPr="005521F1">
        <w:rPr>
          <w:rFonts w:ascii="Arial" w:hAnsi="Arial" w:cs="Arial"/>
          <w:color w:val="000000"/>
          <w:sz w:val="24"/>
          <w:szCs w:val="24"/>
        </w:rPr>
        <w:t xml:space="preserve"> de lo Contencioso Electoral (SPEN)</w:t>
      </w:r>
    </w:p>
    <w:p w:rsidR="00745104" w:rsidRPr="005521F1" w:rsidRDefault="00BB6FF2" w:rsidP="00745104">
      <w:pPr>
        <w:autoSpaceDE w:val="0"/>
        <w:autoSpaceDN w:val="0"/>
        <w:adjustRightInd w:val="0"/>
        <w:spacing w:before="240" w:after="0" w:line="240" w:lineRule="auto"/>
        <w:ind w:firstLine="708"/>
        <w:jc w:val="both"/>
        <w:rPr>
          <w:rFonts w:ascii="Arial" w:hAnsi="Arial" w:cs="Arial"/>
          <w:color w:val="000000"/>
          <w:sz w:val="24"/>
          <w:szCs w:val="24"/>
        </w:rPr>
      </w:pPr>
      <w:r>
        <w:rPr>
          <w:rFonts w:ascii="Arial" w:hAnsi="Arial" w:cs="Arial"/>
          <w:color w:val="000000"/>
          <w:sz w:val="24"/>
          <w:szCs w:val="24"/>
        </w:rPr>
        <w:t>3.7.2</w:t>
      </w:r>
      <w:r w:rsidR="00745104" w:rsidRPr="005521F1">
        <w:rPr>
          <w:rFonts w:ascii="Arial" w:hAnsi="Arial" w:cs="Arial"/>
          <w:color w:val="000000"/>
          <w:sz w:val="24"/>
          <w:szCs w:val="24"/>
        </w:rPr>
        <w:t xml:space="preserve"> </w:t>
      </w:r>
      <w:r w:rsidR="00745104">
        <w:rPr>
          <w:rFonts w:ascii="Arial" w:hAnsi="Arial" w:cs="Arial"/>
          <w:color w:val="000000"/>
          <w:sz w:val="24"/>
          <w:szCs w:val="24"/>
        </w:rPr>
        <w:t>Técnica o Técnico</w:t>
      </w:r>
      <w:r w:rsidR="00745104" w:rsidRPr="005521F1">
        <w:rPr>
          <w:rFonts w:ascii="Arial" w:hAnsi="Arial" w:cs="Arial"/>
          <w:color w:val="000000"/>
          <w:sz w:val="24"/>
          <w:szCs w:val="24"/>
        </w:rPr>
        <w:t xml:space="preserve"> de lo Contencioso Electoral (SPEN)</w:t>
      </w:r>
    </w:p>
    <w:p w:rsidR="00745104" w:rsidRPr="005521F1" w:rsidRDefault="00745104" w:rsidP="00745104">
      <w:pPr>
        <w:autoSpaceDE w:val="0"/>
        <w:autoSpaceDN w:val="0"/>
        <w:adjustRightInd w:val="0"/>
        <w:spacing w:before="240" w:after="0" w:line="240" w:lineRule="auto"/>
        <w:jc w:val="both"/>
        <w:rPr>
          <w:rFonts w:ascii="Arial" w:hAnsi="Arial" w:cs="Arial"/>
          <w:b/>
          <w:color w:val="000000"/>
          <w:sz w:val="24"/>
          <w:szCs w:val="24"/>
          <w:u w:val="single"/>
        </w:rPr>
      </w:pPr>
    </w:p>
    <w:p w:rsidR="00745104" w:rsidRPr="005521F1" w:rsidRDefault="00745104" w:rsidP="00745104">
      <w:pPr>
        <w:autoSpaceDE w:val="0"/>
        <w:autoSpaceDN w:val="0"/>
        <w:adjustRightInd w:val="0"/>
        <w:spacing w:before="240" w:after="0" w:line="240" w:lineRule="auto"/>
        <w:jc w:val="both"/>
        <w:rPr>
          <w:rFonts w:ascii="Arial" w:hAnsi="Arial" w:cs="Arial"/>
          <w:b/>
          <w:color w:val="000000"/>
          <w:sz w:val="24"/>
          <w:szCs w:val="24"/>
          <w:u w:val="single"/>
        </w:rPr>
      </w:pPr>
      <w:r w:rsidRPr="005521F1">
        <w:rPr>
          <w:rFonts w:ascii="Arial" w:hAnsi="Arial" w:cs="Arial"/>
          <w:b/>
          <w:color w:val="000000"/>
          <w:sz w:val="24"/>
          <w:szCs w:val="24"/>
          <w:u w:val="single"/>
        </w:rPr>
        <w:t>Dirección Ejecutiva de Organización Electoral y Partidos Políticos</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4. Director</w:t>
      </w:r>
      <w:r>
        <w:rPr>
          <w:rFonts w:ascii="Arial" w:hAnsi="Arial" w:cs="Arial"/>
          <w:color w:val="000000"/>
          <w:sz w:val="24"/>
          <w:szCs w:val="24"/>
        </w:rPr>
        <w:t>a o Director</w:t>
      </w:r>
      <w:r w:rsidRPr="005521F1">
        <w:rPr>
          <w:rFonts w:ascii="Arial" w:hAnsi="Arial" w:cs="Arial"/>
          <w:color w:val="000000"/>
          <w:sz w:val="24"/>
          <w:szCs w:val="24"/>
        </w:rPr>
        <w:t xml:space="preserve"> Ejecutivo de Organización Electoral y Partidos Políticos</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4.1 Secretaria</w:t>
      </w:r>
      <w:r>
        <w:rPr>
          <w:rFonts w:ascii="Arial" w:hAnsi="Arial" w:cs="Arial"/>
          <w:color w:val="000000"/>
          <w:sz w:val="24"/>
          <w:szCs w:val="24"/>
        </w:rPr>
        <w:t xml:space="preserve"> o Secretario</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4.2 Coordina</w:t>
      </w:r>
      <w:r>
        <w:rPr>
          <w:rFonts w:ascii="Arial" w:hAnsi="Arial" w:cs="Arial"/>
          <w:color w:val="000000"/>
          <w:sz w:val="24"/>
          <w:szCs w:val="24"/>
        </w:rPr>
        <w:t>dora o Coordinador</w:t>
      </w:r>
      <w:r w:rsidRPr="005521F1">
        <w:rPr>
          <w:rFonts w:ascii="Arial" w:hAnsi="Arial" w:cs="Arial"/>
          <w:color w:val="000000"/>
          <w:sz w:val="24"/>
          <w:szCs w:val="24"/>
        </w:rPr>
        <w:t xml:space="preserve"> de Organización Electoral (SPEN)</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lastRenderedPageBreak/>
        <w:t xml:space="preserve">4.2.1 </w:t>
      </w:r>
      <w:r>
        <w:rPr>
          <w:rFonts w:ascii="Arial" w:hAnsi="Arial" w:cs="Arial"/>
          <w:color w:val="000000"/>
          <w:sz w:val="24"/>
          <w:szCs w:val="24"/>
        </w:rPr>
        <w:t>Jefa o Jefe</w:t>
      </w:r>
      <w:r w:rsidRPr="005521F1">
        <w:rPr>
          <w:rFonts w:ascii="Arial" w:hAnsi="Arial" w:cs="Arial"/>
          <w:color w:val="000000"/>
          <w:sz w:val="24"/>
          <w:szCs w:val="24"/>
        </w:rPr>
        <w:t xml:space="preserve"> de Departamento de Organización Electoral (SPEN)</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4.2.2 </w:t>
      </w:r>
      <w:r>
        <w:rPr>
          <w:rFonts w:ascii="Arial" w:hAnsi="Arial" w:cs="Arial"/>
          <w:color w:val="000000"/>
          <w:sz w:val="24"/>
          <w:szCs w:val="24"/>
        </w:rPr>
        <w:t>Dos Técnicas o Técnicos</w:t>
      </w:r>
      <w:r w:rsidRPr="005521F1">
        <w:rPr>
          <w:rFonts w:ascii="Arial" w:hAnsi="Arial" w:cs="Arial"/>
          <w:color w:val="000000"/>
          <w:sz w:val="24"/>
          <w:szCs w:val="24"/>
        </w:rPr>
        <w:t xml:space="preserve"> de Organización Electoral (SPEN)</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4.3 Coordina</w:t>
      </w:r>
      <w:r>
        <w:rPr>
          <w:rFonts w:ascii="Arial" w:hAnsi="Arial" w:cs="Arial"/>
          <w:color w:val="000000"/>
          <w:sz w:val="24"/>
          <w:szCs w:val="24"/>
        </w:rPr>
        <w:t>dora o Coordinador</w:t>
      </w:r>
      <w:r w:rsidRPr="005521F1">
        <w:rPr>
          <w:rFonts w:ascii="Arial" w:hAnsi="Arial" w:cs="Arial"/>
          <w:color w:val="000000"/>
          <w:sz w:val="24"/>
          <w:szCs w:val="24"/>
        </w:rPr>
        <w:t xml:space="preserve"> de Prerrogativas y Partidos Políticos (SPEN)</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4.3.1 </w:t>
      </w:r>
      <w:r>
        <w:rPr>
          <w:rFonts w:ascii="Arial" w:hAnsi="Arial" w:cs="Arial"/>
          <w:color w:val="000000"/>
          <w:sz w:val="24"/>
          <w:szCs w:val="24"/>
        </w:rPr>
        <w:t>Jefa o Jefe</w:t>
      </w:r>
      <w:r w:rsidRPr="005521F1">
        <w:rPr>
          <w:rFonts w:ascii="Arial" w:hAnsi="Arial" w:cs="Arial"/>
          <w:color w:val="000000"/>
          <w:sz w:val="24"/>
          <w:szCs w:val="24"/>
        </w:rPr>
        <w:t xml:space="preserve"> de Departamento de Prerrogativas y Partidos Políticos (SPEN)</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4.3.2 </w:t>
      </w:r>
      <w:r>
        <w:rPr>
          <w:rFonts w:ascii="Arial" w:hAnsi="Arial" w:cs="Arial"/>
          <w:color w:val="000000"/>
          <w:sz w:val="24"/>
          <w:szCs w:val="24"/>
        </w:rPr>
        <w:t>Dos Técnicas o Técnicos</w:t>
      </w:r>
      <w:r w:rsidRPr="005521F1">
        <w:rPr>
          <w:rFonts w:ascii="Arial" w:hAnsi="Arial" w:cs="Arial"/>
          <w:color w:val="000000"/>
          <w:sz w:val="24"/>
          <w:szCs w:val="24"/>
        </w:rPr>
        <w:t xml:space="preserve"> de Prerrogativas y Partidos Políticos (SPEN)</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4.4 Coordina</w:t>
      </w:r>
      <w:r>
        <w:rPr>
          <w:rFonts w:ascii="Arial" w:hAnsi="Arial" w:cs="Arial"/>
          <w:color w:val="000000"/>
          <w:sz w:val="24"/>
          <w:szCs w:val="24"/>
        </w:rPr>
        <w:t>dora o Coordinador</w:t>
      </w:r>
      <w:r w:rsidRPr="005521F1">
        <w:rPr>
          <w:rFonts w:ascii="Arial" w:hAnsi="Arial" w:cs="Arial"/>
          <w:color w:val="000000"/>
          <w:sz w:val="24"/>
          <w:szCs w:val="24"/>
        </w:rPr>
        <w:t xml:space="preserve"> de Gestoría del Libro de Partidos Políticos y Apoyo Ciudadano</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p>
    <w:p w:rsidR="00745104" w:rsidRPr="005521F1" w:rsidRDefault="00745104" w:rsidP="00745104">
      <w:pPr>
        <w:autoSpaceDE w:val="0"/>
        <w:autoSpaceDN w:val="0"/>
        <w:adjustRightInd w:val="0"/>
        <w:spacing w:before="240" w:after="0" w:line="240" w:lineRule="auto"/>
        <w:jc w:val="both"/>
        <w:rPr>
          <w:rFonts w:ascii="Arial" w:hAnsi="Arial" w:cs="Arial"/>
          <w:b/>
          <w:color w:val="000000"/>
          <w:sz w:val="24"/>
          <w:szCs w:val="24"/>
          <w:u w:val="single"/>
        </w:rPr>
      </w:pPr>
      <w:r w:rsidRPr="005521F1">
        <w:rPr>
          <w:rFonts w:ascii="Arial" w:hAnsi="Arial" w:cs="Arial"/>
          <w:b/>
          <w:color w:val="000000"/>
          <w:sz w:val="24"/>
          <w:szCs w:val="24"/>
          <w:u w:val="single"/>
        </w:rPr>
        <w:t>Dirección Ejecutiva de Administración</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5. Director</w:t>
      </w:r>
      <w:r>
        <w:rPr>
          <w:rFonts w:ascii="Arial" w:hAnsi="Arial" w:cs="Arial"/>
          <w:color w:val="000000"/>
          <w:sz w:val="24"/>
          <w:szCs w:val="24"/>
        </w:rPr>
        <w:t>a o Director</w:t>
      </w:r>
      <w:r w:rsidRPr="005521F1">
        <w:rPr>
          <w:rFonts w:ascii="Arial" w:hAnsi="Arial" w:cs="Arial"/>
          <w:color w:val="000000"/>
          <w:sz w:val="24"/>
          <w:szCs w:val="24"/>
        </w:rPr>
        <w:t xml:space="preserve"> Ejecutivo de Administración</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5.1 Secretaria</w:t>
      </w:r>
      <w:r>
        <w:rPr>
          <w:rFonts w:ascii="Arial" w:hAnsi="Arial" w:cs="Arial"/>
          <w:color w:val="000000"/>
          <w:sz w:val="24"/>
          <w:szCs w:val="24"/>
        </w:rPr>
        <w:t xml:space="preserve"> o Secretario</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5.2 Coordina</w:t>
      </w:r>
      <w:r>
        <w:rPr>
          <w:rFonts w:ascii="Arial" w:hAnsi="Arial" w:cs="Arial"/>
          <w:color w:val="000000"/>
          <w:sz w:val="24"/>
          <w:szCs w:val="24"/>
        </w:rPr>
        <w:t>dora o Coordinador</w:t>
      </w:r>
      <w:r w:rsidRPr="005521F1">
        <w:rPr>
          <w:rFonts w:ascii="Arial" w:hAnsi="Arial" w:cs="Arial"/>
          <w:color w:val="000000"/>
          <w:sz w:val="24"/>
          <w:szCs w:val="24"/>
        </w:rPr>
        <w:t xml:space="preserve"> de Recursos Humanos</w:t>
      </w:r>
    </w:p>
    <w:p w:rsidR="00745104"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5.2.1 </w:t>
      </w:r>
      <w:r>
        <w:rPr>
          <w:rFonts w:ascii="Arial" w:hAnsi="Arial" w:cs="Arial"/>
          <w:color w:val="000000"/>
          <w:sz w:val="24"/>
          <w:szCs w:val="24"/>
        </w:rPr>
        <w:t>Técnica o Técnico</w:t>
      </w:r>
      <w:r w:rsidRPr="005521F1">
        <w:rPr>
          <w:rFonts w:ascii="Arial" w:hAnsi="Arial" w:cs="Arial"/>
          <w:color w:val="000000"/>
          <w:sz w:val="24"/>
          <w:szCs w:val="24"/>
        </w:rPr>
        <w:t xml:space="preserve"> de Recursos Humanos</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5.3 Coordina</w:t>
      </w:r>
      <w:r>
        <w:rPr>
          <w:rFonts w:ascii="Arial" w:hAnsi="Arial" w:cs="Arial"/>
          <w:color w:val="000000"/>
          <w:sz w:val="24"/>
          <w:szCs w:val="24"/>
        </w:rPr>
        <w:t>dora o Coordinador</w:t>
      </w:r>
      <w:r w:rsidRPr="005521F1">
        <w:rPr>
          <w:rFonts w:ascii="Arial" w:hAnsi="Arial" w:cs="Arial"/>
          <w:color w:val="000000"/>
          <w:sz w:val="24"/>
          <w:szCs w:val="24"/>
        </w:rPr>
        <w:t xml:space="preserve"> de Recursos Financieros</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5.3.1 </w:t>
      </w:r>
      <w:r>
        <w:rPr>
          <w:rFonts w:ascii="Arial" w:hAnsi="Arial" w:cs="Arial"/>
          <w:color w:val="000000"/>
          <w:sz w:val="24"/>
          <w:szCs w:val="24"/>
        </w:rPr>
        <w:t>Técnica o Técnico</w:t>
      </w:r>
      <w:r w:rsidRPr="005521F1">
        <w:rPr>
          <w:rFonts w:ascii="Arial" w:hAnsi="Arial" w:cs="Arial"/>
          <w:color w:val="000000"/>
          <w:sz w:val="24"/>
          <w:szCs w:val="24"/>
        </w:rPr>
        <w:t xml:space="preserve"> de Recursos Financieros y Viáticos</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5.4 Coordina</w:t>
      </w:r>
      <w:r>
        <w:rPr>
          <w:rFonts w:ascii="Arial" w:hAnsi="Arial" w:cs="Arial"/>
          <w:color w:val="000000"/>
          <w:sz w:val="24"/>
          <w:szCs w:val="24"/>
        </w:rPr>
        <w:t>dora o Coordinador</w:t>
      </w:r>
      <w:r w:rsidRPr="005521F1">
        <w:rPr>
          <w:rFonts w:ascii="Arial" w:hAnsi="Arial" w:cs="Arial"/>
          <w:color w:val="000000"/>
          <w:sz w:val="24"/>
          <w:szCs w:val="24"/>
        </w:rPr>
        <w:t xml:space="preserve"> de Presupuesto</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5.4.1 </w:t>
      </w:r>
      <w:r>
        <w:rPr>
          <w:rFonts w:ascii="Arial" w:hAnsi="Arial" w:cs="Arial"/>
          <w:color w:val="000000"/>
          <w:sz w:val="24"/>
          <w:szCs w:val="24"/>
        </w:rPr>
        <w:t>Técnica o Técnico</w:t>
      </w:r>
      <w:r w:rsidRPr="005521F1">
        <w:rPr>
          <w:rFonts w:ascii="Arial" w:hAnsi="Arial" w:cs="Arial"/>
          <w:color w:val="000000"/>
          <w:sz w:val="24"/>
          <w:szCs w:val="24"/>
        </w:rPr>
        <w:t xml:space="preserve"> de Contabilidad Gubernamental</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5.5 Coordina</w:t>
      </w:r>
      <w:r>
        <w:rPr>
          <w:rFonts w:ascii="Arial" w:hAnsi="Arial" w:cs="Arial"/>
          <w:color w:val="000000"/>
          <w:sz w:val="24"/>
          <w:szCs w:val="24"/>
        </w:rPr>
        <w:t>dora o Coordinador</w:t>
      </w:r>
      <w:r w:rsidRPr="005521F1">
        <w:rPr>
          <w:rFonts w:ascii="Arial" w:hAnsi="Arial" w:cs="Arial"/>
          <w:color w:val="000000"/>
          <w:sz w:val="24"/>
          <w:szCs w:val="24"/>
        </w:rPr>
        <w:t xml:space="preserve"> de Recursos Materiales</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5.5.1 </w:t>
      </w:r>
      <w:r>
        <w:rPr>
          <w:rFonts w:ascii="Arial" w:hAnsi="Arial" w:cs="Arial"/>
          <w:color w:val="000000"/>
          <w:sz w:val="24"/>
          <w:szCs w:val="24"/>
        </w:rPr>
        <w:t>Técnica o Técnico</w:t>
      </w:r>
      <w:r w:rsidRPr="005521F1">
        <w:rPr>
          <w:rFonts w:ascii="Arial" w:hAnsi="Arial" w:cs="Arial"/>
          <w:color w:val="000000"/>
          <w:sz w:val="24"/>
          <w:szCs w:val="24"/>
        </w:rPr>
        <w:t xml:space="preserve"> de Mantenimiento</w:t>
      </w:r>
    </w:p>
    <w:p w:rsidR="00745104" w:rsidRPr="005521F1" w:rsidRDefault="00745104" w:rsidP="00745104">
      <w:pPr>
        <w:autoSpaceDE w:val="0"/>
        <w:autoSpaceDN w:val="0"/>
        <w:adjustRightInd w:val="0"/>
        <w:spacing w:before="240" w:after="0" w:line="240" w:lineRule="auto"/>
        <w:ind w:left="708" w:firstLine="708"/>
        <w:jc w:val="both"/>
        <w:rPr>
          <w:rFonts w:ascii="Arial" w:hAnsi="Arial" w:cs="Arial"/>
          <w:color w:val="000000"/>
          <w:sz w:val="24"/>
          <w:szCs w:val="24"/>
        </w:rPr>
      </w:pPr>
      <w:r w:rsidRPr="005521F1">
        <w:rPr>
          <w:rFonts w:ascii="Arial" w:hAnsi="Arial" w:cs="Arial"/>
          <w:color w:val="000000"/>
          <w:sz w:val="24"/>
          <w:szCs w:val="24"/>
        </w:rPr>
        <w:t xml:space="preserve">5.5.1.1 </w:t>
      </w:r>
      <w:r>
        <w:rPr>
          <w:rFonts w:ascii="Arial" w:hAnsi="Arial" w:cs="Arial"/>
          <w:color w:val="000000"/>
          <w:sz w:val="24"/>
          <w:szCs w:val="24"/>
        </w:rPr>
        <w:t xml:space="preserve">Cuatro </w:t>
      </w:r>
      <w:r w:rsidRPr="005521F1">
        <w:rPr>
          <w:rFonts w:ascii="Arial" w:hAnsi="Arial" w:cs="Arial"/>
          <w:color w:val="000000"/>
          <w:sz w:val="24"/>
          <w:szCs w:val="24"/>
        </w:rPr>
        <w:t>Intendentes</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5.5.2 </w:t>
      </w:r>
      <w:r>
        <w:rPr>
          <w:rFonts w:ascii="Arial" w:hAnsi="Arial" w:cs="Arial"/>
          <w:color w:val="000000"/>
          <w:sz w:val="24"/>
          <w:szCs w:val="24"/>
        </w:rPr>
        <w:t>Técnica o Técnico</w:t>
      </w:r>
      <w:r w:rsidRPr="005521F1">
        <w:rPr>
          <w:rFonts w:ascii="Arial" w:hAnsi="Arial" w:cs="Arial"/>
          <w:color w:val="000000"/>
          <w:sz w:val="24"/>
          <w:szCs w:val="24"/>
        </w:rPr>
        <w:t xml:space="preserve"> de Servicios Generales</w:t>
      </w:r>
    </w:p>
    <w:p w:rsidR="00745104" w:rsidRPr="005521F1" w:rsidRDefault="00745104" w:rsidP="00745104">
      <w:pPr>
        <w:autoSpaceDE w:val="0"/>
        <w:autoSpaceDN w:val="0"/>
        <w:adjustRightInd w:val="0"/>
        <w:spacing w:before="240" w:after="0" w:line="240" w:lineRule="auto"/>
        <w:ind w:left="708" w:firstLine="708"/>
        <w:jc w:val="both"/>
        <w:rPr>
          <w:rFonts w:ascii="Arial" w:hAnsi="Arial" w:cs="Arial"/>
          <w:color w:val="000000"/>
          <w:sz w:val="24"/>
          <w:szCs w:val="24"/>
        </w:rPr>
      </w:pPr>
      <w:r w:rsidRPr="005521F1">
        <w:rPr>
          <w:rFonts w:ascii="Arial" w:hAnsi="Arial" w:cs="Arial"/>
          <w:color w:val="000000"/>
          <w:sz w:val="24"/>
          <w:szCs w:val="24"/>
        </w:rPr>
        <w:t xml:space="preserve">5.5.2.1 </w:t>
      </w:r>
      <w:r>
        <w:rPr>
          <w:rFonts w:ascii="Arial" w:hAnsi="Arial" w:cs="Arial"/>
          <w:color w:val="000000"/>
          <w:sz w:val="24"/>
          <w:szCs w:val="24"/>
        </w:rPr>
        <w:t xml:space="preserve">Dos </w:t>
      </w:r>
      <w:r w:rsidRPr="005521F1">
        <w:rPr>
          <w:rFonts w:ascii="Arial" w:hAnsi="Arial" w:cs="Arial"/>
          <w:color w:val="000000"/>
          <w:sz w:val="24"/>
          <w:szCs w:val="24"/>
        </w:rPr>
        <w:t>Veladores</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5.5.3 </w:t>
      </w:r>
      <w:r>
        <w:rPr>
          <w:rFonts w:ascii="Arial" w:hAnsi="Arial" w:cs="Arial"/>
          <w:color w:val="000000"/>
          <w:sz w:val="24"/>
          <w:szCs w:val="24"/>
        </w:rPr>
        <w:t>Técnica o Técnico</w:t>
      </w:r>
      <w:r w:rsidRPr="005521F1">
        <w:rPr>
          <w:rFonts w:ascii="Arial" w:hAnsi="Arial" w:cs="Arial"/>
          <w:color w:val="000000"/>
          <w:sz w:val="24"/>
          <w:szCs w:val="24"/>
        </w:rPr>
        <w:t xml:space="preserve"> de Recursos Materiales</w:t>
      </w:r>
    </w:p>
    <w:p w:rsidR="00745104" w:rsidRPr="005521F1" w:rsidRDefault="00745104" w:rsidP="00745104">
      <w:pPr>
        <w:autoSpaceDE w:val="0"/>
        <w:autoSpaceDN w:val="0"/>
        <w:adjustRightInd w:val="0"/>
        <w:spacing w:before="240" w:after="0" w:line="240" w:lineRule="auto"/>
        <w:ind w:left="708" w:firstLine="708"/>
        <w:jc w:val="both"/>
        <w:rPr>
          <w:rFonts w:ascii="Arial" w:hAnsi="Arial" w:cs="Arial"/>
          <w:color w:val="000000"/>
          <w:sz w:val="24"/>
          <w:szCs w:val="24"/>
        </w:rPr>
      </w:pPr>
      <w:r w:rsidRPr="005521F1">
        <w:rPr>
          <w:rFonts w:ascii="Arial" w:hAnsi="Arial" w:cs="Arial"/>
          <w:color w:val="000000"/>
          <w:sz w:val="24"/>
          <w:szCs w:val="24"/>
        </w:rPr>
        <w:t>5.5.3.1 Auxiliar de Almacén y Fotocopiado</w:t>
      </w:r>
    </w:p>
    <w:p w:rsidR="00745104" w:rsidRDefault="00745104" w:rsidP="00745104">
      <w:pPr>
        <w:autoSpaceDE w:val="0"/>
        <w:autoSpaceDN w:val="0"/>
        <w:adjustRightInd w:val="0"/>
        <w:spacing w:before="240" w:after="0" w:line="240" w:lineRule="auto"/>
        <w:jc w:val="both"/>
        <w:rPr>
          <w:rFonts w:ascii="Arial" w:hAnsi="Arial" w:cs="Arial"/>
          <w:color w:val="000000"/>
          <w:sz w:val="24"/>
          <w:szCs w:val="24"/>
        </w:rPr>
      </w:pPr>
    </w:p>
    <w:p w:rsidR="00AC3CC1" w:rsidRPr="005521F1" w:rsidRDefault="00AC3CC1" w:rsidP="00745104">
      <w:pPr>
        <w:autoSpaceDE w:val="0"/>
        <w:autoSpaceDN w:val="0"/>
        <w:adjustRightInd w:val="0"/>
        <w:spacing w:before="240" w:after="0" w:line="240" w:lineRule="auto"/>
        <w:jc w:val="both"/>
        <w:rPr>
          <w:rFonts w:ascii="Arial" w:hAnsi="Arial" w:cs="Arial"/>
          <w:color w:val="000000"/>
          <w:sz w:val="24"/>
          <w:szCs w:val="24"/>
        </w:rPr>
      </w:pPr>
    </w:p>
    <w:p w:rsidR="00745104" w:rsidRPr="005521F1" w:rsidRDefault="00745104" w:rsidP="00745104">
      <w:pPr>
        <w:autoSpaceDE w:val="0"/>
        <w:autoSpaceDN w:val="0"/>
        <w:adjustRightInd w:val="0"/>
        <w:spacing w:before="240" w:after="0" w:line="240" w:lineRule="auto"/>
        <w:jc w:val="both"/>
        <w:rPr>
          <w:rFonts w:ascii="Arial" w:hAnsi="Arial" w:cs="Arial"/>
          <w:b/>
          <w:color w:val="000000"/>
          <w:sz w:val="24"/>
          <w:szCs w:val="24"/>
          <w:u w:val="single"/>
        </w:rPr>
      </w:pPr>
      <w:r w:rsidRPr="005521F1">
        <w:rPr>
          <w:rFonts w:ascii="Arial" w:hAnsi="Arial" w:cs="Arial"/>
          <w:b/>
          <w:color w:val="000000"/>
          <w:sz w:val="24"/>
          <w:szCs w:val="24"/>
          <w:u w:val="single"/>
        </w:rPr>
        <w:t>Dirección Ejecutiva de Capacitación Electoral y Cultura Cívica</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6. Director</w:t>
      </w:r>
      <w:r>
        <w:rPr>
          <w:rFonts w:ascii="Arial" w:hAnsi="Arial" w:cs="Arial"/>
          <w:color w:val="000000"/>
          <w:sz w:val="24"/>
          <w:szCs w:val="24"/>
        </w:rPr>
        <w:t>a o Director</w:t>
      </w:r>
      <w:r w:rsidRPr="005521F1">
        <w:rPr>
          <w:rFonts w:ascii="Arial" w:hAnsi="Arial" w:cs="Arial"/>
          <w:color w:val="000000"/>
          <w:sz w:val="24"/>
          <w:szCs w:val="24"/>
        </w:rPr>
        <w:t xml:space="preserve"> Ejecutivo de Capacitación Electoral y Cultura Cívica</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6.1. Secretaria</w:t>
      </w:r>
      <w:r>
        <w:rPr>
          <w:rFonts w:ascii="Arial" w:hAnsi="Arial" w:cs="Arial"/>
          <w:color w:val="000000"/>
          <w:sz w:val="24"/>
          <w:szCs w:val="24"/>
        </w:rPr>
        <w:t xml:space="preserve"> o Secretario</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6.2 Coordina</w:t>
      </w:r>
      <w:r>
        <w:rPr>
          <w:rFonts w:ascii="Arial" w:hAnsi="Arial" w:cs="Arial"/>
          <w:color w:val="000000"/>
          <w:sz w:val="24"/>
          <w:szCs w:val="24"/>
        </w:rPr>
        <w:t>dora o Coordinador</w:t>
      </w:r>
      <w:r w:rsidRPr="005521F1">
        <w:rPr>
          <w:rFonts w:ascii="Arial" w:hAnsi="Arial" w:cs="Arial"/>
          <w:color w:val="000000"/>
          <w:sz w:val="24"/>
          <w:szCs w:val="24"/>
        </w:rPr>
        <w:t xml:space="preserve"> de Educación Cívica (SPEN)</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6.2.1 </w:t>
      </w:r>
      <w:r>
        <w:rPr>
          <w:rFonts w:ascii="Arial" w:hAnsi="Arial" w:cs="Arial"/>
          <w:color w:val="000000"/>
          <w:sz w:val="24"/>
          <w:szCs w:val="24"/>
        </w:rPr>
        <w:t>Técnica o Técnico</w:t>
      </w:r>
      <w:r w:rsidRPr="005521F1">
        <w:rPr>
          <w:rFonts w:ascii="Arial" w:hAnsi="Arial" w:cs="Arial"/>
          <w:color w:val="000000"/>
          <w:sz w:val="24"/>
          <w:szCs w:val="24"/>
        </w:rPr>
        <w:t xml:space="preserve"> de Educación Cívica (SPEN)</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6.3 Coordina</w:t>
      </w:r>
      <w:r>
        <w:rPr>
          <w:rFonts w:ascii="Arial" w:hAnsi="Arial" w:cs="Arial"/>
          <w:color w:val="000000"/>
          <w:sz w:val="24"/>
          <w:szCs w:val="24"/>
        </w:rPr>
        <w:t>dora o Coordinador</w:t>
      </w:r>
      <w:r w:rsidRPr="005521F1">
        <w:rPr>
          <w:rFonts w:ascii="Arial" w:hAnsi="Arial" w:cs="Arial"/>
          <w:color w:val="000000"/>
          <w:sz w:val="24"/>
          <w:szCs w:val="24"/>
        </w:rPr>
        <w:t xml:space="preserve"> de Participación Ciudadana (SPEN)</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6.3.1 </w:t>
      </w:r>
      <w:r>
        <w:rPr>
          <w:rFonts w:ascii="Arial" w:hAnsi="Arial" w:cs="Arial"/>
          <w:color w:val="000000"/>
          <w:sz w:val="24"/>
          <w:szCs w:val="24"/>
        </w:rPr>
        <w:t>Técnica o Técnico</w:t>
      </w:r>
      <w:r w:rsidRPr="005521F1">
        <w:rPr>
          <w:rFonts w:ascii="Arial" w:hAnsi="Arial" w:cs="Arial"/>
          <w:color w:val="000000"/>
          <w:sz w:val="24"/>
          <w:szCs w:val="24"/>
        </w:rPr>
        <w:t xml:space="preserve"> de Participación Ciudadana (SPEN)</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 xml:space="preserve">6.4 </w:t>
      </w:r>
      <w:r>
        <w:rPr>
          <w:rFonts w:ascii="Arial" w:hAnsi="Arial" w:cs="Arial"/>
          <w:color w:val="000000"/>
          <w:sz w:val="24"/>
          <w:szCs w:val="24"/>
        </w:rPr>
        <w:t>Técnica o Técnico</w:t>
      </w:r>
      <w:r w:rsidRPr="005521F1">
        <w:rPr>
          <w:rFonts w:ascii="Arial" w:hAnsi="Arial" w:cs="Arial"/>
          <w:color w:val="000000"/>
          <w:sz w:val="24"/>
          <w:szCs w:val="24"/>
        </w:rPr>
        <w:t xml:space="preserve"> de Análisis y Elaboración de Material Didáctico</w:t>
      </w:r>
    </w:p>
    <w:p w:rsidR="00745104" w:rsidRPr="005521F1" w:rsidRDefault="00745104" w:rsidP="00745104">
      <w:pPr>
        <w:autoSpaceDE w:val="0"/>
        <w:autoSpaceDN w:val="0"/>
        <w:adjustRightInd w:val="0"/>
        <w:spacing w:before="240" w:after="0" w:line="240" w:lineRule="auto"/>
        <w:jc w:val="both"/>
        <w:rPr>
          <w:rFonts w:ascii="Arial" w:hAnsi="Arial" w:cs="Arial"/>
          <w:b/>
          <w:color w:val="000000"/>
          <w:sz w:val="24"/>
          <w:szCs w:val="24"/>
          <w:u w:val="single"/>
        </w:rPr>
      </w:pPr>
    </w:p>
    <w:p w:rsidR="00745104" w:rsidRPr="005521F1" w:rsidRDefault="00745104" w:rsidP="00745104">
      <w:pPr>
        <w:autoSpaceDE w:val="0"/>
        <w:autoSpaceDN w:val="0"/>
        <w:adjustRightInd w:val="0"/>
        <w:spacing w:before="240" w:after="0" w:line="240" w:lineRule="auto"/>
        <w:jc w:val="both"/>
        <w:rPr>
          <w:rFonts w:ascii="Arial" w:hAnsi="Arial" w:cs="Arial"/>
          <w:b/>
          <w:color w:val="000000"/>
          <w:sz w:val="24"/>
          <w:szCs w:val="24"/>
          <w:u w:val="single"/>
        </w:rPr>
      </w:pPr>
      <w:r w:rsidRPr="005521F1">
        <w:rPr>
          <w:rFonts w:ascii="Arial" w:hAnsi="Arial" w:cs="Arial"/>
          <w:b/>
          <w:color w:val="000000"/>
          <w:sz w:val="24"/>
          <w:szCs w:val="24"/>
          <w:u w:val="single"/>
        </w:rPr>
        <w:t>Dirección Ejecutiva de Asuntos Jurídicos</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7. Director</w:t>
      </w:r>
      <w:r>
        <w:rPr>
          <w:rFonts w:ascii="Arial" w:hAnsi="Arial" w:cs="Arial"/>
          <w:color w:val="000000"/>
          <w:sz w:val="24"/>
          <w:szCs w:val="24"/>
        </w:rPr>
        <w:t>a o Director</w:t>
      </w:r>
      <w:r w:rsidRPr="005521F1">
        <w:rPr>
          <w:rFonts w:ascii="Arial" w:hAnsi="Arial" w:cs="Arial"/>
          <w:color w:val="000000"/>
          <w:sz w:val="24"/>
          <w:szCs w:val="24"/>
        </w:rPr>
        <w:t xml:space="preserve"> Ejecutivo de Asuntos Jurídicos</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7.1 Secretaria</w:t>
      </w:r>
      <w:r>
        <w:rPr>
          <w:rFonts w:ascii="Arial" w:hAnsi="Arial" w:cs="Arial"/>
          <w:color w:val="000000"/>
          <w:sz w:val="24"/>
          <w:szCs w:val="24"/>
        </w:rPr>
        <w:t xml:space="preserve"> o Secretario</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7.2 Coordina</w:t>
      </w:r>
      <w:r>
        <w:rPr>
          <w:rFonts w:ascii="Arial" w:hAnsi="Arial" w:cs="Arial"/>
          <w:color w:val="000000"/>
          <w:sz w:val="24"/>
          <w:szCs w:val="24"/>
        </w:rPr>
        <w:t>dora o Coordinador</w:t>
      </w:r>
      <w:r w:rsidRPr="005521F1">
        <w:rPr>
          <w:rFonts w:ascii="Arial" w:hAnsi="Arial" w:cs="Arial"/>
          <w:color w:val="000000"/>
          <w:sz w:val="24"/>
          <w:szCs w:val="24"/>
        </w:rPr>
        <w:t xml:space="preserve"> de Acuerdos y Convenios </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7.3 Coordina</w:t>
      </w:r>
      <w:r>
        <w:rPr>
          <w:rFonts w:ascii="Arial" w:hAnsi="Arial" w:cs="Arial"/>
          <w:color w:val="000000"/>
          <w:sz w:val="24"/>
          <w:szCs w:val="24"/>
        </w:rPr>
        <w:t>dora o Coordinador</w:t>
      </w:r>
      <w:r w:rsidRPr="005521F1">
        <w:rPr>
          <w:rFonts w:ascii="Arial" w:hAnsi="Arial" w:cs="Arial"/>
          <w:color w:val="000000"/>
          <w:sz w:val="24"/>
          <w:szCs w:val="24"/>
        </w:rPr>
        <w:t xml:space="preserve"> de Contratos y Licitaciones </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7.4 Coordina</w:t>
      </w:r>
      <w:r>
        <w:rPr>
          <w:rFonts w:ascii="Arial" w:hAnsi="Arial" w:cs="Arial"/>
          <w:color w:val="000000"/>
          <w:sz w:val="24"/>
          <w:szCs w:val="24"/>
        </w:rPr>
        <w:t>dora o Coordinador</w:t>
      </w:r>
      <w:r w:rsidRPr="005521F1">
        <w:rPr>
          <w:rFonts w:ascii="Arial" w:hAnsi="Arial" w:cs="Arial"/>
          <w:color w:val="000000"/>
          <w:sz w:val="24"/>
          <w:szCs w:val="24"/>
        </w:rPr>
        <w:t xml:space="preserve"> de Normatividad </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7.5 Coordina</w:t>
      </w:r>
      <w:r>
        <w:rPr>
          <w:rFonts w:ascii="Arial" w:hAnsi="Arial" w:cs="Arial"/>
          <w:color w:val="000000"/>
          <w:sz w:val="24"/>
          <w:szCs w:val="24"/>
        </w:rPr>
        <w:t>dora o Coordinador</w:t>
      </w:r>
      <w:r w:rsidRPr="005521F1">
        <w:rPr>
          <w:rFonts w:ascii="Arial" w:hAnsi="Arial" w:cs="Arial"/>
          <w:color w:val="000000"/>
          <w:sz w:val="24"/>
          <w:szCs w:val="24"/>
        </w:rPr>
        <w:t xml:space="preserve"> de Seguimiento </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7.6 Coordina</w:t>
      </w:r>
      <w:r>
        <w:rPr>
          <w:rFonts w:ascii="Arial" w:hAnsi="Arial" w:cs="Arial"/>
          <w:color w:val="000000"/>
          <w:sz w:val="24"/>
          <w:szCs w:val="24"/>
        </w:rPr>
        <w:t>dora o Coordinador</w:t>
      </w:r>
      <w:r w:rsidRPr="005521F1">
        <w:rPr>
          <w:rFonts w:ascii="Arial" w:hAnsi="Arial" w:cs="Arial"/>
          <w:color w:val="000000"/>
          <w:sz w:val="24"/>
          <w:szCs w:val="24"/>
        </w:rPr>
        <w:t xml:space="preserve"> de Medios de Impugnación y de Juicios de Relaciones Laborales </w:t>
      </w:r>
    </w:p>
    <w:p w:rsidR="00745104" w:rsidRPr="005521F1" w:rsidRDefault="00745104" w:rsidP="00745104">
      <w:pPr>
        <w:autoSpaceDE w:val="0"/>
        <w:autoSpaceDN w:val="0"/>
        <w:adjustRightInd w:val="0"/>
        <w:spacing w:before="240" w:after="0" w:line="240" w:lineRule="auto"/>
        <w:jc w:val="both"/>
        <w:rPr>
          <w:rFonts w:ascii="Arial" w:hAnsi="Arial" w:cs="Arial"/>
          <w:b/>
          <w:color w:val="000000"/>
          <w:sz w:val="24"/>
          <w:szCs w:val="24"/>
          <w:u w:val="single"/>
        </w:rPr>
      </w:pPr>
    </w:p>
    <w:p w:rsidR="00745104" w:rsidRPr="005521F1" w:rsidRDefault="00745104" w:rsidP="00745104">
      <w:pPr>
        <w:autoSpaceDE w:val="0"/>
        <w:autoSpaceDN w:val="0"/>
        <w:adjustRightInd w:val="0"/>
        <w:spacing w:before="240" w:after="0" w:line="240" w:lineRule="auto"/>
        <w:jc w:val="both"/>
        <w:rPr>
          <w:rFonts w:ascii="Arial" w:hAnsi="Arial" w:cs="Arial"/>
          <w:b/>
          <w:color w:val="000000"/>
          <w:sz w:val="24"/>
          <w:szCs w:val="24"/>
          <w:u w:val="single"/>
        </w:rPr>
      </w:pPr>
      <w:r w:rsidRPr="005521F1">
        <w:rPr>
          <w:rFonts w:ascii="Arial" w:hAnsi="Arial" w:cs="Arial"/>
          <w:b/>
          <w:color w:val="000000"/>
          <w:sz w:val="24"/>
          <w:szCs w:val="24"/>
          <w:u w:val="single"/>
        </w:rPr>
        <w:t>Dirección Ejecutiva de Sistemas Informáticos</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8. Director</w:t>
      </w:r>
      <w:r>
        <w:rPr>
          <w:rFonts w:ascii="Arial" w:hAnsi="Arial" w:cs="Arial"/>
          <w:color w:val="000000"/>
          <w:sz w:val="24"/>
          <w:szCs w:val="24"/>
        </w:rPr>
        <w:t>a o Director</w:t>
      </w:r>
      <w:r w:rsidRPr="005521F1">
        <w:rPr>
          <w:rFonts w:ascii="Arial" w:hAnsi="Arial" w:cs="Arial"/>
          <w:color w:val="000000"/>
          <w:sz w:val="24"/>
          <w:szCs w:val="24"/>
        </w:rPr>
        <w:t xml:space="preserve"> Ejecutivo de Sistemas Informáticos</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8.1 Secretaria</w:t>
      </w:r>
      <w:r>
        <w:rPr>
          <w:rFonts w:ascii="Arial" w:hAnsi="Arial" w:cs="Arial"/>
          <w:color w:val="000000"/>
          <w:sz w:val="24"/>
          <w:szCs w:val="24"/>
        </w:rPr>
        <w:t xml:space="preserve"> o Secretario</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8.2 Coordina</w:t>
      </w:r>
      <w:r>
        <w:rPr>
          <w:rFonts w:ascii="Arial" w:hAnsi="Arial" w:cs="Arial"/>
          <w:color w:val="000000"/>
          <w:sz w:val="24"/>
          <w:szCs w:val="24"/>
        </w:rPr>
        <w:t>dora o Coordinador</w:t>
      </w:r>
      <w:r w:rsidRPr="005521F1">
        <w:rPr>
          <w:rFonts w:ascii="Arial" w:hAnsi="Arial" w:cs="Arial"/>
          <w:color w:val="000000"/>
          <w:sz w:val="24"/>
          <w:szCs w:val="24"/>
        </w:rPr>
        <w:t xml:space="preserve"> de Logística y Mantenimiento </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8.3 Coordina</w:t>
      </w:r>
      <w:r>
        <w:rPr>
          <w:rFonts w:ascii="Arial" w:hAnsi="Arial" w:cs="Arial"/>
          <w:color w:val="000000"/>
          <w:sz w:val="24"/>
          <w:szCs w:val="24"/>
        </w:rPr>
        <w:t>dora o Coordinador</w:t>
      </w:r>
      <w:r w:rsidRPr="005521F1">
        <w:rPr>
          <w:rFonts w:ascii="Arial" w:hAnsi="Arial" w:cs="Arial"/>
          <w:color w:val="000000"/>
          <w:sz w:val="24"/>
          <w:szCs w:val="24"/>
        </w:rPr>
        <w:t xml:space="preserve"> de Infraestructura de Red </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lastRenderedPageBreak/>
        <w:t>8.4 Coordina</w:t>
      </w:r>
      <w:r>
        <w:rPr>
          <w:rFonts w:ascii="Arial" w:hAnsi="Arial" w:cs="Arial"/>
          <w:color w:val="000000"/>
          <w:sz w:val="24"/>
          <w:szCs w:val="24"/>
        </w:rPr>
        <w:t>dora o Coordinador</w:t>
      </w:r>
      <w:r w:rsidRPr="005521F1">
        <w:rPr>
          <w:rFonts w:ascii="Arial" w:hAnsi="Arial" w:cs="Arial"/>
          <w:color w:val="000000"/>
          <w:sz w:val="24"/>
          <w:szCs w:val="24"/>
        </w:rPr>
        <w:t xml:space="preserve"> de Desarrollo de Software </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8.5 Coordina</w:t>
      </w:r>
      <w:r>
        <w:rPr>
          <w:rFonts w:ascii="Arial" w:hAnsi="Arial" w:cs="Arial"/>
          <w:color w:val="000000"/>
          <w:sz w:val="24"/>
          <w:szCs w:val="24"/>
        </w:rPr>
        <w:t>dora o Coordinador</w:t>
      </w:r>
      <w:r w:rsidRPr="005521F1">
        <w:rPr>
          <w:rFonts w:ascii="Arial" w:hAnsi="Arial" w:cs="Arial"/>
          <w:color w:val="000000"/>
          <w:sz w:val="24"/>
          <w:szCs w:val="24"/>
        </w:rPr>
        <w:t xml:space="preserve"> de Diseño Gráfico</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8.5.1 </w:t>
      </w:r>
      <w:r>
        <w:rPr>
          <w:rFonts w:ascii="Arial" w:hAnsi="Arial" w:cs="Arial"/>
          <w:color w:val="000000"/>
          <w:sz w:val="24"/>
          <w:szCs w:val="24"/>
        </w:rPr>
        <w:t>Técnica o Técnico</w:t>
      </w:r>
      <w:r w:rsidRPr="005521F1">
        <w:rPr>
          <w:rFonts w:ascii="Arial" w:hAnsi="Arial" w:cs="Arial"/>
          <w:color w:val="000000"/>
          <w:sz w:val="24"/>
          <w:szCs w:val="24"/>
        </w:rPr>
        <w:t xml:space="preserve"> de Diseño</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 xml:space="preserve">8.6 </w:t>
      </w:r>
      <w:r>
        <w:rPr>
          <w:rFonts w:ascii="Arial" w:hAnsi="Arial" w:cs="Arial"/>
          <w:color w:val="000000"/>
          <w:sz w:val="24"/>
          <w:szCs w:val="24"/>
        </w:rPr>
        <w:t>Técnica o Técnico</w:t>
      </w:r>
      <w:r w:rsidRPr="005521F1">
        <w:rPr>
          <w:rFonts w:ascii="Arial" w:hAnsi="Arial" w:cs="Arial"/>
          <w:color w:val="000000"/>
          <w:sz w:val="24"/>
          <w:szCs w:val="24"/>
        </w:rPr>
        <w:t xml:space="preserve"> en Administración de Sitios Web</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 xml:space="preserve">8.7 </w:t>
      </w:r>
      <w:r>
        <w:rPr>
          <w:rFonts w:ascii="Arial" w:hAnsi="Arial" w:cs="Arial"/>
          <w:color w:val="000000"/>
          <w:sz w:val="24"/>
          <w:szCs w:val="24"/>
        </w:rPr>
        <w:t>Técnica o Técnico</w:t>
      </w:r>
      <w:r w:rsidRPr="005521F1">
        <w:rPr>
          <w:rFonts w:ascii="Arial" w:hAnsi="Arial" w:cs="Arial"/>
          <w:color w:val="000000"/>
          <w:sz w:val="24"/>
          <w:szCs w:val="24"/>
        </w:rPr>
        <w:t xml:space="preserve"> de Análisis, Pruebas y Documentación de Software</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p>
    <w:p w:rsidR="00745104" w:rsidRPr="005521F1" w:rsidRDefault="00745104" w:rsidP="00745104">
      <w:pPr>
        <w:autoSpaceDE w:val="0"/>
        <w:autoSpaceDN w:val="0"/>
        <w:adjustRightInd w:val="0"/>
        <w:spacing w:before="240" w:after="0" w:line="240" w:lineRule="auto"/>
        <w:jc w:val="both"/>
        <w:rPr>
          <w:rFonts w:ascii="Arial" w:hAnsi="Arial" w:cs="Arial"/>
          <w:b/>
          <w:color w:val="000000"/>
          <w:sz w:val="24"/>
          <w:szCs w:val="24"/>
          <w:u w:val="single"/>
        </w:rPr>
      </w:pPr>
      <w:r w:rsidRPr="005521F1">
        <w:rPr>
          <w:rFonts w:ascii="Arial" w:hAnsi="Arial" w:cs="Arial"/>
          <w:b/>
          <w:color w:val="000000"/>
          <w:sz w:val="24"/>
          <w:szCs w:val="24"/>
          <w:u w:val="single"/>
        </w:rPr>
        <w:t>Dirección Ejecutiva de Paridad entre los Géneros</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9. Director</w:t>
      </w:r>
      <w:r>
        <w:rPr>
          <w:rFonts w:ascii="Arial" w:hAnsi="Arial" w:cs="Arial"/>
          <w:color w:val="000000"/>
          <w:sz w:val="24"/>
          <w:szCs w:val="24"/>
        </w:rPr>
        <w:t>a o Director</w:t>
      </w:r>
      <w:r w:rsidRPr="005521F1">
        <w:rPr>
          <w:rFonts w:ascii="Arial" w:hAnsi="Arial" w:cs="Arial"/>
          <w:color w:val="000000"/>
          <w:sz w:val="24"/>
          <w:szCs w:val="24"/>
        </w:rPr>
        <w:t xml:space="preserve"> Ejecutivo de Paridad entre los Géneros</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9.1 Secretaria</w:t>
      </w:r>
      <w:r>
        <w:rPr>
          <w:rFonts w:ascii="Arial" w:hAnsi="Arial" w:cs="Arial"/>
          <w:color w:val="000000"/>
          <w:sz w:val="24"/>
          <w:szCs w:val="24"/>
        </w:rPr>
        <w:t xml:space="preserve"> o Secretario</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9.2 Coordina</w:t>
      </w:r>
      <w:r>
        <w:rPr>
          <w:rFonts w:ascii="Arial" w:hAnsi="Arial" w:cs="Arial"/>
          <w:color w:val="000000"/>
          <w:sz w:val="24"/>
          <w:szCs w:val="24"/>
        </w:rPr>
        <w:t>dora o Coordinador</w:t>
      </w:r>
      <w:r w:rsidRPr="005521F1">
        <w:rPr>
          <w:rFonts w:ascii="Arial" w:hAnsi="Arial" w:cs="Arial"/>
          <w:color w:val="000000"/>
          <w:sz w:val="24"/>
          <w:szCs w:val="24"/>
        </w:rPr>
        <w:t xml:space="preserve"> de Investigación e Intervención Educativa</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9.3 Coordina</w:t>
      </w:r>
      <w:r>
        <w:rPr>
          <w:rFonts w:ascii="Arial" w:hAnsi="Arial" w:cs="Arial"/>
          <w:color w:val="000000"/>
          <w:sz w:val="24"/>
          <w:szCs w:val="24"/>
        </w:rPr>
        <w:t>dora o Coordinador</w:t>
      </w:r>
      <w:r w:rsidRPr="005521F1">
        <w:rPr>
          <w:rFonts w:ascii="Arial" w:hAnsi="Arial" w:cs="Arial"/>
          <w:color w:val="000000"/>
          <w:sz w:val="24"/>
          <w:szCs w:val="24"/>
        </w:rPr>
        <w:t xml:space="preserve"> de Divulgación y Vinculación Institucional</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p>
    <w:p w:rsidR="00745104" w:rsidRPr="005521F1" w:rsidRDefault="00745104" w:rsidP="00745104">
      <w:pPr>
        <w:autoSpaceDE w:val="0"/>
        <w:autoSpaceDN w:val="0"/>
        <w:adjustRightInd w:val="0"/>
        <w:spacing w:before="240" w:after="0" w:line="240" w:lineRule="auto"/>
        <w:jc w:val="both"/>
        <w:rPr>
          <w:rFonts w:ascii="Arial" w:hAnsi="Arial" w:cs="Arial"/>
          <w:b/>
          <w:color w:val="000000"/>
          <w:sz w:val="24"/>
          <w:szCs w:val="24"/>
          <w:u w:val="single"/>
        </w:rPr>
      </w:pPr>
      <w:r w:rsidRPr="005521F1">
        <w:rPr>
          <w:rFonts w:ascii="Arial" w:hAnsi="Arial" w:cs="Arial"/>
          <w:b/>
          <w:color w:val="000000"/>
          <w:sz w:val="24"/>
          <w:szCs w:val="24"/>
          <w:u w:val="single"/>
        </w:rPr>
        <w:t>Órganos desconcentrados durante Proceso Electoral Ordinario</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10. Dieciocho Consejos Distritales</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10.1 </w:t>
      </w:r>
      <w:r>
        <w:rPr>
          <w:rFonts w:ascii="Arial" w:hAnsi="Arial" w:cs="Arial"/>
          <w:color w:val="000000"/>
          <w:sz w:val="24"/>
          <w:szCs w:val="24"/>
        </w:rPr>
        <w:t>Presidenta o Presidente</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10.</w:t>
      </w:r>
      <w:r>
        <w:rPr>
          <w:rFonts w:ascii="Arial" w:hAnsi="Arial" w:cs="Arial"/>
          <w:color w:val="000000"/>
          <w:sz w:val="24"/>
          <w:szCs w:val="24"/>
        </w:rPr>
        <w:t>2 Secretaria o Secretario</w:t>
      </w:r>
      <w:r w:rsidRPr="005521F1">
        <w:rPr>
          <w:rFonts w:ascii="Arial" w:hAnsi="Arial" w:cs="Arial"/>
          <w:color w:val="000000"/>
          <w:sz w:val="24"/>
          <w:szCs w:val="24"/>
        </w:rPr>
        <w:t xml:space="preserve"> Ejecutivo</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Pr>
          <w:rFonts w:ascii="Arial" w:hAnsi="Arial" w:cs="Arial"/>
          <w:color w:val="000000"/>
          <w:sz w:val="24"/>
          <w:szCs w:val="24"/>
        </w:rPr>
        <w:t>10.3 Cuatro Consejera</w:t>
      </w:r>
      <w:r w:rsidRPr="005521F1">
        <w:rPr>
          <w:rFonts w:ascii="Arial" w:hAnsi="Arial" w:cs="Arial"/>
          <w:color w:val="000000"/>
          <w:sz w:val="24"/>
          <w:szCs w:val="24"/>
        </w:rPr>
        <w:t>s</w:t>
      </w:r>
      <w:r>
        <w:rPr>
          <w:rFonts w:ascii="Arial" w:hAnsi="Arial" w:cs="Arial"/>
          <w:color w:val="000000"/>
          <w:sz w:val="24"/>
          <w:szCs w:val="24"/>
        </w:rPr>
        <w:t xml:space="preserve"> o Consejeros </w:t>
      </w:r>
      <w:r w:rsidRPr="005521F1">
        <w:rPr>
          <w:rFonts w:ascii="Arial" w:hAnsi="Arial" w:cs="Arial"/>
          <w:color w:val="000000"/>
          <w:sz w:val="24"/>
          <w:szCs w:val="24"/>
        </w:rPr>
        <w:t>Electorales</w:t>
      </w:r>
    </w:p>
    <w:p w:rsidR="00745104" w:rsidRPr="005521F1" w:rsidRDefault="00745104" w:rsidP="00745104">
      <w:pPr>
        <w:autoSpaceDE w:val="0"/>
        <w:autoSpaceDN w:val="0"/>
        <w:adjustRightInd w:val="0"/>
        <w:spacing w:before="240" w:after="0" w:line="240" w:lineRule="auto"/>
        <w:jc w:val="both"/>
        <w:rPr>
          <w:rFonts w:ascii="Arial" w:hAnsi="Arial" w:cs="Arial"/>
          <w:color w:val="000000"/>
          <w:sz w:val="24"/>
          <w:szCs w:val="24"/>
        </w:rPr>
      </w:pPr>
      <w:r w:rsidRPr="005521F1">
        <w:rPr>
          <w:rFonts w:ascii="Arial" w:hAnsi="Arial" w:cs="Arial"/>
          <w:color w:val="000000"/>
          <w:sz w:val="24"/>
          <w:szCs w:val="24"/>
        </w:rPr>
        <w:t>11. Cincuenta y ocho Consejos Municipales</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11.1 </w:t>
      </w:r>
      <w:r>
        <w:rPr>
          <w:rFonts w:ascii="Arial" w:hAnsi="Arial" w:cs="Arial"/>
          <w:color w:val="000000"/>
          <w:sz w:val="24"/>
          <w:szCs w:val="24"/>
        </w:rPr>
        <w:t>Presidenta o Presidente</w:t>
      </w:r>
    </w:p>
    <w:p w:rsidR="00745104" w:rsidRPr="005521F1"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11.2 </w:t>
      </w:r>
      <w:r>
        <w:rPr>
          <w:rFonts w:ascii="Arial" w:hAnsi="Arial" w:cs="Arial"/>
          <w:color w:val="000000"/>
          <w:sz w:val="24"/>
          <w:szCs w:val="24"/>
        </w:rPr>
        <w:t>Secretaria o Secretario</w:t>
      </w:r>
      <w:r w:rsidRPr="005521F1">
        <w:rPr>
          <w:rFonts w:ascii="Arial" w:hAnsi="Arial" w:cs="Arial"/>
          <w:color w:val="000000"/>
          <w:sz w:val="24"/>
          <w:szCs w:val="24"/>
        </w:rPr>
        <w:t xml:space="preserve"> Ejecutivo</w:t>
      </w:r>
    </w:p>
    <w:p w:rsidR="00745104" w:rsidRDefault="00745104" w:rsidP="00745104">
      <w:pPr>
        <w:autoSpaceDE w:val="0"/>
        <w:autoSpaceDN w:val="0"/>
        <w:adjustRightInd w:val="0"/>
        <w:spacing w:before="240" w:after="0" w:line="240" w:lineRule="auto"/>
        <w:ind w:firstLine="708"/>
        <w:jc w:val="both"/>
        <w:rPr>
          <w:rFonts w:ascii="Arial" w:hAnsi="Arial" w:cs="Arial"/>
          <w:color w:val="000000"/>
          <w:sz w:val="24"/>
          <w:szCs w:val="24"/>
        </w:rPr>
      </w:pPr>
      <w:r w:rsidRPr="005521F1">
        <w:rPr>
          <w:rFonts w:ascii="Arial" w:hAnsi="Arial" w:cs="Arial"/>
          <w:color w:val="000000"/>
          <w:sz w:val="24"/>
          <w:szCs w:val="24"/>
        </w:rPr>
        <w:t xml:space="preserve">11.3 Cuatro </w:t>
      </w:r>
      <w:r>
        <w:rPr>
          <w:rFonts w:ascii="Arial" w:hAnsi="Arial" w:cs="Arial"/>
          <w:color w:val="000000"/>
          <w:sz w:val="24"/>
          <w:szCs w:val="24"/>
        </w:rPr>
        <w:t>Consejera</w:t>
      </w:r>
      <w:r w:rsidRPr="005521F1">
        <w:rPr>
          <w:rFonts w:ascii="Arial" w:hAnsi="Arial" w:cs="Arial"/>
          <w:color w:val="000000"/>
          <w:sz w:val="24"/>
          <w:szCs w:val="24"/>
        </w:rPr>
        <w:t>s</w:t>
      </w:r>
      <w:r>
        <w:rPr>
          <w:rFonts w:ascii="Arial" w:hAnsi="Arial" w:cs="Arial"/>
          <w:color w:val="000000"/>
          <w:sz w:val="24"/>
          <w:szCs w:val="24"/>
        </w:rPr>
        <w:t xml:space="preserve"> o Consejeros</w:t>
      </w:r>
      <w:r w:rsidRPr="005521F1">
        <w:rPr>
          <w:rFonts w:ascii="Arial" w:hAnsi="Arial" w:cs="Arial"/>
          <w:color w:val="000000"/>
          <w:sz w:val="24"/>
          <w:szCs w:val="24"/>
        </w:rPr>
        <w:t xml:space="preserve"> Electorales</w:t>
      </w:r>
    </w:p>
    <w:p w:rsidR="00C4002D" w:rsidRDefault="00C4002D" w:rsidP="00C4002D">
      <w:pPr>
        <w:autoSpaceDE w:val="0"/>
        <w:autoSpaceDN w:val="0"/>
        <w:adjustRightInd w:val="0"/>
        <w:spacing w:before="240" w:after="0" w:line="240" w:lineRule="auto"/>
        <w:jc w:val="both"/>
        <w:rPr>
          <w:rFonts w:ascii="Arial" w:hAnsi="Arial" w:cs="Arial"/>
          <w:b/>
          <w:i/>
          <w:sz w:val="24"/>
          <w:szCs w:val="24"/>
          <w:u w:val="single"/>
        </w:rPr>
      </w:pPr>
    </w:p>
    <w:p w:rsidR="00C4002D" w:rsidRDefault="00C4002D" w:rsidP="00C4002D">
      <w:pPr>
        <w:autoSpaceDE w:val="0"/>
        <w:autoSpaceDN w:val="0"/>
        <w:adjustRightInd w:val="0"/>
        <w:spacing w:before="240" w:after="0" w:line="240" w:lineRule="auto"/>
        <w:jc w:val="both"/>
        <w:rPr>
          <w:rFonts w:ascii="Arial" w:hAnsi="Arial" w:cs="Arial"/>
          <w:b/>
          <w:i/>
          <w:sz w:val="24"/>
          <w:szCs w:val="24"/>
          <w:u w:val="single"/>
        </w:rPr>
      </w:pPr>
    </w:p>
    <w:p w:rsidR="00C4002D" w:rsidRPr="00C4002D" w:rsidRDefault="00C4002D" w:rsidP="00C4002D">
      <w:pPr>
        <w:autoSpaceDE w:val="0"/>
        <w:autoSpaceDN w:val="0"/>
        <w:adjustRightInd w:val="0"/>
        <w:spacing w:before="240" w:after="0" w:line="240" w:lineRule="auto"/>
        <w:jc w:val="both"/>
        <w:rPr>
          <w:rFonts w:ascii="Arial" w:hAnsi="Arial" w:cs="Arial"/>
          <w:b/>
          <w:i/>
          <w:sz w:val="24"/>
          <w:szCs w:val="24"/>
          <w:u w:val="single"/>
        </w:rPr>
      </w:pPr>
      <w:r w:rsidRPr="00C4002D">
        <w:rPr>
          <w:rFonts w:ascii="Arial" w:hAnsi="Arial" w:cs="Arial"/>
          <w:b/>
          <w:i/>
          <w:sz w:val="24"/>
          <w:szCs w:val="24"/>
          <w:u w:val="single"/>
        </w:rPr>
        <w:t>Órgano Interno de Control</w:t>
      </w:r>
    </w:p>
    <w:p w:rsidR="00C4002D" w:rsidRDefault="00C4002D" w:rsidP="00C4002D">
      <w:pPr>
        <w:autoSpaceDE w:val="0"/>
        <w:autoSpaceDN w:val="0"/>
        <w:adjustRightInd w:val="0"/>
        <w:spacing w:before="240" w:after="0" w:line="240" w:lineRule="auto"/>
        <w:jc w:val="both"/>
        <w:rPr>
          <w:rFonts w:ascii="Arial" w:hAnsi="Arial" w:cs="Arial"/>
          <w:color w:val="000000"/>
          <w:sz w:val="24"/>
          <w:szCs w:val="24"/>
        </w:rPr>
      </w:pPr>
      <w:r>
        <w:rPr>
          <w:rFonts w:ascii="Arial" w:hAnsi="Arial" w:cs="Arial"/>
          <w:color w:val="000000"/>
          <w:sz w:val="24"/>
          <w:szCs w:val="24"/>
        </w:rPr>
        <w:lastRenderedPageBreak/>
        <w:t>12. Titular del Órgano Interno de Control</w:t>
      </w:r>
    </w:p>
    <w:p w:rsidR="00C4002D" w:rsidRDefault="00C4002D" w:rsidP="00C4002D">
      <w:pPr>
        <w:autoSpaceDE w:val="0"/>
        <w:autoSpaceDN w:val="0"/>
        <w:adjustRightInd w:val="0"/>
        <w:spacing w:before="240" w:after="0" w:line="240" w:lineRule="auto"/>
        <w:jc w:val="both"/>
        <w:rPr>
          <w:rFonts w:ascii="Arial" w:hAnsi="Arial" w:cs="Arial"/>
          <w:color w:val="000000"/>
          <w:sz w:val="24"/>
          <w:szCs w:val="24"/>
        </w:rPr>
      </w:pPr>
      <w:r>
        <w:rPr>
          <w:rFonts w:ascii="Arial" w:hAnsi="Arial" w:cs="Arial"/>
          <w:color w:val="000000"/>
          <w:sz w:val="24"/>
          <w:szCs w:val="24"/>
        </w:rPr>
        <w:tab/>
        <w:t>12.1 Secretaria</w:t>
      </w:r>
    </w:p>
    <w:p w:rsidR="00C4002D" w:rsidRDefault="00C4002D" w:rsidP="00C4002D">
      <w:pPr>
        <w:autoSpaceDE w:val="0"/>
        <w:autoSpaceDN w:val="0"/>
        <w:adjustRightInd w:val="0"/>
        <w:spacing w:before="240" w:after="0" w:line="240" w:lineRule="auto"/>
        <w:jc w:val="both"/>
        <w:rPr>
          <w:rFonts w:ascii="Arial" w:hAnsi="Arial" w:cs="Arial"/>
          <w:color w:val="000000"/>
          <w:sz w:val="24"/>
          <w:szCs w:val="24"/>
        </w:rPr>
      </w:pPr>
      <w:r>
        <w:rPr>
          <w:rFonts w:ascii="Arial" w:hAnsi="Arial" w:cs="Arial"/>
          <w:color w:val="000000"/>
          <w:sz w:val="24"/>
          <w:szCs w:val="24"/>
        </w:rPr>
        <w:tab/>
        <w:t>12.2 Técnico del OIC</w:t>
      </w:r>
    </w:p>
    <w:p w:rsidR="00C4002D" w:rsidRDefault="00C4002D" w:rsidP="00C4002D">
      <w:pPr>
        <w:autoSpaceDE w:val="0"/>
        <w:autoSpaceDN w:val="0"/>
        <w:adjustRightInd w:val="0"/>
        <w:spacing w:before="240" w:after="0" w:line="240" w:lineRule="auto"/>
        <w:jc w:val="both"/>
        <w:rPr>
          <w:rFonts w:ascii="Arial" w:hAnsi="Arial" w:cs="Arial"/>
          <w:color w:val="000000"/>
          <w:sz w:val="24"/>
          <w:szCs w:val="24"/>
        </w:rPr>
      </w:pPr>
      <w:r>
        <w:rPr>
          <w:rFonts w:ascii="Arial" w:hAnsi="Arial" w:cs="Arial"/>
          <w:color w:val="000000"/>
          <w:sz w:val="24"/>
          <w:szCs w:val="24"/>
        </w:rPr>
        <w:tab/>
        <w:t xml:space="preserve">12.3 </w:t>
      </w:r>
      <w:r w:rsidRPr="005521F1">
        <w:rPr>
          <w:rFonts w:ascii="Arial" w:hAnsi="Arial" w:cs="Arial"/>
          <w:color w:val="000000"/>
          <w:sz w:val="24"/>
          <w:szCs w:val="24"/>
        </w:rPr>
        <w:t>Coordina</w:t>
      </w:r>
      <w:r>
        <w:rPr>
          <w:rFonts w:ascii="Arial" w:hAnsi="Arial" w:cs="Arial"/>
          <w:color w:val="000000"/>
          <w:sz w:val="24"/>
          <w:szCs w:val="24"/>
        </w:rPr>
        <w:t>dora o Coordinador de Substanciación</w:t>
      </w:r>
    </w:p>
    <w:p w:rsidR="00C4002D" w:rsidRPr="005521F1" w:rsidRDefault="00C4002D" w:rsidP="00C4002D">
      <w:pPr>
        <w:autoSpaceDE w:val="0"/>
        <w:autoSpaceDN w:val="0"/>
        <w:adjustRightInd w:val="0"/>
        <w:spacing w:before="240" w:after="0" w:line="240" w:lineRule="auto"/>
        <w:jc w:val="both"/>
        <w:rPr>
          <w:rFonts w:ascii="Arial" w:hAnsi="Arial" w:cs="Arial"/>
          <w:color w:val="000000"/>
          <w:sz w:val="24"/>
          <w:szCs w:val="24"/>
        </w:rPr>
      </w:pPr>
      <w:r>
        <w:rPr>
          <w:rFonts w:ascii="Arial" w:hAnsi="Arial" w:cs="Arial"/>
          <w:color w:val="000000"/>
          <w:sz w:val="24"/>
          <w:szCs w:val="24"/>
        </w:rPr>
        <w:tab/>
        <w:t xml:space="preserve">12.4 Coordinadora o Coordinador de </w:t>
      </w:r>
      <w:r w:rsidR="008E4341">
        <w:rPr>
          <w:rFonts w:ascii="Arial" w:hAnsi="Arial" w:cs="Arial"/>
          <w:color w:val="000000"/>
          <w:sz w:val="24"/>
          <w:szCs w:val="24"/>
        </w:rPr>
        <w:t>Responsabilidades Administrativas</w:t>
      </w:r>
    </w:p>
    <w:p w:rsidR="00C4002D" w:rsidRDefault="00C4002D" w:rsidP="00C4002D">
      <w:pPr>
        <w:autoSpaceDE w:val="0"/>
        <w:autoSpaceDN w:val="0"/>
        <w:adjustRightInd w:val="0"/>
        <w:spacing w:before="240" w:after="0" w:line="240" w:lineRule="auto"/>
        <w:jc w:val="both"/>
        <w:rPr>
          <w:rFonts w:ascii="Arial" w:hAnsi="Arial" w:cs="Arial"/>
          <w:color w:val="000000"/>
          <w:sz w:val="24"/>
          <w:szCs w:val="24"/>
        </w:rPr>
      </w:pPr>
    </w:p>
    <w:p w:rsidR="00C4002D" w:rsidRDefault="00C4002D" w:rsidP="00C4002D">
      <w:pPr>
        <w:autoSpaceDE w:val="0"/>
        <w:autoSpaceDN w:val="0"/>
        <w:adjustRightInd w:val="0"/>
        <w:spacing w:before="240" w:after="0" w:line="240" w:lineRule="auto"/>
        <w:jc w:val="both"/>
        <w:rPr>
          <w:rFonts w:ascii="Arial" w:hAnsi="Arial" w:cs="Arial"/>
          <w:color w:val="000000"/>
          <w:sz w:val="24"/>
          <w:szCs w:val="24"/>
        </w:rPr>
      </w:pPr>
    </w:p>
    <w:p w:rsidR="008E4341" w:rsidRDefault="008E4341" w:rsidP="00C4002D">
      <w:pPr>
        <w:autoSpaceDE w:val="0"/>
        <w:autoSpaceDN w:val="0"/>
        <w:adjustRightInd w:val="0"/>
        <w:spacing w:before="240" w:after="0" w:line="240" w:lineRule="auto"/>
        <w:jc w:val="both"/>
        <w:rPr>
          <w:rFonts w:ascii="Arial" w:hAnsi="Arial" w:cs="Arial"/>
          <w:color w:val="000000"/>
          <w:sz w:val="24"/>
          <w:szCs w:val="24"/>
        </w:rPr>
      </w:pPr>
    </w:p>
    <w:p w:rsidR="008E4341" w:rsidRDefault="008E4341" w:rsidP="00C4002D">
      <w:pPr>
        <w:autoSpaceDE w:val="0"/>
        <w:autoSpaceDN w:val="0"/>
        <w:adjustRightInd w:val="0"/>
        <w:spacing w:before="240" w:after="0" w:line="240" w:lineRule="auto"/>
        <w:jc w:val="both"/>
        <w:rPr>
          <w:rFonts w:ascii="Arial" w:hAnsi="Arial" w:cs="Arial"/>
          <w:color w:val="000000"/>
          <w:sz w:val="24"/>
          <w:szCs w:val="24"/>
        </w:rPr>
      </w:pPr>
    </w:p>
    <w:p w:rsidR="008E4341" w:rsidRDefault="008E4341" w:rsidP="00C4002D">
      <w:pPr>
        <w:autoSpaceDE w:val="0"/>
        <w:autoSpaceDN w:val="0"/>
        <w:adjustRightInd w:val="0"/>
        <w:spacing w:before="240" w:after="0" w:line="240" w:lineRule="auto"/>
        <w:jc w:val="both"/>
        <w:rPr>
          <w:rFonts w:ascii="Arial" w:hAnsi="Arial" w:cs="Arial"/>
          <w:color w:val="000000"/>
          <w:sz w:val="24"/>
          <w:szCs w:val="24"/>
        </w:rPr>
      </w:pPr>
    </w:p>
    <w:p w:rsidR="008E4341" w:rsidRDefault="008E4341" w:rsidP="00C4002D">
      <w:pPr>
        <w:autoSpaceDE w:val="0"/>
        <w:autoSpaceDN w:val="0"/>
        <w:adjustRightInd w:val="0"/>
        <w:spacing w:before="240" w:after="0" w:line="240" w:lineRule="auto"/>
        <w:jc w:val="both"/>
        <w:rPr>
          <w:rFonts w:ascii="Arial" w:hAnsi="Arial" w:cs="Arial"/>
          <w:color w:val="000000"/>
          <w:sz w:val="24"/>
          <w:szCs w:val="24"/>
        </w:rPr>
      </w:pPr>
    </w:p>
    <w:p w:rsidR="008E4341" w:rsidRDefault="008E4341" w:rsidP="00C4002D">
      <w:pPr>
        <w:autoSpaceDE w:val="0"/>
        <w:autoSpaceDN w:val="0"/>
        <w:adjustRightInd w:val="0"/>
        <w:spacing w:before="240" w:after="0" w:line="240" w:lineRule="auto"/>
        <w:jc w:val="both"/>
        <w:rPr>
          <w:rFonts w:ascii="Arial" w:hAnsi="Arial" w:cs="Arial"/>
          <w:color w:val="000000"/>
          <w:sz w:val="24"/>
          <w:szCs w:val="24"/>
        </w:rPr>
      </w:pPr>
    </w:p>
    <w:p w:rsidR="008E4341" w:rsidRDefault="008E4341" w:rsidP="00C4002D">
      <w:pPr>
        <w:autoSpaceDE w:val="0"/>
        <w:autoSpaceDN w:val="0"/>
        <w:adjustRightInd w:val="0"/>
        <w:spacing w:before="240" w:after="0" w:line="240" w:lineRule="auto"/>
        <w:jc w:val="both"/>
        <w:rPr>
          <w:rFonts w:ascii="Arial" w:hAnsi="Arial" w:cs="Arial"/>
          <w:color w:val="000000"/>
          <w:sz w:val="24"/>
          <w:szCs w:val="24"/>
        </w:rPr>
      </w:pPr>
    </w:p>
    <w:p w:rsidR="008E4341" w:rsidRDefault="008E4341" w:rsidP="00C4002D">
      <w:pPr>
        <w:autoSpaceDE w:val="0"/>
        <w:autoSpaceDN w:val="0"/>
        <w:adjustRightInd w:val="0"/>
        <w:spacing w:before="240" w:after="0" w:line="240" w:lineRule="auto"/>
        <w:jc w:val="both"/>
        <w:rPr>
          <w:rFonts w:ascii="Arial" w:hAnsi="Arial" w:cs="Arial"/>
          <w:color w:val="000000"/>
          <w:sz w:val="24"/>
          <w:szCs w:val="24"/>
        </w:rPr>
      </w:pPr>
    </w:p>
    <w:p w:rsidR="008E4341" w:rsidRDefault="008E4341" w:rsidP="00C4002D">
      <w:pPr>
        <w:autoSpaceDE w:val="0"/>
        <w:autoSpaceDN w:val="0"/>
        <w:adjustRightInd w:val="0"/>
        <w:spacing w:before="240" w:after="0" w:line="240" w:lineRule="auto"/>
        <w:jc w:val="both"/>
        <w:rPr>
          <w:rFonts w:ascii="Arial" w:hAnsi="Arial" w:cs="Arial"/>
          <w:color w:val="000000"/>
          <w:sz w:val="24"/>
          <w:szCs w:val="24"/>
        </w:rPr>
      </w:pPr>
    </w:p>
    <w:p w:rsidR="008E4341" w:rsidRDefault="008E4341" w:rsidP="00C4002D">
      <w:pPr>
        <w:autoSpaceDE w:val="0"/>
        <w:autoSpaceDN w:val="0"/>
        <w:adjustRightInd w:val="0"/>
        <w:spacing w:before="240" w:after="0" w:line="240" w:lineRule="auto"/>
        <w:jc w:val="both"/>
        <w:rPr>
          <w:rFonts w:ascii="Arial" w:hAnsi="Arial" w:cs="Arial"/>
          <w:color w:val="000000"/>
          <w:sz w:val="24"/>
          <w:szCs w:val="24"/>
        </w:rPr>
      </w:pPr>
    </w:p>
    <w:p w:rsidR="008E4341" w:rsidRDefault="008E4341" w:rsidP="00C4002D">
      <w:pPr>
        <w:autoSpaceDE w:val="0"/>
        <w:autoSpaceDN w:val="0"/>
        <w:adjustRightInd w:val="0"/>
        <w:spacing w:before="240" w:after="0" w:line="240" w:lineRule="auto"/>
        <w:jc w:val="both"/>
        <w:rPr>
          <w:rFonts w:ascii="Arial" w:hAnsi="Arial" w:cs="Arial"/>
          <w:color w:val="000000"/>
          <w:sz w:val="24"/>
          <w:szCs w:val="24"/>
        </w:rPr>
      </w:pPr>
    </w:p>
    <w:p w:rsidR="008E4341" w:rsidRDefault="008E4341" w:rsidP="00C4002D">
      <w:pPr>
        <w:autoSpaceDE w:val="0"/>
        <w:autoSpaceDN w:val="0"/>
        <w:adjustRightInd w:val="0"/>
        <w:spacing w:before="240" w:after="0" w:line="240" w:lineRule="auto"/>
        <w:jc w:val="both"/>
        <w:rPr>
          <w:rFonts w:ascii="Arial" w:hAnsi="Arial" w:cs="Arial"/>
          <w:color w:val="000000"/>
          <w:sz w:val="24"/>
          <w:szCs w:val="24"/>
        </w:rPr>
      </w:pPr>
    </w:p>
    <w:p w:rsidR="008E4341" w:rsidRDefault="008E4341" w:rsidP="00C4002D">
      <w:pPr>
        <w:autoSpaceDE w:val="0"/>
        <w:autoSpaceDN w:val="0"/>
        <w:adjustRightInd w:val="0"/>
        <w:spacing w:before="240" w:after="0" w:line="240" w:lineRule="auto"/>
        <w:jc w:val="both"/>
        <w:rPr>
          <w:rFonts w:ascii="Arial" w:hAnsi="Arial" w:cs="Arial"/>
          <w:color w:val="000000"/>
          <w:sz w:val="24"/>
          <w:szCs w:val="24"/>
        </w:rPr>
      </w:pPr>
    </w:p>
    <w:p w:rsidR="008E4341" w:rsidRDefault="008E4341" w:rsidP="00C4002D">
      <w:pPr>
        <w:autoSpaceDE w:val="0"/>
        <w:autoSpaceDN w:val="0"/>
        <w:adjustRightInd w:val="0"/>
        <w:spacing w:before="240" w:after="0" w:line="240" w:lineRule="auto"/>
        <w:jc w:val="both"/>
        <w:rPr>
          <w:rFonts w:ascii="Arial" w:hAnsi="Arial" w:cs="Arial"/>
          <w:color w:val="000000"/>
          <w:sz w:val="24"/>
          <w:szCs w:val="24"/>
        </w:rPr>
      </w:pPr>
    </w:p>
    <w:p w:rsidR="008E4341" w:rsidRDefault="008E4341" w:rsidP="00C4002D">
      <w:pPr>
        <w:autoSpaceDE w:val="0"/>
        <w:autoSpaceDN w:val="0"/>
        <w:adjustRightInd w:val="0"/>
        <w:spacing w:before="240" w:after="0" w:line="240" w:lineRule="auto"/>
        <w:jc w:val="both"/>
        <w:rPr>
          <w:rFonts w:ascii="Arial" w:hAnsi="Arial" w:cs="Arial"/>
          <w:color w:val="000000"/>
          <w:sz w:val="24"/>
          <w:szCs w:val="24"/>
        </w:rPr>
      </w:pPr>
    </w:p>
    <w:p w:rsidR="008E4341" w:rsidRDefault="008E4341" w:rsidP="00C4002D">
      <w:pPr>
        <w:autoSpaceDE w:val="0"/>
        <w:autoSpaceDN w:val="0"/>
        <w:adjustRightInd w:val="0"/>
        <w:spacing w:before="240" w:after="0" w:line="240" w:lineRule="auto"/>
        <w:jc w:val="both"/>
        <w:rPr>
          <w:rFonts w:ascii="Arial" w:hAnsi="Arial" w:cs="Arial"/>
          <w:color w:val="000000"/>
          <w:sz w:val="24"/>
          <w:szCs w:val="24"/>
        </w:rPr>
      </w:pPr>
    </w:p>
    <w:p w:rsidR="00C4002D" w:rsidRDefault="00C4002D" w:rsidP="00C4002D">
      <w:pPr>
        <w:autoSpaceDE w:val="0"/>
        <w:autoSpaceDN w:val="0"/>
        <w:adjustRightInd w:val="0"/>
        <w:spacing w:before="240" w:after="0" w:line="240" w:lineRule="auto"/>
        <w:jc w:val="both"/>
        <w:rPr>
          <w:rFonts w:ascii="Arial" w:hAnsi="Arial" w:cs="Arial"/>
          <w:color w:val="000000"/>
          <w:sz w:val="24"/>
          <w:szCs w:val="24"/>
        </w:rPr>
      </w:pPr>
    </w:p>
    <w:p w:rsidR="00800FD2" w:rsidRPr="005521F1" w:rsidRDefault="00800FD2" w:rsidP="00C4002D">
      <w:pPr>
        <w:autoSpaceDE w:val="0"/>
        <w:autoSpaceDN w:val="0"/>
        <w:adjustRightInd w:val="0"/>
        <w:spacing w:before="240" w:after="0" w:line="240" w:lineRule="auto"/>
        <w:jc w:val="both"/>
        <w:rPr>
          <w:rFonts w:ascii="Arial" w:hAnsi="Arial" w:cs="Arial"/>
          <w:color w:val="000000"/>
          <w:sz w:val="24"/>
          <w:szCs w:val="24"/>
        </w:rPr>
      </w:pPr>
    </w:p>
    <w:p w:rsidR="00AC3CC1" w:rsidRDefault="00AC3CC1" w:rsidP="0028694B">
      <w:pPr>
        <w:autoSpaceDE w:val="0"/>
        <w:autoSpaceDN w:val="0"/>
        <w:adjustRightInd w:val="0"/>
        <w:spacing w:before="240" w:after="0" w:line="240" w:lineRule="auto"/>
        <w:jc w:val="both"/>
        <w:rPr>
          <w:rFonts w:ascii="Arial" w:hAnsi="Arial" w:cs="Arial"/>
          <w:color w:val="000000"/>
          <w:sz w:val="24"/>
          <w:szCs w:val="24"/>
        </w:rPr>
      </w:pPr>
    </w:p>
    <w:p w:rsidR="00076FEE" w:rsidRPr="00076FEE" w:rsidRDefault="00E75394" w:rsidP="0051315B">
      <w:pPr>
        <w:pStyle w:val="Prrafodelista"/>
        <w:numPr>
          <w:ilvl w:val="0"/>
          <w:numId w:val="46"/>
        </w:numPr>
        <w:autoSpaceDE w:val="0"/>
        <w:autoSpaceDN w:val="0"/>
        <w:adjustRightInd w:val="0"/>
        <w:spacing w:after="0" w:line="240" w:lineRule="auto"/>
        <w:jc w:val="both"/>
        <w:rPr>
          <w:rFonts w:ascii="Arial" w:hAnsi="Arial" w:cs="Arial"/>
          <w:b/>
          <w:bCs/>
          <w:noProof/>
          <w:sz w:val="28"/>
          <w:szCs w:val="28"/>
          <w:lang w:eastAsia="es-MX"/>
        </w:rPr>
      </w:pPr>
      <w:r w:rsidRPr="00076FEE">
        <w:rPr>
          <w:rFonts w:ascii="Arial" w:hAnsi="Arial" w:cs="Arial"/>
          <w:b/>
          <w:bCs/>
          <w:sz w:val="28"/>
          <w:szCs w:val="28"/>
        </w:rPr>
        <w:t>ORGANIGRAMA</w:t>
      </w:r>
    </w:p>
    <w:p w:rsidR="003554D8" w:rsidRDefault="00581C0D" w:rsidP="00581C0D">
      <w:pPr>
        <w:autoSpaceDE w:val="0"/>
        <w:autoSpaceDN w:val="0"/>
        <w:adjustRightInd w:val="0"/>
        <w:spacing w:after="0" w:line="240" w:lineRule="auto"/>
        <w:jc w:val="center"/>
        <w:rPr>
          <w:rFonts w:ascii="Arial" w:hAnsi="Arial" w:cs="Arial"/>
          <w:b/>
          <w:bCs/>
          <w:sz w:val="28"/>
          <w:szCs w:val="28"/>
        </w:rPr>
      </w:pPr>
      <w:r>
        <w:rPr>
          <w:rFonts w:ascii="Arial" w:hAnsi="Arial" w:cs="Arial"/>
          <w:b/>
          <w:bCs/>
          <w:noProof/>
          <w:sz w:val="28"/>
          <w:szCs w:val="28"/>
          <w:lang w:eastAsia="es-MX"/>
        </w:rPr>
        <w:drawing>
          <wp:inline distT="0" distB="0" distL="0" distR="0">
            <wp:extent cx="7558635" cy="4387769"/>
            <wp:effectExtent l="0" t="1581150" r="0" b="1574881"/>
            <wp:docPr id="10" name="9 Imagen" descr="ORGANIGRAMA ACTUALIZADO sep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ACTUALIZADO sep 2020.jpg"/>
                    <pic:cNvPicPr/>
                  </pic:nvPicPr>
                  <pic:blipFill>
                    <a:blip r:embed="rId10" cstate="print"/>
                    <a:stretch>
                      <a:fillRect/>
                    </a:stretch>
                  </pic:blipFill>
                  <pic:spPr>
                    <a:xfrm rot="5400000">
                      <a:off x="0" y="0"/>
                      <a:ext cx="7567749" cy="4393060"/>
                    </a:xfrm>
                    <a:prstGeom prst="rect">
                      <a:avLst/>
                    </a:prstGeom>
                  </pic:spPr>
                </pic:pic>
              </a:graphicData>
            </a:graphic>
          </wp:inline>
        </w:drawing>
      </w:r>
    </w:p>
    <w:p w:rsidR="00076FEE" w:rsidRDefault="00076FEE" w:rsidP="00076FEE">
      <w:pPr>
        <w:autoSpaceDE w:val="0"/>
        <w:autoSpaceDN w:val="0"/>
        <w:adjustRightInd w:val="0"/>
        <w:spacing w:after="0" w:line="240" w:lineRule="auto"/>
        <w:rPr>
          <w:rFonts w:ascii="Arial" w:hAnsi="Arial" w:cs="Arial"/>
          <w:b/>
          <w:bCs/>
          <w:noProof/>
          <w:sz w:val="28"/>
          <w:szCs w:val="28"/>
          <w:lang w:eastAsia="es-MX"/>
        </w:rPr>
      </w:pPr>
      <w:r>
        <w:rPr>
          <w:rFonts w:ascii="Arial" w:hAnsi="Arial" w:cs="Arial"/>
          <w:b/>
          <w:bCs/>
          <w:noProof/>
          <w:sz w:val="28"/>
          <w:szCs w:val="28"/>
          <w:lang w:eastAsia="es-MX"/>
        </w:rPr>
        <w:lastRenderedPageBreak/>
        <w:t>ORGANIGRAMA DE LA RAMA ADMINISTRATIVA</w:t>
      </w:r>
    </w:p>
    <w:p w:rsidR="00771B55" w:rsidRDefault="00581C0D" w:rsidP="00756CF8">
      <w:pPr>
        <w:autoSpaceDE w:val="0"/>
        <w:autoSpaceDN w:val="0"/>
        <w:adjustRightInd w:val="0"/>
        <w:spacing w:after="0" w:line="240" w:lineRule="auto"/>
        <w:jc w:val="center"/>
        <w:rPr>
          <w:rFonts w:ascii="Arial" w:hAnsi="Arial" w:cs="Arial"/>
          <w:b/>
          <w:bCs/>
          <w:sz w:val="28"/>
          <w:szCs w:val="28"/>
        </w:rPr>
      </w:pPr>
      <w:r>
        <w:rPr>
          <w:rFonts w:ascii="Arial" w:hAnsi="Arial" w:cs="Arial"/>
          <w:b/>
          <w:bCs/>
          <w:noProof/>
          <w:sz w:val="28"/>
          <w:szCs w:val="28"/>
          <w:lang w:eastAsia="es-MX"/>
        </w:rPr>
        <w:drawing>
          <wp:inline distT="0" distB="0" distL="0" distR="0">
            <wp:extent cx="7620579" cy="4423728"/>
            <wp:effectExtent l="0" t="1600200" r="0" b="1577022"/>
            <wp:docPr id="12" name="11 Imagen" descr="ORGANIGRAMA ACTUALIZADO sep 2020 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ACTUALIZADO sep 2020 RA.jpg"/>
                    <pic:cNvPicPr/>
                  </pic:nvPicPr>
                  <pic:blipFill>
                    <a:blip r:embed="rId11" cstate="print"/>
                    <a:stretch>
                      <a:fillRect/>
                    </a:stretch>
                  </pic:blipFill>
                  <pic:spPr>
                    <a:xfrm rot="5400000">
                      <a:off x="0" y="0"/>
                      <a:ext cx="7620579" cy="4423728"/>
                    </a:xfrm>
                    <a:prstGeom prst="rect">
                      <a:avLst/>
                    </a:prstGeom>
                  </pic:spPr>
                </pic:pic>
              </a:graphicData>
            </a:graphic>
          </wp:inline>
        </w:drawing>
      </w:r>
    </w:p>
    <w:p w:rsidR="005A7D94" w:rsidRDefault="005A7D94" w:rsidP="00756CF8">
      <w:pPr>
        <w:autoSpaceDE w:val="0"/>
        <w:autoSpaceDN w:val="0"/>
        <w:adjustRightInd w:val="0"/>
        <w:spacing w:after="0" w:line="240" w:lineRule="auto"/>
        <w:jc w:val="center"/>
        <w:rPr>
          <w:rFonts w:ascii="Arial" w:hAnsi="Arial" w:cs="Arial"/>
          <w:b/>
          <w:bCs/>
          <w:sz w:val="28"/>
          <w:szCs w:val="28"/>
        </w:rPr>
      </w:pPr>
    </w:p>
    <w:p w:rsidR="009C202E" w:rsidRDefault="009C202E" w:rsidP="00756CF8">
      <w:pPr>
        <w:autoSpaceDE w:val="0"/>
        <w:autoSpaceDN w:val="0"/>
        <w:adjustRightInd w:val="0"/>
        <w:spacing w:after="0" w:line="240" w:lineRule="auto"/>
        <w:jc w:val="center"/>
        <w:rPr>
          <w:rFonts w:ascii="Arial" w:hAnsi="Arial" w:cs="Arial"/>
          <w:b/>
          <w:bCs/>
          <w:sz w:val="28"/>
          <w:szCs w:val="28"/>
        </w:rPr>
      </w:pPr>
    </w:p>
    <w:p w:rsidR="009C202E" w:rsidRDefault="009C202E" w:rsidP="009C202E">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ORGANIGRAMA DEL SERVICIO PROFESIONAL</w:t>
      </w:r>
    </w:p>
    <w:p w:rsidR="009C202E" w:rsidRDefault="009C202E" w:rsidP="009C202E">
      <w:pPr>
        <w:autoSpaceDE w:val="0"/>
        <w:autoSpaceDN w:val="0"/>
        <w:adjustRightInd w:val="0"/>
        <w:spacing w:after="0" w:line="240" w:lineRule="auto"/>
        <w:rPr>
          <w:rFonts w:ascii="Arial" w:hAnsi="Arial" w:cs="Arial"/>
          <w:b/>
          <w:bCs/>
          <w:sz w:val="28"/>
          <w:szCs w:val="28"/>
        </w:rPr>
      </w:pPr>
    </w:p>
    <w:p w:rsidR="009C202E" w:rsidRDefault="009C202E" w:rsidP="00F679D7">
      <w:pPr>
        <w:autoSpaceDE w:val="0"/>
        <w:autoSpaceDN w:val="0"/>
        <w:adjustRightInd w:val="0"/>
        <w:spacing w:after="0" w:line="240" w:lineRule="auto"/>
        <w:jc w:val="center"/>
        <w:rPr>
          <w:rFonts w:ascii="Arial" w:hAnsi="Arial" w:cs="Arial"/>
          <w:b/>
          <w:bCs/>
          <w:sz w:val="28"/>
          <w:szCs w:val="28"/>
        </w:rPr>
      </w:pPr>
    </w:p>
    <w:p w:rsidR="005A7D94" w:rsidRDefault="00464E81" w:rsidP="00756CF8">
      <w:pPr>
        <w:autoSpaceDE w:val="0"/>
        <w:autoSpaceDN w:val="0"/>
        <w:adjustRightInd w:val="0"/>
        <w:spacing w:after="0" w:line="240" w:lineRule="auto"/>
        <w:jc w:val="center"/>
        <w:rPr>
          <w:rFonts w:ascii="Arial" w:hAnsi="Arial" w:cs="Arial"/>
          <w:b/>
          <w:bCs/>
          <w:sz w:val="28"/>
          <w:szCs w:val="28"/>
        </w:rPr>
      </w:pPr>
      <w:r w:rsidRPr="00464E81">
        <w:rPr>
          <w:rFonts w:ascii="Arial" w:hAnsi="Arial" w:cs="Arial"/>
          <w:b/>
          <w:bCs/>
          <w:noProof/>
          <w:sz w:val="28"/>
          <w:szCs w:val="28"/>
          <w:lang w:eastAsia="es-MX"/>
        </w:rPr>
        <w:drawing>
          <wp:inline distT="0" distB="0" distL="0" distR="0">
            <wp:extent cx="6006027" cy="6591300"/>
            <wp:effectExtent l="19050" t="0" r="0" b="0"/>
            <wp:docPr id="20" name="18 Imagen" descr="ORGANIGRAMA ACTUALIZADO sep 2020 S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ACTUALIZADO sep 2020 SPEN.jpg"/>
                    <pic:cNvPicPr/>
                  </pic:nvPicPr>
                  <pic:blipFill>
                    <a:blip r:embed="rId12" cstate="print"/>
                    <a:srcRect t="9391" b="8348"/>
                    <a:stretch>
                      <a:fillRect/>
                    </a:stretch>
                  </pic:blipFill>
                  <pic:spPr>
                    <a:xfrm>
                      <a:off x="0" y="0"/>
                      <a:ext cx="6012469" cy="6598370"/>
                    </a:xfrm>
                    <a:prstGeom prst="rect">
                      <a:avLst/>
                    </a:prstGeom>
                  </pic:spPr>
                </pic:pic>
              </a:graphicData>
            </a:graphic>
          </wp:inline>
        </w:drawing>
      </w:r>
    </w:p>
    <w:p w:rsidR="00DA3B58" w:rsidRDefault="00DA3B58" w:rsidP="00756CF8">
      <w:pPr>
        <w:autoSpaceDE w:val="0"/>
        <w:autoSpaceDN w:val="0"/>
        <w:adjustRightInd w:val="0"/>
        <w:spacing w:after="0" w:line="240" w:lineRule="auto"/>
        <w:jc w:val="center"/>
        <w:rPr>
          <w:rFonts w:ascii="Arial" w:hAnsi="Arial" w:cs="Arial"/>
          <w:b/>
          <w:bCs/>
          <w:sz w:val="28"/>
          <w:szCs w:val="28"/>
        </w:rPr>
      </w:pPr>
    </w:p>
    <w:p w:rsidR="00DA3B58" w:rsidRDefault="00DA3B58" w:rsidP="00756CF8">
      <w:pPr>
        <w:autoSpaceDE w:val="0"/>
        <w:autoSpaceDN w:val="0"/>
        <w:adjustRightInd w:val="0"/>
        <w:spacing w:after="0" w:line="240" w:lineRule="auto"/>
        <w:jc w:val="center"/>
        <w:rPr>
          <w:rFonts w:ascii="Arial" w:hAnsi="Arial" w:cs="Arial"/>
          <w:b/>
          <w:bCs/>
          <w:sz w:val="28"/>
          <w:szCs w:val="28"/>
        </w:rPr>
      </w:pPr>
    </w:p>
    <w:p w:rsidR="00E75394" w:rsidRDefault="00E75394" w:rsidP="0051315B">
      <w:pPr>
        <w:pStyle w:val="Prrafodelista"/>
        <w:numPr>
          <w:ilvl w:val="0"/>
          <w:numId w:val="46"/>
        </w:numPr>
        <w:autoSpaceDE w:val="0"/>
        <w:autoSpaceDN w:val="0"/>
        <w:adjustRightInd w:val="0"/>
        <w:spacing w:after="0" w:line="240" w:lineRule="auto"/>
        <w:jc w:val="both"/>
        <w:rPr>
          <w:rFonts w:ascii="Arial" w:hAnsi="Arial" w:cs="Arial"/>
          <w:b/>
          <w:bCs/>
          <w:sz w:val="28"/>
          <w:szCs w:val="28"/>
        </w:rPr>
      </w:pPr>
      <w:r w:rsidRPr="00E75394">
        <w:rPr>
          <w:rFonts w:ascii="Arial" w:hAnsi="Arial" w:cs="Arial"/>
          <w:b/>
          <w:bCs/>
          <w:sz w:val="28"/>
          <w:szCs w:val="28"/>
        </w:rPr>
        <w:t>OBJETIVO Y FUNCIONES POR ÁREA</w:t>
      </w:r>
      <w:r w:rsidR="00B939BA">
        <w:rPr>
          <w:rFonts w:ascii="Arial" w:hAnsi="Arial" w:cs="Arial"/>
          <w:b/>
          <w:bCs/>
          <w:sz w:val="28"/>
          <w:szCs w:val="28"/>
        </w:rPr>
        <w:t xml:space="preserve"> Y UNIDAD</w:t>
      </w:r>
    </w:p>
    <w:p w:rsidR="00771B55" w:rsidRDefault="00771B55" w:rsidP="00756CF8">
      <w:pPr>
        <w:autoSpaceDE w:val="0"/>
        <w:autoSpaceDN w:val="0"/>
        <w:adjustRightInd w:val="0"/>
        <w:spacing w:after="0" w:line="240" w:lineRule="auto"/>
        <w:jc w:val="both"/>
        <w:rPr>
          <w:rFonts w:ascii="Arial" w:hAnsi="Arial" w:cs="Arial"/>
          <w:b/>
          <w:bCs/>
          <w:sz w:val="28"/>
          <w:szCs w:val="28"/>
        </w:rPr>
      </w:pPr>
    </w:p>
    <w:p w:rsidR="005A7D94" w:rsidRDefault="003C68C5" w:rsidP="00756CF8">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Además de las funciones</w:t>
      </w:r>
      <w:r w:rsidR="005A7D94">
        <w:rPr>
          <w:rFonts w:ascii="Arial" w:hAnsi="Arial" w:cs="Arial"/>
          <w:bCs/>
          <w:sz w:val="24"/>
          <w:szCs w:val="24"/>
        </w:rPr>
        <w:t xml:space="preserve"> legales y normativas que rigen el quehacer de los servidores públicos del Instituto, sus actividades se plasma</w:t>
      </w:r>
      <w:r>
        <w:rPr>
          <w:rFonts w:ascii="Arial" w:hAnsi="Arial" w:cs="Arial"/>
          <w:bCs/>
          <w:sz w:val="24"/>
          <w:szCs w:val="24"/>
        </w:rPr>
        <w:t>n</w:t>
      </w:r>
      <w:r w:rsidR="005A7D94">
        <w:rPr>
          <w:rFonts w:ascii="Arial" w:hAnsi="Arial" w:cs="Arial"/>
          <w:bCs/>
          <w:sz w:val="24"/>
          <w:szCs w:val="24"/>
        </w:rPr>
        <w:t xml:space="preserve"> en un Programa Anual de Políticas y Programas, cuyo contenido se basa en objetivos estratégicos, metas, estrategias, objetivos particulares e indicadores de avance, que se despliegan en acciones y responsables de su cumplimiento.</w:t>
      </w:r>
    </w:p>
    <w:p w:rsidR="00276974" w:rsidRDefault="00276974" w:rsidP="00756CF8">
      <w:pPr>
        <w:autoSpaceDE w:val="0"/>
        <w:autoSpaceDN w:val="0"/>
        <w:adjustRightInd w:val="0"/>
        <w:spacing w:after="0" w:line="240" w:lineRule="auto"/>
        <w:jc w:val="both"/>
        <w:rPr>
          <w:rFonts w:ascii="Arial" w:hAnsi="Arial" w:cs="Arial"/>
          <w:bCs/>
          <w:sz w:val="24"/>
          <w:szCs w:val="24"/>
        </w:rPr>
      </w:pPr>
    </w:p>
    <w:p w:rsidR="00276974" w:rsidRDefault="00276974" w:rsidP="00756CF8">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En este apartado se establecen las funciones</w:t>
      </w:r>
      <w:r w:rsidR="00176CA2">
        <w:rPr>
          <w:rFonts w:ascii="Arial" w:hAnsi="Arial" w:cs="Arial"/>
          <w:bCs/>
          <w:sz w:val="24"/>
          <w:szCs w:val="24"/>
        </w:rPr>
        <w:t xml:space="preserve"> generales</w:t>
      </w:r>
      <w:r>
        <w:rPr>
          <w:rFonts w:ascii="Arial" w:hAnsi="Arial" w:cs="Arial"/>
          <w:bCs/>
          <w:sz w:val="24"/>
          <w:szCs w:val="24"/>
        </w:rPr>
        <w:t xml:space="preserve"> por área</w:t>
      </w:r>
      <w:r w:rsidR="00176CA2">
        <w:rPr>
          <w:rFonts w:ascii="Arial" w:hAnsi="Arial" w:cs="Arial"/>
          <w:bCs/>
          <w:sz w:val="24"/>
          <w:szCs w:val="24"/>
        </w:rPr>
        <w:t>;</w:t>
      </w:r>
      <w:r>
        <w:rPr>
          <w:rFonts w:ascii="Arial" w:hAnsi="Arial" w:cs="Arial"/>
          <w:bCs/>
          <w:sz w:val="24"/>
          <w:szCs w:val="24"/>
        </w:rPr>
        <w:t xml:space="preserve"> en el </w:t>
      </w:r>
      <w:r w:rsidRPr="008C6016">
        <w:rPr>
          <w:rFonts w:ascii="Arial" w:hAnsi="Arial" w:cs="Arial"/>
          <w:b/>
          <w:bCs/>
          <w:sz w:val="24"/>
          <w:szCs w:val="24"/>
        </w:rPr>
        <w:t>Catálogo de Cargos y Puestos del IEEZ</w:t>
      </w:r>
      <w:r>
        <w:rPr>
          <w:rFonts w:ascii="Arial" w:hAnsi="Arial" w:cs="Arial"/>
          <w:bCs/>
          <w:sz w:val="24"/>
          <w:szCs w:val="24"/>
        </w:rPr>
        <w:t>,</w:t>
      </w:r>
      <w:r w:rsidR="00176CA2">
        <w:rPr>
          <w:rFonts w:ascii="Arial" w:hAnsi="Arial" w:cs="Arial"/>
          <w:bCs/>
          <w:sz w:val="24"/>
          <w:szCs w:val="24"/>
        </w:rPr>
        <w:t xml:space="preserve"> instrumento integra</w:t>
      </w:r>
      <w:r w:rsidR="003025FF">
        <w:rPr>
          <w:rFonts w:ascii="Arial" w:hAnsi="Arial" w:cs="Arial"/>
          <w:bCs/>
          <w:sz w:val="24"/>
          <w:szCs w:val="24"/>
        </w:rPr>
        <w:t>l</w:t>
      </w:r>
      <w:r w:rsidR="00176CA2">
        <w:rPr>
          <w:rFonts w:ascii="Arial" w:hAnsi="Arial" w:cs="Arial"/>
          <w:bCs/>
          <w:sz w:val="24"/>
          <w:szCs w:val="24"/>
        </w:rPr>
        <w:t xml:space="preserve"> de este manual, </w:t>
      </w:r>
      <w:r>
        <w:rPr>
          <w:rFonts w:ascii="Arial" w:hAnsi="Arial" w:cs="Arial"/>
          <w:bCs/>
          <w:sz w:val="24"/>
          <w:szCs w:val="24"/>
        </w:rPr>
        <w:t xml:space="preserve">se describen de manera </w:t>
      </w:r>
      <w:r w:rsidR="00176CA2">
        <w:rPr>
          <w:rFonts w:ascii="Arial" w:hAnsi="Arial" w:cs="Arial"/>
          <w:bCs/>
          <w:sz w:val="24"/>
          <w:szCs w:val="24"/>
        </w:rPr>
        <w:t>específica</w:t>
      </w:r>
      <w:r>
        <w:rPr>
          <w:rFonts w:ascii="Arial" w:hAnsi="Arial" w:cs="Arial"/>
          <w:bCs/>
          <w:sz w:val="24"/>
          <w:szCs w:val="24"/>
        </w:rPr>
        <w:t xml:space="preserve"> las funciones </w:t>
      </w:r>
      <w:r w:rsidR="00176CA2">
        <w:rPr>
          <w:rFonts w:ascii="Arial" w:hAnsi="Arial" w:cs="Arial"/>
          <w:bCs/>
          <w:sz w:val="24"/>
          <w:szCs w:val="24"/>
        </w:rPr>
        <w:t>por cada una de las plazas que conforman la estructura de este Organismo Electoral.</w:t>
      </w:r>
    </w:p>
    <w:p w:rsidR="005E5A90" w:rsidRDefault="005E5A90" w:rsidP="00756CF8">
      <w:pPr>
        <w:autoSpaceDE w:val="0"/>
        <w:autoSpaceDN w:val="0"/>
        <w:adjustRightInd w:val="0"/>
        <w:spacing w:after="0" w:line="240" w:lineRule="auto"/>
        <w:jc w:val="both"/>
        <w:rPr>
          <w:rFonts w:ascii="Arial" w:hAnsi="Arial" w:cs="Arial"/>
          <w:b/>
          <w:bCs/>
          <w:sz w:val="28"/>
          <w:szCs w:val="28"/>
        </w:rPr>
      </w:pPr>
    </w:p>
    <w:p w:rsidR="007E3458" w:rsidRDefault="007E3458" w:rsidP="00756CF8">
      <w:pPr>
        <w:autoSpaceDE w:val="0"/>
        <w:autoSpaceDN w:val="0"/>
        <w:adjustRightInd w:val="0"/>
        <w:spacing w:after="0" w:line="240" w:lineRule="auto"/>
        <w:jc w:val="both"/>
        <w:rPr>
          <w:rFonts w:ascii="Arial" w:hAnsi="Arial" w:cs="Arial"/>
          <w:b/>
          <w:bCs/>
          <w:sz w:val="28"/>
          <w:szCs w:val="28"/>
          <w:highlight w:val="yellow"/>
        </w:rPr>
      </w:pPr>
    </w:p>
    <w:p w:rsidR="003C73CF" w:rsidRDefault="003C73CF" w:rsidP="00756CF8">
      <w:pPr>
        <w:autoSpaceDE w:val="0"/>
        <w:autoSpaceDN w:val="0"/>
        <w:adjustRightInd w:val="0"/>
        <w:spacing w:after="0" w:line="240" w:lineRule="auto"/>
        <w:jc w:val="both"/>
        <w:rPr>
          <w:rFonts w:ascii="Arial" w:hAnsi="Arial" w:cs="Arial"/>
          <w:b/>
          <w:bCs/>
          <w:sz w:val="28"/>
          <w:szCs w:val="28"/>
          <w:highlight w:val="yellow"/>
        </w:rPr>
      </w:pPr>
    </w:p>
    <w:p w:rsidR="003C73CF" w:rsidRDefault="003C73CF" w:rsidP="00756CF8">
      <w:pPr>
        <w:autoSpaceDE w:val="0"/>
        <w:autoSpaceDN w:val="0"/>
        <w:adjustRightInd w:val="0"/>
        <w:spacing w:after="0" w:line="240" w:lineRule="auto"/>
        <w:jc w:val="both"/>
        <w:rPr>
          <w:rFonts w:ascii="Arial" w:hAnsi="Arial" w:cs="Arial"/>
          <w:b/>
          <w:bCs/>
          <w:sz w:val="28"/>
          <w:szCs w:val="28"/>
          <w:highlight w:val="yellow"/>
        </w:rPr>
      </w:pPr>
    </w:p>
    <w:p w:rsidR="00F4257D" w:rsidRDefault="00F4257D" w:rsidP="00756CF8">
      <w:pPr>
        <w:autoSpaceDE w:val="0"/>
        <w:autoSpaceDN w:val="0"/>
        <w:adjustRightInd w:val="0"/>
        <w:spacing w:after="0" w:line="240" w:lineRule="auto"/>
        <w:jc w:val="both"/>
        <w:rPr>
          <w:rFonts w:ascii="Arial" w:hAnsi="Arial" w:cs="Arial"/>
          <w:b/>
          <w:bCs/>
          <w:sz w:val="28"/>
          <w:szCs w:val="28"/>
        </w:rPr>
      </w:pPr>
    </w:p>
    <w:p w:rsidR="001B0D5D" w:rsidRPr="00F4257D" w:rsidRDefault="001B0D5D" w:rsidP="00756CF8">
      <w:pPr>
        <w:autoSpaceDE w:val="0"/>
        <w:autoSpaceDN w:val="0"/>
        <w:adjustRightInd w:val="0"/>
        <w:spacing w:after="0" w:line="240" w:lineRule="auto"/>
        <w:jc w:val="both"/>
        <w:rPr>
          <w:rFonts w:ascii="Arial" w:hAnsi="Arial" w:cs="Arial"/>
          <w:b/>
          <w:bCs/>
          <w:sz w:val="28"/>
          <w:szCs w:val="28"/>
        </w:rPr>
      </w:pPr>
      <w:r w:rsidRPr="00F4257D">
        <w:rPr>
          <w:rFonts w:ascii="Arial" w:hAnsi="Arial" w:cs="Arial"/>
          <w:b/>
          <w:bCs/>
          <w:sz w:val="28"/>
          <w:szCs w:val="28"/>
        </w:rPr>
        <w:t>CONSEJEROS ELE</w:t>
      </w:r>
      <w:r w:rsidR="00EC6C89" w:rsidRPr="00F4257D">
        <w:rPr>
          <w:rFonts w:ascii="Arial" w:hAnsi="Arial" w:cs="Arial"/>
          <w:b/>
          <w:bCs/>
          <w:sz w:val="28"/>
          <w:szCs w:val="28"/>
        </w:rPr>
        <w:t>C</w:t>
      </w:r>
      <w:r w:rsidRPr="00F4257D">
        <w:rPr>
          <w:rFonts w:ascii="Arial" w:hAnsi="Arial" w:cs="Arial"/>
          <w:b/>
          <w:bCs/>
          <w:sz w:val="28"/>
          <w:szCs w:val="28"/>
        </w:rPr>
        <w:t>TORALES</w:t>
      </w:r>
    </w:p>
    <w:p w:rsidR="000212D3" w:rsidRDefault="000212D3" w:rsidP="00756CF8">
      <w:pPr>
        <w:autoSpaceDE w:val="0"/>
        <w:autoSpaceDN w:val="0"/>
        <w:adjustRightInd w:val="0"/>
        <w:spacing w:after="0" w:line="240" w:lineRule="auto"/>
        <w:jc w:val="both"/>
        <w:rPr>
          <w:rFonts w:ascii="Arial" w:hAnsi="Arial" w:cs="Arial"/>
          <w:b/>
          <w:bCs/>
          <w:sz w:val="28"/>
          <w:szCs w:val="28"/>
          <w:highlight w:val="yellow"/>
        </w:rPr>
      </w:pPr>
    </w:p>
    <w:p w:rsidR="000212D3" w:rsidRPr="006816D8" w:rsidRDefault="000212D3" w:rsidP="00756CF8">
      <w:pPr>
        <w:autoSpaceDE w:val="0"/>
        <w:autoSpaceDN w:val="0"/>
        <w:adjustRightInd w:val="0"/>
        <w:spacing w:after="0" w:line="240" w:lineRule="auto"/>
        <w:jc w:val="both"/>
        <w:rPr>
          <w:rFonts w:ascii="Arial" w:hAnsi="Arial" w:cs="Arial"/>
          <w:b/>
          <w:bCs/>
          <w:sz w:val="28"/>
          <w:szCs w:val="28"/>
        </w:rPr>
      </w:pPr>
      <w:r w:rsidRPr="006816D8">
        <w:rPr>
          <w:rFonts w:ascii="Arial" w:hAnsi="Arial" w:cs="Arial"/>
          <w:b/>
          <w:bCs/>
          <w:sz w:val="28"/>
          <w:szCs w:val="28"/>
        </w:rPr>
        <w:t>ORGANIGRAMA</w:t>
      </w:r>
    </w:p>
    <w:p w:rsidR="006816D8" w:rsidRDefault="006816D8" w:rsidP="00756CF8">
      <w:pPr>
        <w:autoSpaceDE w:val="0"/>
        <w:autoSpaceDN w:val="0"/>
        <w:adjustRightInd w:val="0"/>
        <w:spacing w:after="0" w:line="240" w:lineRule="auto"/>
        <w:jc w:val="both"/>
        <w:rPr>
          <w:rFonts w:ascii="Arial" w:hAnsi="Arial" w:cs="Arial"/>
          <w:b/>
          <w:bCs/>
          <w:sz w:val="28"/>
          <w:szCs w:val="28"/>
          <w:highlight w:val="yellow"/>
        </w:rPr>
      </w:pPr>
    </w:p>
    <w:p w:rsidR="00C078FD" w:rsidRDefault="00C078FD" w:rsidP="00756CF8">
      <w:pPr>
        <w:autoSpaceDE w:val="0"/>
        <w:autoSpaceDN w:val="0"/>
        <w:adjustRightInd w:val="0"/>
        <w:spacing w:after="0" w:line="240" w:lineRule="auto"/>
        <w:jc w:val="both"/>
        <w:rPr>
          <w:rFonts w:ascii="Arial" w:hAnsi="Arial" w:cs="Arial"/>
          <w:b/>
          <w:bCs/>
          <w:sz w:val="28"/>
          <w:szCs w:val="28"/>
          <w:highlight w:val="yellow"/>
        </w:rPr>
      </w:pPr>
    </w:p>
    <w:p w:rsidR="00C078FD" w:rsidRDefault="00C078FD" w:rsidP="00756CF8">
      <w:pPr>
        <w:autoSpaceDE w:val="0"/>
        <w:autoSpaceDN w:val="0"/>
        <w:adjustRightInd w:val="0"/>
        <w:spacing w:after="0" w:line="240" w:lineRule="auto"/>
        <w:jc w:val="both"/>
        <w:rPr>
          <w:rFonts w:ascii="Arial" w:hAnsi="Arial" w:cs="Arial"/>
          <w:b/>
          <w:bCs/>
          <w:sz w:val="28"/>
          <w:szCs w:val="28"/>
          <w:highlight w:val="yellow"/>
        </w:rPr>
      </w:pPr>
    </w:p>
    <w:p w:rsidR="0022659B" w:rsidRDefault="0022659B" w:rsidP="0022659B">
      <w:pPr>
        <w:autoSpaceDE w:val="0"/>
        <w:autoSpaceDN w:val="0"/>
        <w:adjustRightInd w:val="0"/>
        <w:spacing w:after="0" w:line="240" w:lineRule="auto"/>
        <w:jc w:val="center"/>
        <w:rPr>
          <w:rFonts w:ascii="Arial" w:hAnsi="Arial" w:cs="Arial"/>
          <w:b/>
          <w:bCs/>
          <w:sz w:val="28"/>
          <w:szCs w:val="28"/>
          <w:highlight w:val="yellow"/>
        </w:rPr>
      </w:pPr>
      <w:r w:rsidRPr="0022659B">
        <w:rPr>
          <w:rFonts w:ascii="Arial" w:hAnsi="Arial" w:cs="Arial"/>
          <w:b/>
          <w:bCs/>
          <w:noProof/>
          <w:sz w:val="28"/>
          <w:szCs w:val="28"/>
          <w:lang w:eastAsia="es-MX"/>
        </w:rPr>
        <w:drawing>
          <wp:inline distT="0" distB="0" distL="0" distR="0">
            <wp:extent cx="3387665" cy="2629665"/>
            <wp:effectExtent l="0" t="0" r="3235" b="0"/>
            <wp:docPr id="6" name="Obje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87665" cy="2629665"/>
                      <a:chOff x="1772816" y="2987824"/>
                      <a:chExt cx="3387665" cy="2629665"/>
                    </a:xfrm>
                  </a:grpSpPr>
                  <a:grpSp>
                    <a:nvGrpSpPr>
                      <a:cNvPr id="18" name="17 Grupo"/>
                      <a:cNvGrpSpPr/>
                    </a:nvGrpSpPr>
                    <a:grpSpPr>
                      <a:xfrm>
                        <a:off x="1772816" y="2987824"/>
                        <a:ext cx="3387665" cy="2629665"/>
                        <a:chOff x="1772816" y="2987824"/>
                        <a:chExt cx="3387665" cy="2629665"/>
                      </a:xfrm>
                    </a:grpSpPr>
                    <a:sp>
                      <a:nvSpPr>
                        <a:cNvPr id="7" name="6 CuadroTexto"/>
                        <a:cNvSpPr txBox="1"/>
                      </a:nvSpPr>
                      <a:spPr>
                        <a:xfrm>
                          <a:off x="3929767" y="4061926"/>
                          <a:ext cx="1227425" cy="299567"/>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a:t>Secretaria</a:t>
                            </a:r>
                          </a:p>
                        </a:txBody>
                        <a:useSpRect/>
                      </a:txSp>
                      <a:style>
                        <a:lnRef idx="1">
                          <a:schemeClr val="accent3"/>
                        </a:lnRef>
                        <a:fillRef idx="2">
                          <a:schemeClr val="accent3"/>
                        </a:fillRef>
                        <a:effectRef idx="1">
                          <a:schemeClr val="accent3"/>
                        </a:effectRef>
                        <a:fontRef idx="minor">
                          <a:schemeClr val="dk1"/>
                        </a:fontRef>
                      </a:style>
                    </a:sp>
                    <a:cxnSp>
                      <a:nvCxnSpPr>
                        <a:cNvPr id="28" name="27 Conector angular"/>
                        <a:cNvCxnSpPr>
                          <a:stCxn id="61" idx="2"/>
                          <a:endCxn id="43" idx="1"/>
                        </a:cNvCxnSpPr>
                      </a:nvCxnSpPr>
                      <a:spPr>
                        <a:xfrm rot="16200000" flipH="1">
                          <a:off x="2575192" y="4017508"/>
                          <a:ext cx="1995649" cy="720080"/>
                        </a:xfrm>
                        <a:prstGeom prst="bentConnector2">
                          <a:avLst/>
                        </a:prstGeom>
                        <a:ln w="12700"/>
                      </a:spPr>
                      <a:style>
                        <a:lnRef idx="1">
                          <a:schemeClr val="accent3"/>
                        </a:lnRef>
                        <a:fillRef idx="2">
                          <a:schemeClr val="accent3"/>
                        </a:fillRef>
                        <a:effectRef idx="1">
                          <a:schemeClr val="accent3"/>
                        </a:effectRef>
                        <a:fontRef idx="minor">
                          <a:schemeClr val="dk1"/>
                        </a:fontRef>
                      </a:style>
                    </a:cxnSp>
                    <a:cxnSp>
                      <a:nvCxnSpPr>
                        <a:cNvPr id="60" name="109 Conector angular"/>
                        <a:cNvCxnSpPr>
                          <a:stCxn id="61" idx="2"/>
                          <a:endCxn id="42" idx="1"/>
                        </a:cNvCxnSpPr>
                      </a:nvCxnSpPr>
                      <a:spPr>
                        <a:xfrm rot="16200000" flipH="1">
                          <a:off x="2863224" y="3729476"/>
                          <a:ext cx="1419585" cy="720080"/>
                        </a:xfrm>
                        <a:prstGeom prst="bentConnector2">
                          <a:avLst/>
                        </a:prstGeom>
                        <a:ln w="12700"/>
                      </a:spPr>
                      <a:style>
                        <a:lnRef idx="1">
                          <a:schemeClr val="accent3"/>
                        </a:lnRef>
                        <a:fillRef idx="2">
                          <a:schemeClr val="accent3"/>
                        </a:fillRef>
                        <a:effectRef idx="1">
                          <a:schemeClr val="accent3"/>
                        </a:effectRef>
                        <a:fontRef idx="minor">
                          <a:schemeClr val="dk1"/>
                        </a:fontRef>
                      </a:style>
                    </a:cxnSp>
                    <a:sp>
                      <a:nvSpPr>
                        <a:cNvPr id="42" name="41 CuadroTexto"/>
                        <a:cNvSpPr txBox="1"/>
                      </a:nvSpPr>
                      <a:spPr>
                        <a:xfrm>
                          <a:off x="3933056" y="4649525"/>
                          <a:ext cx="1227425" cy="299567"/>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a:t>Secretaria</a:t>
                            </a:r>
                          </a:p>
                        </a:txBody>
                        <a:useSpRect/>
                      </a:txSp>
                      <a:style>
                        <a:lnRef idx="1">
                          <a:schemeClr val="accent3"/>
                        </a:lnRef>
                        <a:fillRef idx="2">
                          <a:schemeClr val="accent3"/>
                        </a:fillRef>
                        <a:effectRef idx="1">
                          <a:schemeClr val="accent3"/>
                        </a:effectRef>
                        <a:fontRef idx="minor">
                          <a:schemeClr val="dk1"/>
                        </a:fontRef>
                      </a:style>
                    </a:sp>
                    <a:sp>
                      <a:nvSpPr>
                        <a:cNvPr id="43" name="42 CuadroTexto"/>
                        <a:cNvSpPr txBox="1"/>
                      </a:nvSpPr>
                      <a:spPr>
                        <a:xfrm>
                          <a:off x="3933056" y="5133256"/>
                          <a:ext cx="1227425" cy="484233"/>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Auxiliar Múltiple</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61" name="60 CuadroTexto"/>
                        <a:cNvSpPr txBox="1"/>
                      </a:nvSpPr>
                      <a:spPr>
                        <a:xfrm>
                          <a:off x="1772816" y="2987824"/>
                          <a:ext cx="2880320" cy="391900"/>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dirty="0" smtClean="0"/>
                              <a:t>Seis Consejeros Electorales</a:t>
                            </a:r>
                            <a:endParaRPr lang="es-MX" dirty="0"/>
                          </a:p>
                        </a:txBody>
                        <a:useSpRect/>
                      </a:txSp>
                      <a:style>
                        <a:lnRef idx="1">
                          <a:schemeClr val="accent3"/>
                        </a:lnRef>
                        <a:fillRef idx="2">
                          <a:schemeClr val="accent3"/>
                        </a:fillRef>
                        <a:effectRef idx="1">
                          <a:schemeClr val="accent3"/>
                        </a:effectRef>
                        <a:fontRef idx="minor">
                          <a:schemeClr val="dk1"/>
                        </a:fontRef>
                      </a:style>
                    </a:sp>
                    <a:cxnSp>
                      <a:nvCxnSpPr>
                        <a:cNvPr id="15" name="27 Conector angular"/>
                        <a:cNvCxnSpPr>
                          <a:endCxn id="7" idx="1"/>
                        </a:cNvCxnSpPr>
                      </a:nvCxnSpPr>
                      <a:spPr>
                        <a:xfrm rot="16200000" flipH="1">
                          <a:off x="3139450" y="3421393"/>
                          <a:ext cx="863844" cy="716790"/>
                        </a:xfrm>
                        <a:prstGeom prst="bentConnector2">
                          <a:avLst/>
                        </a:prstGeom>
                        <a:ln w="12700"/>
                      </a:spPr>
                      <a:style>
                        <a:lnRef idx="1">
                          <a:schemeClr val="accent3"/>
                        </a:lnRef>
                        <a:fillRef idx="2">
                          <a:schemeClr val="accent3"/>
                        </a:fillRef>
                        <a:effectRef idx="1">
                          <a:schemeClr val="accent3"/>
                        </a:effectRef>
                        <a:fontRef idx="minor">
                          <a:schemeClr val="dk1"/>
                        </a:fontRef>
                      </a:style>
                    </a:cxnSp>
                  </a:grpSp>
                </lc:lockedCanvas>
              </a:graphicData>
            </a:graphic>
          </wp:inline>
        </w:drawing>
      </w:r>
    </w:p>
    <w:p w:rsidR="000212D3" w:rsidRPr="001B0D5D" w:rsidRDefault="000212D3" w:rsidP="00756CF8">
      <w:pPr>
        <w:autoSpaceDE w:val="0"/>
        <w:autoSpaceDN w:val="0"/>
        <w:adjustRightInd w:val="0"/>
        <w:spacing w:after="0" w:line="240" w:lineRule="auto"/>
        <w:jc w:val="both"/>
        <w:rPr>
          <w:rFonts w:ascii="Arial" w:hAnsi="Arial" w:cs="Arial"/>
          <w:b/>
          <w:bCs/>
          <w:sz w:val="28"/>
          <w:szCs w:val="28"/>
          <w:highlight w:val="yellow"/>
        </w:rPr>
      </w:pPr>
    </w:p>
    <w:p w:rsidR="001B0D5D" w:rsidRPr="001B0D5D" w:rsidRDefault="001B0D5D" w:rsidP="00756CF8">
      <w:pPr>
        <w:autoSpaceDE w:val="0"/>
        <w:autoSpaceDN w:val="0"/>
        <w:adjustRightInd w:val="0"/>
        <w:spacing w:after="0" w:line="240" w:lineRule="auto"/>
        <w:jc w:val="both"/>
        <w:rPr>
          <w:rFonts w:ascii="Arial" w:hAnsi="Arial" w:cs="Arial"/>
          <w:b/>
          <w:bCs/>
          <w:sz w:val="28"/>
          <w:szCs w:val="28"/>
          <w:highlight w:val="yellow"/>
        </w:rPr>
      </w:pPr>
    </w:p>
    <w:p w:rsidR="005E5A90" w:rsidRDefault="005E5A90" w:rsidP="00756CF8">
      <w:pPr>
        <w:autoSpaceDE w:val="0"/>
        <w:autoSpaceDN w:val="0"/>
        <w:adjustRightInd w:val="0"/>
        <w:spacing w:after="0" w:line="240" w:lineRule="auto"/>
        <w:jc w:val="both"/>
        <w:rPr>
          <w:rFonts w:ascii="Arial" w:hAnsi="Arial" w:cs="Arial"/>
          <w:b/>
          <w:bCs/>
          <w:sz w:val="28"/>
          <w:szCs w:val="28"/>
        </w:rPr>
      </w:pPr>
    </w:p>
    <w:p w:rsidR="001441A2" w:rsidRDefault="001441A2"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lastRenderedPageBreak/>
        <w:t>PRESIDENCIA</w:t>
      </w:r>
    </w:p>
    <w:p w:rsidR="003324CF" w:rsidRDefault="003324CF" w:rsidP="00756CF8">
      <w:pPr>
        <w:autoSpaceDE w:val="0"/>
        <w:autoSpaceDN w:val="0"/>
        <w:adjustRightInd w:val="0"/>
        <w:spacing w:after="0" w:line="240" w:lineRule="auto"/>
        <w:jc w:val="both"/>
        <w:rPr>
          <w:rFonts w:ascii="Arial" w:hAnsi="Arial" w:cs="Arial"/>
          <w:b/>
          <w:bCs/>
          <w:sz w:val="28"/>
          <w:szCs w:val="28"/>
        </w:rPr>
      </w:pPr>
    </w:p>
    <w:p w:rsidR="00EB179E" w:rsidRDefault="003324CF"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O</w:t>
      </w:r>
      <w:r w:rsidR="004222EF">
        <w:rPr>
          <w:rFonts w:ascii="Arial" w:hAnsi="Arial" w:cs="Arial"/>
          <w:b/>
          <w:bCs/>
          <w:sz w:val="28"/>
          <w:szCs w:val="28"/>
        </w:rPr>
        <w:t>RGANIGRAMA</w:t>
      </w:r>
    </w:p>
    <w:p w:rsidR="00EB179E" w:rsidRDefault="00EB179E" w:rsidP="00756CF8">
      <w:pPr>
        <w:autoSpaceDE w:val="0"/>
        <w:autoSpaceDN w:val="0"/>
        <w:adjustRightInd w:val="0"/>
        <w:spacing w:after="0" w:line="240" w:lineRule="auto"/>
        <w:jc w:val="both"/>
        <w:rPr>
          <w:rFonts w:ascii="Arial" w:hAnsi="Arial" w:cs="Arial"/>
          <w:b/>
          <w:bCs/>
          <w:sz w:val="28"/>
          <w:szCs w:val="28"/>
        </w:rPr>
      </w:pPr>
    </w:p>
    <w:p w:rsidR="00DA112D" w:rsidRDefault="00CF722F" w:rsidP="003324CF">
      <w:pPr>
        <w:autoSpaceDE w:val="0"/>
        <w:autoSpaceDN w:val="0"/>
        <w:adjustRightInd w:val="0"/>
        <w:spacing w:after="0" w:line="240" w:lineRule="auto"/>
        <w:jc w:val="center"/>
        <w:rPr>
          <w:rFonts w:ascii="Arial" w:hAnsi="Arial" w:cs="Arial"/>
          <w:b/>
          <w:bCs/>
          <w:sz w:val="28"/>
          <w:szCs w:val="28"/>
        </w:rPr>
      </w:pPr>
      <w:r w:rsidRPr="00CF722F">
        <w:rPr>
          <w:rFonts w:ascii="Arial" w:hAnsi="Arial" w:cs="Arial"/>
          <w:b/>
          <w:bCs/>
          <w:noProof/>
          <w:sz w:val="28"/>
          <w:szCs w:val="28"/>
          <w:lang w:eastAsia="es-MX"/>
        </w:rPr>
        <w:drawing>
          <wp:inline distT="0" distB="0" distL="0" distR="0">
            <wp:extent cx="5612130" cy="6680835"/>
            <wp:effectExtent l="0" t="0" r="0" b="0"/>
            <wp:docPr id="11" name="Obje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07248" cy="6912768"/>
                      <a:chOff x="692696" y="755576"/>
                      <a:chExt cx="5807248" cy="6912768"/>
                    </a:xfrm>
                  </a:grpSpPr>
                  <a:sp>
                    <a:nvSpPr>
                      <a:cNvPr id="4" name="3 CuadroTexto"/>
                      <a:cNvSpPr txBox="1"/>
                    </a:nvSpPr>
                    <a:spPr>
                      <a:xfrm>
                        <a:off x="2204864" y="755576"/>
                        <a:ext cx="2880320" cy="3919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dirty="0" smtClean="0"/>
                            <a:t>Presidente</a:t>
                          </a:r>
                          <a:endParaRPr lang="es-MX" dirty="0"/>
                        </a:p>
                      </a:txBody>
                      <a:useSpRect/>
                    </a:txSp>
                    <a:style>
                      <a:lnRef idx="1">
                        <a:schemeClr val="accent3"/>
                      </a:lnRef>
                      <a:fillRef idx="2">
                        <a:schemeClr val="accent3"/>
                      </a:fillRef>
                      <a:effectRef idx="1">
                        <a:schemeClr val="accent3"/>
                      </a:effectRef>
                      <a:fontRef idx="minor">
                        <a:schemeClr val="dk1"/>
                      </a:fontRef>
                    </a:style>
                  </a:sp>
                  <a:sp>
                    <a:nvSpPr>
                      <a:cNvPr id="7" name="6 CuadroTexto"/>
                      <a:cNvSpPr txBox="1"/>
                    </a:nvSpPr>
                    <a:spPr>
                      <a:xfrm>
                        <a:off x="4433823" y="1784013"/>
                        <a:ext cx="1227425" cy="29956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a:t>Secretaria</a:t>
                          </a:r>
                        </a:p>
                      </a:txBody>
                      <a:useSpRect/>
                    </a:txSp>
                    <a:style>
                      <a:lnRef idx="1">
                        <a:schemeClr val="accent3"/>
                      </a:lnRef>
                      <a:fillRef idx="2">
                        <a:schemeClr val="accent3"/>
                      </a:fillRef>
                      <a:effectRef idx="1">
                        <a:schemeClr val="accent3"/>
                      </a:effectRef>
                      <a:fontRef idx="minor">
                        <a:schemeClr val="dk1"/>
                      </a:fontRef>
                    </a:style>
                  </a:sp>
                  <a:cxnSp>
                    <a:nvCxnSpPr>
                      <a:cNvPr id="8" name="103 Conector angular"/>
                      <a:cNvCxnSpPr>
                        <a:stCxn id="4" idx="2"/>
                        <a:endCxn id="46" idx="1"/>
                      </a:cNvCxnSpPr>
                    </a:nvCxnSpPr>
                    <a:spPr>
                      <a:xfrm rot="16200000" flipH="1">
                        <a:off x="3379950" y="1412550"/>
                        <a:ext cx="1394245" cy="864096"/>
                      </a:xfrm>
                      <a:prstGeom prst="bentConnector2">
                        <a:avLst/>
                      </a:prstGeom>
                    </a:spPr>
                    <a:style>
                      <a:lnRef idx="1">
                        <a:schemeClr val="accent3"/>
                      </a:lnRef>
                      <a:fillRef idx="2">
                        <a:schemeClr val="accent3"/>
                      </a:fillRef>
                      <a:effectRef idx="1">
                        <a:schemeClr val="accent3"/>
                      </a:effectRef>
                      <a:fontRef idx="minor">
                        <a:schemeClr val="dk1"/>
                      </a:fontRef>
                    </a:style>
                  </a:cxnSp>
                  <a:cxnSp>
                    <a:nvCxnSpPr>
                      <a:cNvPr id="26" name="109 Conector angular"/>
                      <a:cNvCxnSpPr>
                        <a:stCxn id="4" idx="2"/>
                        <a:endCxn id="7" idx="1"/>
                      </a:cNvCxnSpPr>
                    </a:nvCxnSpPr>
                    <a:spPr>
                      <a:xfrm rot="16200000" flipH="1">
                        <a:off x="3646263" y="1146236"/>
                        <a:ext cx="786321" cy="788799"/>
                      </a:xfrm>
                      <a:prstGeom prst="bentConnector2">
                        <a:avLst/>
                      </a:prstGeom>
                    </a:spPr>
                    <a:style>
                      <a:lnRef idx="1">
                        <a:schemeClr val="accent3"/>
                      </a:lnRef>
                      <a:fillRef idx="2">
                        <a:schemeClr val="accent3"/>
                      </a:fillRef>
                      <a:effectRef idx="1">
                        <a:schemeClr val="accent3"/>
                      </a:effectRef>
                      <a:fontRef idx="minor">
                        <a:schemeClr val="dk1"/>
                      </a:fontRef>
                    </a:style>
                  </a:cxnSp>
                  <a:cxnSp>
                    <a:nvCxnSpPr>
                      <a:cNvPr id="29" name="109 Conector angular"/>
                      <a:cNvCxnSpPr>
                        <a:stCxn id="61" idx="2"/>
                        <a:endCxn id="62" idx="0"/>
                      </a:cNvCxnSpPr>
                    </a:nvCxnSpPr>
                    <a:spPr>
                      <a:xfrm rot="16200000" flipH="1">
                        <a:off x="3453731" y="4552517"/>
                        <a:ext cx="450987" cy="21792"/>
                      </a:xfrm>
                      <a:prstGeom prst="bentConnector3">
                        <a:avLst>
                          <a:gd name="adj1" fmla="val 50000"/>
                        </a:avLst>
                      </a:prstGeom>
                      <a:ln/>
                    </a:spPr>
                    <a:style>
                      <a:lnRef idx="1">
                        <a:schemeClr val="accent3"/>
                      </a:lnRef>
                      <a:fillRef idx="2">
                        <a:schemeClr val="accent3"/>
                      </a:fillRef>
                      <a:effectRef idx="1">
                        <a:schemeClr val="accent3"/>
                      </a:effectRef>
                      <a:fontRef idx="minor">
                        <a:schemeClr val="dk1"/>
                      </a:fontRef>
                    </a:style>
                  </a:cxnSp>
                  <a:sp>
                    <a:nvSpPr>
                      <a:cNvPr id="40" name="39 CuadroTexto"/>
                      <a:cNvSpPr txBox="1"/>
                    </a:nvSpPr>
                    <a:spPr>
                      <a:xfrm>
                        <a:off x="692697" y="3851920"/>
                        <a:ext cx="1774800" cy="4860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Titular de la Unidad de Comunicación Social</a:t>
                          </a:r>
                          <a:endParaRPr lang="es-MX" sz="1200" dirty="0"/>
                        </a:p>
                      </a:txBody>
                      <a:useSpRect/>
                    </a:txSp>
                    <a:style>
                      <a:lnRef idx="1">
                        <a:schemeClr val="accent3"/>
                      </a:lnRef>
                      <a:fillRef idx="2">
                        <a:schemeClr val="accent3"/>
                      </a:fillRef>
                      <a:effectRef idx="1">
                        <a:schemeClr val="accent3"/>
                      </a:effectRef>
                      <a:fontRef idx="minor">
                        <a:schemeClr val="dk1"/>
                      </a:fontRef>
                    </a:style>
                  </a:sp>
                  <a:cxnSp>
                    <a:nvCxnSpPr>
                      <a:cNvPr id="42" name="41 Conector angular"/>
                      <a:cNvCxnSpPr>
                        <a:stCxn id="4" idx="2"/>
                        <a:endCxn id="61" idx="0"/>
                      </a:cNvCxnSpPr>
                    </a:nvCxnSpPr>
                    <a:spPr>
                      <a:xfrm rot="16200000" flipH="1">
                        <a:off x="2304454" y="2488046"/>
                        <a:ext cx="2704444" cy="23304"/>
                      </a:xfrm>
                      <a:prstGeom prst="bentConnector3">
                        <a:avLst>
                          <a:gd name="adj1" fmla="val 50000"/>
                        </a:avLst>
                      </a:prstGeom>
                    </a:spPr>
                    <a:style>
                      <a:lnRef idx="1">
                        <a:schemeClr val="accent3"/>
                      </a:lnRef>
                      <a:fillRef idx="2">
                        <a:schemeClr val="accent3"/>
                      </a:fillRef>
                      <a:effectRef idx="1">
                        <a:schemeClr val="accent3"/>
                      </a:effectRef>
                      <a:fontRef idx="minor">
                        <a:schemeClr val="dk1"/>
                      </a:fontRef>
                    </a:style>
                  </a:cxnSp>
                  <a:sp>
                    <a:nvSpPr>
                      <a:cNvPr id="43" name="42 CuadroTexto"/>
                      <a:cNvSpPr txBox="1"/>
                    </a:nvSpPr>
                    <a:spPr>
                      <a:xfrm>
                        <a:off x="1772936" y="2659644"/>
                        <a:ext cx="1080000" cy="29956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Asesor</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44" name="43 CuadroTexto"/>
                      <a:cNvSpPr txBox="1"/>
                    </a:nvSpPr>
                    <a:spPr>
                      <a:xfrm>
                        <a:off x="1772936" y="2155588"/>
                        <a:ext cx="1080000" cy="29956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Asesor</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45" name="44 CuadroTexto"/>
                      <a:cNvSpPr txBox="1"/>
                    </a:nvSpPr>
                    <a:spPr>
                      <a:xfrm>
                        <a:off x="4509120" y="2968001"/>
                        <a:ext cx="1080000" cy="29956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Chofer</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46" name="45 CuadroTexto"/>
                      <a:cNvSpPr txBox="1"/>
                    </a:nvSpPr>
                    <a:spPr>
                      <a:xfrm>
                        <a:off x="4509120" y="2299604"/>
                        <a:ext cx="1080000" cy="48423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Técnico Asistente</a:t>
                          </a:r>
                          <a:endParaRPr lang="es-MX" sz="1200" dirty="0"/>
                        </a:p>
                      </a:txBody>
                      <a:useSpRect/>
                    </a:txSp>
                    <a:style>
                      <a:lnRef idx="1">
                        <a:schemeClr val="accent3"/>
                      </a:lnRef>
                      <a:fillRef idx="2">
                        <a:schemeClr val="accent3"/>
                      </a:fillRef>
                      <a:effectRef idx="1">
                        <a:schemeClr val="accent3"/>
                      </a:effectRef>
                      <a:fontRef idx="minor">
                        <a:schemeClr val="dk1"/>
                      </a:fontRef>
                    </a:style>
                  </a:sp>
                  <a:cxnSp>
                    <a:nvCxnSpPr>
                      <a:cNvPr id="48" name="47 Conector angular"/>
                      <a:cNvCxnSpPr>
                        <a:stCxn id="4" idx="2"/>
                        <a:endCxn id="43" idx="3"/>
                      </a:cNvCxnSpPr>
                    </a:nvCxnSpPr>
                    <a:spPr>
                      <a:xfrm rot="5400000">
                        <a:off x="2418004" y="1582408"/>
                        <a:ext cx="1661952" cy="792088"/>
                      </a:xfrm>
                      <a:prstGeom prst="bentConnector2">
                        <a:avLst/>
                      </a:prstGeom>
                      <a:ln w="6350"/>
                    </a:spPr>
                    <a:style>
                      <a:lnRef idx="1">
                        <a:schemeClr val="accent3"/>
                      </a:lnRef>
                      <a:fillRef idx="2">
                        <a:schemeClr val="accent3"/>
                      </a:fillRef>
                      <a:effectRef idx="1">
                        <a:schemeClr val="accent3"/>
                      </a:effectRef>
                      <a:fontRef idx="minor">
                        <a:schemeClr val="dk1"/>
                      </a:fontRef>
                    </a:style>
                  </a:cxnSp>
                  <a:sp>
                    <a:nvSpPr>
                      <a:cNvPr id="49" name="48 CuadroTexto"/>
                      <a:cNvSpPr txBox="1"/>
                    </a:nvSpPr>
                    <a:spPr>
                      <a:xfrm>
                        <a:off x="692697" y="4518048"/>
                        <a:ext cx="1774800" cy="4860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Coordinador de Producción Audiovisual</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50" name="49 CuadroTexto"/>
                      <a:cNvSpPr txBox="1"/>
                    </a:nvSpPr>
                    <a:spPr>
                      <a:xfrm>
                        <a:off x="692697" y="5238128"/>
                        <a:ext cx="1638000" cy="4860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Técnico de Audio y Redes Sociales</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51" name="50 CuadroTexto"/>
                      <a:cNvSpPr txBox="1"/>
                    </a:nvSpPr>
                    <a:spPr>
                      <a:xfrm>
                        <a:off x="692697" y="5868144"/>
                        <a:ext cx="1638000" cy="4860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Técnico de Fotografía y Diseño</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52" name="51 CuadroTexto"/>
                      <a:cNvSpPr txBox="1"/>
                    </a:nvSpPr>
                    <a:spPr>
                      <a:xfrm>
                        <a:off x="710881" y="6536039"/>
                        <a:ext cx="1638000" cy="48423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Técnico de Video</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53" name="52 CuadroTexto"/>
                      <a:cNvSpPr txBox="1"/>
                    </a:nvSpPr>
                    <a:spPr>
                      <a:xfrm>
                        <a:off x="692697" y="7182344"/>
                        <a:ext cx="1638000" cy="4860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Técnico de Soporte y Monitoreo</a:t>
                          </a:r>
                          <a:endParaRPr lang="es-MX" sz="1200" dirty="0"/>
                        </a:p>
                      </a:txBody>
                      <a:useSpRect/>
                    </a:txSp>
                    <a:style>
                      <a:lnRef idx="1">
                        <a:schemeClr val="accent3"/>
                      </a:lnRef>
                      <a:fillRef idx="2">
                        <a:schemeClr val="accent3"/>
                      </a:fillRef>
                      <a:effectRef idx="1">
                        <a:schemeClr val="accent3"/>
                      </a:effectRef>
                      <a:fontRef idx="minor">
                        <a:schemeClr val="dk1"/>
                      </a:fontRef>
                    </a:style>
                  </a:sp>
                  <a:cxnSp>
                    <a:nvCxnSpPr>
                      <a:cNvPr id="54" name="189 Conector angular"/>
                      <a:cNvCxnSpPr>
                        <a:stCxn id="40" idx="1"/>
                        <a:endCxn id="53" idx="1"/>
                      </a:cNvCxnSpPr>
                    </a:nvCxnSpPr>
                    <a:spPr>
                      <a:xfrm rot="10800000" flipV="1">
                        <a:off x="692697" y="4094920"/>
                        <a:ext cx="12700" cy="3330424"/>
                      </a:xfrm>
                      <a:prstGeom prst="bentConnector3">
                        <a:avLst>
                          <a:gd name="adj1" fmla="val 1800000"/>
                        </a:avLst>
                      </a:prstGeom>
                    </a:spPr>
                    <a:style>
                      <a:lnRef idx="1">
                        <a:schemeClr val="accent3"/>
                      </a:lnRef>
                      <a:fillRef idx="2">
                        <a:schemeClr val="accent3"/>
                      </a:fillRef>
                      <a:effectRef idx="1">
                        <a:schemeClr val="accent3"/>
                      </a:effectRef>
                      <a:fontRef idx="minor">
                        <a:schemeClr val="dk1"/>
                      </a:fontRef>
                    </a:style>
                  </a:cxnSp>
                  <a:cxnSp>
                    <a:nvCxnSpPr>
                      <a:cNvPr id="55" name="54 Conector angular"/>
                      <a:cNvCxnSpPr>
                        <a:stCxn id="40" idx="1"/>
                        <a:endCxn id="50" idx="1"/>
                      </a:cNvCxnSpPr>
                    </a:nvCxnSpPr>
                    <a:spPr>
                      <a:xfrm rot="10800000" flipV="1">
                        <a:off x="692697" y="4094920"/>
                        <a:ext cx="12700" cy="1386208"/>
                      </a:xfrm>
                      <a:prstGeom prst="bentConnector3">
                        <a:avLst>
                          <a:gd name="adj1" fmla="val 1800000"/>
                        </a:avLst>
                      </a:prstGeom>
                    </a:spPr>
                    <a:style>
                      <a:lnRef idx="1">
                        <a:schemeClr val="accent3"/>
                      </a:lnRef>
                      <a:fillRef idx="2">
                        <a:schemeClr val="accent3"/>
                      </a:fillRef>
                      <a:effectRef idx="1">
                        <a:schemeClr val="accent3"/>
                      </a:effectRef>
                      <a:fontRef idx="minor">
                        <a:schemeClr val="dk1"/>
                      </a:fontRef>
                    </a:style>
                  </a:cxnSp>
                  <a:cxnSp>
                    <a:nvCxnSpPr>
                      <a:cNvPr id="56" name="55 Conector angular"/>
                      <a:cNvCxnSpPr>
                        <a:stCxn id="50" idx="1"/>
                        <a:endCxn id="40" idx="1"/>
                      </a:cNvCxnSpPr>
                    </a:nvCxnSpPr>
                    <a:spPr>
                      <a:xfrm rot="10800000">
                        <a:off x="692697" y="4094920"/>
                        <a:ext cx="12700" cy="1386208"/>
                      </a:xfrm>
                      <a:prstGeom prst="bentConnector3">
                        <a:avLst>
                          <a:gd name="adj1" fmla="val 1800000"/>
                        </a:avLst>
                      </a:prstGeom>
                    </a:spPr>
                    <a:style>
                      <a:lnRef idx="1">
                        <a:schemeClr val="accent3"/>
                      </a:lnRef>
                      <a:fillRef idx="2">
                        <a:schemeClr val="accent3"/>
                      </a:fillRef>
                      <a:effectRef idx="1">
                        <a:schemeClr val="accent3"/>
                      </a:effectRef>
                      <a:fontRef idx="minor">
                        <a:schemeClr val="dk1"/>
                      </a:fontRef>
                    </a:style>
                  </a:cxnSp>
                  <a:cxnSp>
                    <a:nvCxnSpPr>
                      <a:cNvPr id="58" name="57 Conector angular"/>
                      <a:cNvCxnSpPr>
                        <a:stCxn id="51" idx="1"/>
                        <a:endCxn id="40" idx="1"/>
                      </a:cNvCxnSpPr>
                    </a:nvCxnSpPr>
                    <a:spPr>
                      <a:xfrm rot="10800000">
                        <a:off x="692697" y="4094920"/>
                        <a:ext cx="12700" cy="2016224"/>
                      </a:xfrm>
                      <a:prstGeom prst="bentConnector3">
                        <a:avLst>
                          <a:gd name="adj1" fmla="val 1800000"/>
                        </a:avLst>
                      </a:prstGeom>
                    </a:spPr>
                    <a:style>
                      <a:lnRef idx="1">
                        <a:schemeClr val="accent3"/>
                      </a:lnRef>
                      <a:fillRef idx="2">
                        <a:schemeClr val="accent3"/>
                      </a:fillRef>
                      <a:effectRef idx="1">
                        <a:schemeClr val="accent3"/>
                      </a:effectRef>
                      <a:fontRef idx="minor">
                        <a:schemeClr val="dk1"/>
                      </a:fontRef>
                    </a:style>
                  </a:cxnSp>
                  <a:sp>
                    <a:nvSpPr>
                      <a:cNvPr id="61" name="60 CuadroTexto"/>
                      <a:cNvSpPr txBox="1"/>
                    </a:nvSpPr>
                    <a:spPr>
                      <a:xfrm>
                        <a:off x="2780928" y="3851920"/>
                        <a:ext cx="1774800" cy="4860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Titular de la Unidad de Transparencia</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62" name="61 CuadroTexto"/>
                      <a:cNvSpPr txBox="1"/>
                    </a:nvSpPr>
                    <a:spPr>
                      <a:xfrm>
                        <a:off x="2871120" y="4788907"/>
                        <a:ext cx="1638000" cy="48423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Coordinador de Archivos</a:t>
                          </a:r>
                          <a:endParaRPr lang="es-MX" sz="1200" dirty="0"/>
                        </a:p>
                      </a:txBody>
                      <a:useSpRect/>
                    </a:txSp>
                    <a:style>
                      <a:lnRef idx="1">
                        <a:schemeClr val="accent3"/>
                      </a:lnRef>
                      <a:fillRef idx="2">
                        <a:schemeClr val="accent3"/>
                      </a:fillRef>
                      <a:effectRef idx="1">
                        <a:schemeClr val="accent3"/>
                      </a:effectRef>
                      <a:fontRef idx="minor">
                        <a:schemeClr val="dk1"/>
                      </a:fontRef>
                    </a:style>
                  </a:sp>
                  <a:cxnSp>
                    <a:nvCxnSpPr>
                      <a:cNvPr id="63" name="64 Forma"/>
                      <a:cNvCxnSpPr>
                        <a:stCxn id="44" idx="3"/>
                        <a:endCxn id="4" idx="2"/>
                      </a:cNvCxnSpPr>
                    </a:nvCxnSpPr>
                    <a:spPr>
                      <a:xfrm flipV="1">
                        <a:off x="2852936" y="1147476"/>
                        <a:ext cx="792088" cy="1157896"/>
                      </a:xfrm>
                      <a:prstGeom prst="bentConnector2">
                        <a:avLst/>
                      </a:prstGeom>
                    </a:spPr>
                    <a:style>
                      <a:lnRef idx="1">
                        <a:schemeClr val="accent3"/>
                      </a:lnRef>
                      <a:fillRef idx="2">
                        <a:schemeClr val="accent3"/>
                      </a:fillRef>
                      <a:effectRef idx="1">
                        <a:schemeClr val="accent3"/>
                      </a:effectRef>
                      <a:fontRef idx="minor">
                        <a:schemeClr val="dk1"/>
                      </a:fontRef>
                    </a:style>
                  </a:cxnSp>
                  <a:cxnSp>
                    <a:nvCxnSpPr>
                      <a:cNvPr id="64" name="240 Forma"/>
                      <a:cNvCxnSpPr>
                        <a:stCxn id="4" idx="2"/>
                        <a:endCxn id="40" idx="0"/>
                      </a:cNvCxnSpPr>
                    </a:nvCxnSpPr>
                    <a:spPr>
                      <a:xfrm rot="5400000">
                        <a:off x="1260339" y="1467235"/>
                        <a:ext cx="2704444" cy="2064927"/>
                      </a:xfrm>
                      <a:prstGeom prst="bentConnector3">
                        <a:avLst>
                          <a:gd name="adj1" fmla="val 94377"/>
                        </a:avLst>
                      </a:prstGeom>
                    </a:spPr>
                    <a:style>
                      <a:lnRef idx="1">
                        <a:schemeClr val="accent3"/>
                      </a:lnRef>
                      <a:fillRef idx="2">
                        <a:schemeClr val="accent3"/>
                      </a:fillRef>
                      <a:effectRef idx="1">
                        <a:schemeClr val="accent3"/>
                      </a:effectRef>
                      <a:fontRef idx="minor">
                        <a:schemeClr val="dk1"/>
                      </a:fontRef>
                    </a:style>
                  </a:cxnSp>
                  <a:cxnSp>
                    <a:nvCxnSpPr>
                      <a:cNvPr id="33" name="109 Conector angular"/>
                      <a:cNvCxnSpPr>
                        <a:stCxn id="4" idx="2"/>
                        <a:endCxn id="45" idx="1"/>
                      </a:cNvCxnSpPr>
                    </a:nvCxnSpPr>
                    <a:spPr>
                      <a:xfrm rot="16200000" flipH="1">
                        <a:off x="3091918" y="1700582"/>
                        <a:ext cx="1970309" cy="864096"/>
                      </a:xfrm>
                      <a:prstGeom prst="bentConnector2">
                        <a:avLst/>
                      </a:prstGeom>
                    </a:spPr>
                    <a:style>
                      <a:lnRef idx="1">
                        <a:schemeClr val="accent3"/>
                      </a:lnRef>
                      <a:fillRef idx="2">
                        <a:schemeClr val="accent3"/>
                      </a:fillRef>
                      <a:effectRef idx="1">
                        <a:schemeClr val="accent3"/>
                      </a:effectRef>
                      <a:fontRef idx="minor">
                        <a:schemeClr val="dk1"/>
                      </a:fontRef>
                    </a:style>
                  </a:cxnSp>
                  <a:cxnSp>
                    <a:nvCxnSpPr>
                      <a:cNvPr id="57" name="56 Conector angular"/>
                      <a:cNvCxnSpPr>
                        <a:stCxn id="40" idx="1"/>
                        <a:endCxn id="49" idx="1"/>
                      </a:cNvCxnSpPr>
                    </a:nvCxnSpPr>
                    <a:spPr>
                      <a:xfrm rot="10800000" flipV="1">
                        <a:off x="692697" y="4094920"/>
                        <a:ext cx="12700" cy="666128"/>
                      </a:xfrm>
                      <a:prstGeom prst="bentConnector3">
                        <a:avLst>
                          <a:gd name="adj1" fmla="val 1800000"/>
                        </a:avLst>
                      </a:prstGeom>
                    </a:spPr>
                    <a:style>
                      <a:lnRef idx="1">
                        <a:schemeClr val="accent3"/>
                      </a:lnRef>
                      <a:fillRef idx="2">
                        <a:schemeClr val="accent3"/>
                      </a:fillRef>
                      <a:effectRef idx="1">
                        <a:schemeClr val="accent3"/>
                      </a:effectRef>
                      <a:fontRef idx="minor">
                        <a:schemeClr val="dk1"/>
                      </a:fontRef>
                    </a:style>
                  </a:cxnSp>
                  <a:cxnSp>
                    <a:nvCxnSpPr>
                      <a:cNvPr id="77" name="189 Conector angular"/>
                      <a:cNvCxnSpPr>
                        <a:stCxn id="40" idx="1"/>
                        <a:endCxn id="52" idx="1"/>
                      </a:cNvCxnSpPr>
                    </a:nvCxnSpPr>
                    <a:spPr>
                      <a:xfrm rot="10800000" flipH="1" flipV="1">
                        <a:off x="692697" y="4094920"/>
                        <a:ext cx="18184" cy="2683236"/>
                      </a:xfrm>
                      <a:prstGeom prst="bentConnector3">
                        <a:avLst>
                          <a:gd name="adj1" fmla="val -1154526"/>
                        </a:avLst>
                      </a:prstGeom>
                    </a:spPr>
                    <a:style>
                      <a:lnRef idx="1">
                        <a:schemeClr val="accent3"/>
                      </a:lnRef>
                      <a:fillRef idx="2">
                        <a:schemeClr val="accent3"/>
                      </a:fillRef>
                      <a:effectRef idx="1">
                        <a:schemeClr val="accent3"/>
                      </a:effectRef>
                      <a:fontRef idx="minor">
                        <a:schemeClr val="dk1"/>
                      </a:fontRef>
                    </a:style>
                  </a:cxnSp>
                  <a:sp>
                    <a:nvSpPr>
                      <a:cNvPr id="34" name="33 CuadroTexto"/>
                      <a:cNvSpPr txBox="1"/>
                    </a:nvSpPr>
                    <a:spPr>
                      <a:xfrm>
                        <a:off x="692696" y="1455331"/>
                        <a:ext cx="1774800" cy="484233"/>
                      </a:xfrm>
                      <a:prstGeom prst="rect">
                        <a:avLst/>
                      </a:prstGeom>
                      <a:solidFill>
                        <a:schemeClr val="accent2">
                          <a:lumMod val="20000"/>
                          <a:lumOff val="8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*Órgano Interno de Control</a:t>
                          </a:r>
                          <a:endParaRPr lang="es-MX" sz="1200" dirty="0"/>
                        </a:p>
                      </a:txBody>
                      <a:useSpRect/>
                    </a:txSp>
                    <a:style>
                      <a:lnRef idx="1">
                        <a:schemeClr val="accent3"/>
                      </a:lnRef>
                      <a:fillRef idx="2">
                        <a:schemeClr val="accent3"/>
                      </a:fillRef>
                      <a:effectRef idx="1">
                        <a:schemeClr val="accent3"/>
                      </a:effectRef>
                      <a:fontRef idx="minor">
                        <a:schemeClr val="dk1"/>
                      </a:fontRef>
                    </a:style>
                  </a:sp>
                  <a:cxnSp>
                    <a:nvCxnSpPr>
                      <a:cNvPr id="35" name="64 Forma"/>
                      <a:cNvCxnSpPr>
                        <a:stCxn id="34" idx="3"/>
                        <a:endCxn id="4" idx="2"/>
                      </a:cNvCxnSpPr>
                    </a:nvCxnSpPr>
                    <a:spPr>
                      <a:xfrm flipV="1">
                        <a:off x="2467496" y="1147476"/>
                        <a:ext cx="1177528" cy="549972"/>
                      </a:xfrm>
                      <a:prstGeom prst="bentConnector2">
                        <a:avLst/>
                      </a:prstGeom>
                      <a:ln>
                        <a:prstDash val="dash"/>
                      </a:ln>
                    </a:spPr>
                    <a:style>
                      <a:lnRef idx="1">
                        <a:schemeClr val="accent3"/>
                      </a:lnRef>
                      <a:fillRef idx="2">
                        <a:schemeClr val="accent3"/>
                      </a:fillRef>
                      <a:effectRef idx="1">
                        <a:schemeClr val="accent3"/>
                      </a:effectRef>
                      <a:fontRef idx="minor">
                        <a:schemeClr val="dk1"/>
                      </a:fontRef>
                    </a:style>
                  </a:cxnSp>
                  <a:sp>
                    <a:nvSpPr>
                      <a:cNvPr id="37" name="36 CuadroTexto"/>
                      <a:cNvSpPr txBox="1"/>
                    </a:nvSpPr>
                    <a:spPr>
                      <a:xfrm>
                        <a:off x="4725144" y="3820943"/>
                        <a:ext cx="1774800" cy="484233"/>
                      </a:xfrm>
                      <a:prstGeom prst="rect">
                        <a:avLst/>
                      </a:prstGeom>
                      <a:solidFill>
                        <a:srgbClr val="FFFF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Titular de la Unidad de Voto en el Extranjero</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38" name="37 CuadroTexto"/>
                      <a:cNvSpPr txBox="1"/>
                    </a:nvSpPr>
                    <a:spPr>
                      <a:xfrm>
                        <a:off x="2871120" y="5598168"/>
                        <a:ext cx="1638000" cy="4860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Técnico de la Unidad de Transparencia</a:t>
                          </a:r>
                          <a:endParaRPr lang="es-MX" sz="1200" dirty="0"/>
                        </a:p>
                      </a:txBody>
                      <a:useSpRect/>
                    </a:txSp>
                    <a:style>
                      <a:lnRef idx="1">
                        <a:schemeClr val="accent3"/>
                      </a:lnRef>
                      <a:fillRef idx="2">
                        <a:schemeClr val="accent3"/>
                      </a:fillRef>
                      <a:effectRef idx="1">
                        <a:schemeClr val="accent3"/>
                      </a:effectRef>
                      <a:fontRef idx="minor">
                        <a:schemeClr val="dk1"/>
                      </a:fontRef>
                    </a:style>
                  </a:sp>
                  <a:cxnSp>
                    <a:nvCxnSpPr>
                      <a:cNvPr id="67" name="240 Forma"/>
                      <a:cNvCxnSpPr>
                        <a:stCxn id="4" idx="2"/>
                        <a:endCxn id="37" idx="0"/>
                      </a:cNvCxnSpPr>
                    </a:nvCxnSpPr>
                    <a:spPr>
                      <a:xfrm rot="16200000" flipH="1">
                        <a:off x="3292051" y="1500449"/>
                        <a:ext cx="2673467" cy="1967520"/>
                      </a:xfrm>
                      <a:prstGeom prst="bentConnector3">
                        <a:avLst>
                          <a:gd name="adj1" fmla="val 95247"/>
                        </a:avLst>
                      </a:prstGeom>
                    </a:spPr>
                    <a:style>
                      <a:lnRef idx="1">
                        <a:schemeClr val="accent3"/>
                      </a:lnRef>
                      <a:fillRef idx="2">
                        <a:schemeClr val="accent3"/>
                      </a:fillRef>
                      <a:effectRef idx="1">
                        <a:schemeClr val="accent3"/>
                      </a:effectRef>
                      <a:fontRef idx="minor">
                        <a:schemeClr val="dk1"/>
                      </a:fontRef>
                    </a:style>
                  </a:cxnSp>
                  <a:cxnSp>
                    <a:nvCxnSpPr>
                      <a:cNvPr id="71" name="109 Conector angular"/>
                      <a:cNvCxnSpPr>
                        <a:stCxn id="62" idx="2"/>
                        <a:endCxn id="38" idx="0"/>
                      </a:cNvCxnSpPr>
                    </a:nvCxnSpPr>
                    <a:spPr>
                      <a:xfrm rot="5400000">
                        <a:off x="3527606" y="5435654"/>
                        <a:ext cx="325028" cy="12700"/>
                      </a:xfrm>
                      <a:prstGeom prst="bentConnector3">
                        <a:avLst>
                          <a:gd name="adj1" fmla="val 50000"/>
                        </a:avLst>
                      </a:prstGeom>
                      <a:ln/>
                    </a:spPr>
                    <a:style>
                      <a:lnRef idx="1">
                        <a:schemeClr val="accent3"/>
                      </a:lnRef>
                      <a:fillRef idx="2">
                        <a:schemeClr val="accent3"/>
                      </a:fillRef>
                      <a:effectRef idx="1">
                        <a:schemeClr val="accent3"/>
                      </a:effectRef>
                      <a:fontRef idx="minor">
                        <a:schemeClr val="dk1"/>
                      </a:fontRef>
                    </a:style>
                  </a:cxnSp>
                </lc:lockedCanvas>
              </a:graphicData>
            </a:graphic>
          </wp:inline>
        </w:drawing>
      </w:r>
    </w:p>
    <w:p w:rsidR="005A2FDE" w:rsidRDefault="005A2FDE" w:rsidP="00756CF8">
      <w:pPr>
        <w:autoSpaceDE w:val="0"/>
        <w:autoSpaceDN w:val="0"/>
        <w:adjustRightInd w:val="0"/>
        <w:spacing w:after="0" w:line="240" w:lineRule="auto"/>
        <w:jc w:val="both"/>
        <w:rPr>
          <w:rFonts w:ascii="Arial" w:hAnsi="Arial" w:cs="Arial"/>
          <w:b/>
          <w:bCs/>
          <w:sz w:val="28"/>
          <w:szCs w:val="28"/>
        </w:rPr>
      </w:pPr>
    </w:p>
    <w:p w:rsidR="00DE2AAD" w:rsidRDefault="00DE2AAD" w:rsidP="00756CF8">
      <w:pPr>
        <w:autoSpaceDE w:val="0"/>
        <w:autoSpaceDN w:val="0"/>
        <w:adjustRightInd w:val="0"/>
        <w:spacing w:after="0" w:line="240" w:lineRule="auto"/>
        <w:jc w:val="both"/>
        <w:rPr>
          <w:rFonts w:ascii="Arial" w:hAnsi="Arial" w:cs="Arial"/>
          <w:b/>
          <w:bCs/>
          <w:sz w:val="28"/>
          <w:szCs w:val="28"/>
        </w:rPr>
      </w:pPr>
    </w:p>
    <w:p w:rsidR="00CD3205" w:rsidRPr="0028694B" w:rsidRDefault="00FC57C4" w:rsidP="00756CF8">
      <w:pPr>
        <w:autoSpaceDE w:val="0"/>
        <w:autoSpaceDN w:val="0"/>
        <w:adjustRightInd w:val="0"/>
        <w:spacing w:after="0" w:line="240" w:lineRule="auto"/>
        <w:jc w:val="both"/>
        <w:rPr>
          <w:rFonts w:ascii="Arial" w:hAnsi="Arial" w:cs="Arial"/>
          <w:b/>
          <w:bCs/>
          <w:sz w:val="28"/>
          <w:szCs w:val="28"/>
        </w:rPr>
      </w:pPr>
      <w:r w:rsidRPr="0028694B">
        <w:rPr>
          <w:rFonts w:ascii="Arial" w:hAnsi="Arial" w:cs="Arial"/>
          <w:b/>
          <w:bCs/>
          <w:sz w:val="28"/>
          <w:szCs w:val="28"/>
        </w:rPr>
        <w:lastRenderedPageBreak/>
        <w:t>Unidad de Comunicación Social</w:t>
      </w:r>
    </w:p>
    <w:p w:rsidR="00B243CF" w:rsidRPr="0028694B" w:rsidRDefault="00B243CF" w:rsidP="00756CF8">
      <w:pPr>
        <w:autoSpaceDE w:val="0"/>
        <w:autoSpaceDN w:val="0"/>
        <w:adjustRightInd w:val="0"/>
        <w:spacing w:after="0" w:line="240" w:lineRule="auto"/>
        <w:jc w:val="both"/>
        <w:rPr>
          <w:rFonts w:ascii="Arial" w:hAnsi="Arial" w:cs="Arial"/>
          <w:b/>
          <w:bCs/>
          <w:sz w:val="28"/>
          <w:szCs w:val="28"/>
        </w:rPr>
      </w:pPr>
    </w:p>
    <w:p w:rsidR="00B243CF" w:rsidRPr="0028694B" w:rsidRDefault="00B243CF" w:rsidP="00756CF8">
      <w:pPr>
        <w:autoSpaceDE w:val="0"/>
        <w:autoSpaceDN w:val="0"/>
        <w:adjustRightInd w:val="0"/>
        <w:spacing w:after="0" w:line="240" w:lineRule="auto"/>
        <w:jc w:val="both"/>
        <w:rPr>
          <w:rFonts w:ascii="Arial" w:hAnsi="Arial" w:cs="Arial"/>
          <w:b/>
          <w:bCs/>
          <w:sz w:val="28"/>
          <w:szCs w:val="28"/>
        </w:rPr>
      </w:pPr>
      <w:r w:rsidRPr="0028694B">
        <w:rPr>
          <w:rFonts w:ascii="Arial" w:hAnsi="Arial" w:cs="Arial"/>
          <w:b/>
          <w:bCs/>
          <w:sz w:val="28"/>
          <w:szCs w:val="28"/>
        </w:rPr>
        <w:t>Objetivo</w:t>
      </w:r>
    </w:p>
    <w:p w:rsidR="00B243CF" w:rsidRDefault="00B243CF" w:rsidP="00756CF8">
      <w:pPr>
        <w:autoSpaceDE w:val="0"/>
        <w:autoSpaceDN w:val="0"/>
        <w:adjustRightInd w:val="0"/>
        <w:spacing w:after="0" w:line="240" w:lineRule="auto"/>
        <w:jc w:val="both"/>
        <w:rPr>
          <w:rFonts w:ascii="Arial" w:hAnsi="Arial" w:cs="Arial"/>
          <w:b/>
          <w:bCs/>
          <w:sz w:val="28"/>
          <w:szCs w:val="28"/>
        </w:rPr>
      </w:pPr>
      <w:r w:rsidRPr="0028694B">
        <w:rPr>
          <w:rFonts w:ascii="Arial" w:eastAsia="Calibri" w:hAnsi="Arial" w:cs="Arial"/>
          <w:sz w:val="24"/>
          <w:szCs w:val="24"/>
          <w:lang w:val="es-ES" w:eastAsia="es-ES"/>
        </w:rPr>
        <w:t>Fortalecer la imagen del Instituto promoviendo sus objetivos, funciones y responsabilidades a través de los medios de comunicación, así como diseñar e instrumentar la difusión de las campañas de promoción del voto, participación ciudadana y valores democráticos.</w:t>
      </w:r>
    </w:p>
    <w:p w:rsidR="00CD3205" w:rsidRDefault="00CD3205" w:rsidP="00756CF8">
      <w:pPr>
        <w:autoSpaceDE w:val="0"/>
        <w:autoSpaceDN w:val="0"/>
        <w:adjustRightInd w:val="0"/>
        <w:spacing w:after="0" w:line="240" w:lineRule="auto"/>
        <w:jc w:val="both"/>
        <w:rPr>
          <w:rFonts w:ascii="Arial" w:hAnsi="Arial" w:cs="Arial"/>
          <w:b/>
          <w:bCs/>
          <w:sz w:val="28"/>
          <w:szCs w:val="28"/>
        </w:rPr>
      </w:pPr>
    </w:p>
    <w:p w:rsidR="00CB3023" w:rsidRPr="00035AEE" w:rsidRDefault="00CB3023" w:rsidP="00756CF8">
      <w:pPr>
        <w:autoSpaceDE w:val="0"/>
        <w:autoSpaceDN w:val="0"/>
        <w:adjustRightInd w:val="0"/>
        <w:spacing w:after="0" w:line="240" w:lineRule="auto"/>
        <w:jc w:val="both"/>
        <w:rPr>
          <w:rFonts w:ascii="Arial" w:hAnsi="Arial" w:cs="Arial"/>
          <w:b/>
          <w:bCs/>
          <w:sz w:val="28"/>
          <w:szCs w:val="28"/>
        </w:rPr>
      </w:pPr>
      <w:r w:rsidRPr="00035AEE">
        <w:rPr>
          <w:rFonts w:ascii="Arial" w:hAnsi="Arial" w:cs="Arial"/>
          <w:b/>
          <w:bCs/>
          <w:sz w:val="28"/>
          <w:szCs w:val="28"/>
        </w:rPr>
        <w:t>Fundamento Legal</w:t>
      </w:r>
    </w:p>
    <w:p w:rsidR="0028694B" w:rsidRPr="0028694B" w:rsidRDefault="0028694B" w:rsidP="0028694B">
      <w:pPr>
        <w:spacing w:after="0" w:line="240" w:lineRule="auto"/>
        <w:jc w:val="both"/>
        <w:rPr>
          <w:rFonts w:ascii="Arial" w:hAnsi="Arial" w:cs="Arial"/>
          <w:b/>
          <w:sz w:val="24"/>
          <w:szCs w:val="24"/>
        </w:rPr>
      </w:pPr>
      <w:r w:rsidRPr="0028694B">
        <w:rPr>
          <w:rFonts w:ascii="Arial" w:hAnsi="Arial" w:cs="Arial"/>
          <w:b/>
          <w:sz w:val="24"/>
          <w:szCs w:val="24"/>
        </w:rPr>
        <w:t>Ley General de Instituciones y Procedimientos Electorales</w:t>
      </w:r>
    </w:p>
    <w:p w:rsidR="0028694B" w:rsidRPr="00D10E1D" w:rsidRDefault="0028694B" w:rsidP="0028694B">
      <w:pPr>
        <w:spacing w:after="0" w:line="240" w:lineRule="auto"/>
        <w:jc w:val="both"/>
        <w:rPr>
          <w:rFonts w:ascii="Arial" w:hAnsi="Arial" w:cs="Arial"/>
          <w:sz w:val="24"/>
          <w:szCs w:val="24"/>
        </w:rPr>
      </w:pPr>
      <w:r w:rsidRPr="00D10E1D">
        <w:rPr>
          <w:rFonts w:ascii="Arial" w:hAnsi="Arial" w:cs="Arial"/>
          <w:sz w:val="24"/>
          <w:szCs w:val="24"/>
        </w:rPr>
        <w:t>Artículos 164, numeral 1; 218, numeral 4.</w:t>
      </w:r>
    </w:p>
    <w:p w:rsidR="0028694B" w:rsidRPr="0028694B" w:rsidRDefault="0028694B" w:rsidP="0028694B">
      <w:pPr>
        <w:spacing w:after="0" w:line="240" w:lineRule="auto"/>
        <w:jc w:val="both"/>
        <w:rPr>
          <w:rFonts w:ascii="Arial" w:hAnsi="Arial" w:cs="Arial"/>
          <w:b/>
          <w:sz w:val="24"/>
          <w:szCs w:val="24"/>
        </w:rPr>
      </w:pPr>
      <w:r w:rsidRPr="0028694B">
        <w:rPr>
          <w:rFonts w:ascii="Arial" w:hAnsi="Arial" w:cs="Arial"/>
          <w:b/>
          <w:sz w:val="24"/>
          <w:szCs w:val="24"/>
        </w:rPr>
        <w:t xml:space="preserve">Reglamento de Elecciones </w:t>
      </w:r>
    </w:p>
    <w:p w:rsidR="0028694B" w:rsidRPr="0028694B" w:rsidRDefault="0028694B" w:rsidP="0028694B">
      <w:pPr>
        <w:spacing w:after="0" w:line="240" w:lineRule="auto"/>
        <w:jc w:val="both"/>
        <w:rPr>
          <w:rFonts w:ascii="Arial" w:hAnsi="Arial" w:cs="Arial"/>
          <w:sz w:val="24"/>
          <w:szCs w:val="24"/>
        </w:rPr>
      </w:pPr>
      <w:r>
        <w:rPr>
          <w:rFonts w:ascii="Arial" w:hAnsi="Arial" w:cs="Arial"/>
          <w:sz w:val="24"/>
          <w:szCs w:val="24"/>
        </w:rPr>
        <w:t>A</w:t>
      </w:r>
      <w:r w:rsidRPr="0028694B">
        <w:rPr>
          <w:rFonts w:ascii="Arial" w:hAnsi="Arial" w:cs="Arial"/>
          <w:sz w:val="24"/>
          <w:szCs w:val="24"/>
        </w:rPr>
        <w:t>rtículos 143; 296; 297; 298; 299; 300; 305, numeral 1, inciso d); 311; 312 y 313.</w:t>
      </w:r>
    </w:p>
    <w:p w:rsidR="0028694B" w:rsidRPr="0028694B" w:rsidRDefault="0028694B" w:rsidP="0028694B">
      <w:pPr>
        <w:spacing w:after="0" w:line="240" w:lineRule="auto"/>
        <w:jc w:val="both"/>
        <w:rPr>
          <w:rFonts w:ascii="Arial" w:hAnsi="Arial" w:cs="Arial"/>
          <w:b/>
          <w:sz w:val="24"/>
          <w:szCs w:val="24"/>
        </w:rPr>
      </w:pPr>
      <w:r w:rsidRPr="0028694B">
        <w:rPr>
          <w:rFonts w:ascii="Arial" w:hAnsi="Arial" w:cs="Arial"/>
          <w:b/>
          <w:sz w:val="24"/>
          <w:szCs w:val="24"/>
        </w:rPr>
        <w:t xml:space="preserve">Ley Electoral del Estado de Zacatecas </w:t>
      </w:r>
    </w:p>
    <w:p w:rsidR="0028694B" w:rsidRPr="0028694B" w:rsidRDefault="0028694B" w:rsidP="0028694B">
      <w:pPr>
        <w:spacing w:after="0" w:line="240" w:lineRule="auto"/>
        <w:jc w:val="both"/>
        <w:rPr>
          <w:rFonts w:ascii="Arial" w:hAnsi="Arial" w:cs="Arial"/>
          <w:sz w:val="24"/>
          <w:szCs w:val="24"/>
        </w:rPr>
      </w:pPr>
      <w:r>
        <w:rPr>
          <w:rFonts w:ascii="Arial" w:hAnsi="Arial" w:cs="Arial"/>
          <w:sz w:val="24"/>
          <w:szCs w:val="24"/>
        </w:rPr>
        <w:t>Artículos 82, numeral 1; 169.</w:t>
      </w:r>
    </w:p>
    <w:p w:rsidR="0028694B" w:rsidRPr="0028694B" w:rsidRDefault="0028694B" w:rsidP="0028694B">
      <w:pPr>
        <w:spacing w:after="0" w:line="240" w:lineRule="auto"/>
        <w:jc w:val="both"/>
        <w:rPr>
          <w:rFonts w:ascii="Arial" w:hAnsi="Arial" w:cs="Arial"/>
          <w:b/>
          <w:sz w:val="24"/>
          <w:szCs w:val="24"/>
        </w:rPr>
      </w:pPr>
      <w:r w:rsidRPr="0028694B">
        <w:rPr>
          <w:rFonts w:ascii="Arial" w:hAnsi="Arial" w:cs="Arial"/>
          <w:b/>
          <w:sz w:val="24"/>
          <w:szCs w:val="24"/>
        </w:rPr>
        <w:t>Ley Orgánica del Instituto Electoral del Estado de Zacatecas</w:t>
      </w:r>
    </w:p>
    <w:p w:rsidR="0028694B" w:rsidRPr="0028694B" w:rsidRDefault="00685363" w:rsidP="0028694B">
      <w:pPr>
        <w:spacing w:after="0" w:line="240" w:lineRule="auto"/>
        <w:jc w:val="both"/>
        <w:rPr>
          <w:rFonts w:ascii="Arial" w:hAnsi="Arial" w:cs="Arial"/>
          <w:sz w:val="24"/>
          <w:szCs w:val="24"/>
        </w:rPr>
      </w:pPr>
      <w:r>
        <w:rPr>
          <w:rFonts w:ascii="Arial" w:hAnsi="Arial" w:cs="Arial"/>
          <w:sz w:val="24"/>
          <w:szCs w:val="24"/>
        </w:rPr>
        <w:t>Artículo</w:t>
      </w:r>
      <w:r w:rsidR="0028694B" w:rsidRPr="0028694B">
        <w:rPr>
          <w:rFonts w:ascii="Arial" w:hAnsi="Arial" w:cs="Arial"/>
          <w:sz w:val="24"/>
          <w:szCs w:val="24"/>
        </w:rPr>
        <w:t xml:space="preserve"> 27 párrafo 1, </w:t>
      </w:r>
      <w:r w:rsidR="0028694B">
        <w:rPr>
          <w:rFonts w:ascii="Arial" w:hAnsi="Arial" w:cs="Arial"/>
          <w:sz w:val="24"/>
          <w:szCs w:val="24"/>
        </w:rPr>
        <w:t>LXXXI; artículo 44.</w:t>
      </w:r>
    </w:p>
    <w:p w:rsidR="0028694B" w:rsidRPr="0028694B" w:rsidRDefault="0028694B" w:rsidP="0028694B">
      <w:pPr>
        <w:spacing w:after="0" w:line="240" w:lineRule="auto"/>
        <w:jc w:val="both"/>
        <w:rPr>
          <w:rFonts w:ascii="Arial" w:hAnsi="Arial" w:cs="Arial"/>
          <w:b/>
          <w:sz w:val="24"/>
          <w:szCs w:val="24"/>
        </w:rPr>
      </w:pPr>
      <w:r w:rsidRPr="0028694B">
        <w:rPr>
          <w:rFonts w:ascii="Arial" w:hAnsi="Arial" w:cs="Arial"/>
          <w:b/>
          <w:sz w:val="24"/>
          <w:szCs w:val="24"/>
        </w:rPr>
        <w:t>Reglamento Interior del Instituto Electoral del Estado de Zacatecas</w:t>
      </w:r>
    </w:p>
    <w:p w:rsidR="0028694B" w:rsidRPr="0028694B" w:rsidRDefault="0028694B" w:rsidP="0028694B">
      <w:pPr>
        <w:spacing w:after="0" w:line="240" w:lineRule="auto"/>
        <w:jc w:val="both"/>
        <w:rPr>
          <w:rFonts w:ascii="Arial" w:hAnsi="Arial" w:cs="Arial"/>
          <w:sz w:val="24"/>
          <w:szCs w:val="24"/>
        </w:rPr>
      </w:pPr>
      <w:r>
        <w:rPr>
          <w:rFonts w:ascii="Arial" w:hAnsi="Arial" w:cs="Arial"/>
          <w:sz w:val="24"/>
          <w:szCs w:val="24"/>
        </w:rPr>
        <w:t>A</w:t>
      </w:r>
      <w:r w:rsidRPr="0028694B">
        <w:rPr>
          <w:rFonts w:ascii="Arial" w:hAnsi="Arial" w:cs="Arial"/>
          <w:sz w:val="24"/>
          <w:szCs w:val="24"/>
        </w:rPr>
        <w:t>rtículo 37</w:t>
      </w:r>
      <w:r>
        <w:rPr>
          <w:rFonts w:ascii="Arial" w:hAnsi="Arial" w:cs="Arial"/>
          <w:sz w:val="24"/>
          <w:szCs w:val="24"/>
        </w:rPr>
        <w:t>.</w:t>
      </w:r>
    </w:p>
    <w:p w:rsidR="0028694B" w:rsidRDefault="0028694B" w:rsidP="0028694B">
      <w:pPr>
        <w:autoSpaceDE w:val="0"/>
        <w:autoSpaceDN w:val="0"/>
        <w:adjustRightInd w:val="0"/>
        <w:spacing w:after="0" w:line="240" w:lineRule="auto"/>
        <w:jc w:val="both"/>
        <w:rPr>
          <w:rFonts w:ascii="Arial" w:eastAsia="Calibri" w:hAnsi="Arial" w:cs="Arial"/>
          <w:sz w:val="24"/>
          <w:szCs w:val="24"/>
        </w:rPr>
      </w:pPr>
    </w:p>
    <w:p w:rsidR="00FC57C4" w:rsidRDefault="00FC57C4" w:rsidP="00756CF8">
      <w:pPr>
        <w:autoSpaceDE w:val="0"/>
        <w:autoSpaceDN w:val="0"/>
        <w:adjustRightInd w:val="0"/>
        <w:spacing w:after="0" w:line="240" w:lineRule="auto"/>
        <w:jc w:val="both"/>
        <w:rPr>
          <w:rFonts w:ascii="Arial" w:hAnsi="Arial" w:cs="Arial"/>
          <w:b/>
          <w:bCs/>
          <w:sz w:val="28"/>
          <w:szCs w:val="28"/>
        </w:rPr>
      </w:pPr>
      <w:r w:rsidRPr="0028694B">
        <w:rPr>
          <w:rFonts w:ascii="Arial" w:hAnsi="Arial" w:cs="Arial"/>
          <w:b/>
          <w:bCs/>
          <w:sz w:val="28"/>
          <w:szCs w:val="28"/>
        </w:rPr>
        <w:t>Funciones</w:t>
      </w:r>
    </w:p>
    <w:p w:rsidR="007230E2" w:rsidRPr="007962AD" w:rsidRDefault="007230E2" w:rsidP="007230E2">
      <w:pPr>
        <w:numPr>
          <w:ilvl w:val="0"/>
          <w:numId w:val="30"/>
        </w:numPr>
        <w:autoSpaceDE w:val="0"/>
        <w:autoSpaceDN w:val="0"/>
        <w:spacing w:after="0" w:line="240" w:lineRule="auto"/>
        <w:jc w:val="both"/>
        <w:rPr>
          <w:rFonts w:ascii="Arial" w:eastAsia="Calibri" w:hAnsi="Arial" w:cs="Arial"/>
          <w:sz w:val="24"/>
          <w:szCs w:val="24"/>
        </w:rPr>
      </w:pPr>
      <w:r w:rsidRPr="007962AD">
        <w:rPr>
          <w:rFonts w:ascii="Arial" w:eastAsia="Calibri" w:hAnsi="Arial" w:cs="Arial"/>
          <w:sz w:val="24"/>
          <w:szCs w:val="24"/>
        </w:rPr>
        <w:t>Monitorear y registrar información relacionada con la materia Político-Electoral, con el Instituto y Partidos Políticos, difundida por los medios de comunicación masiva.</w:t>
      </w:r>
    </w:p>
    <w:p w:rsidR="007230E2" w:rsidRPr="007962AD" w:rsidRDefault="007230E2" w:rsidP="007230E2">
      <w:pPr>
        <w:numPr>
          <w:ilvl w:val="0"/>
          <w:numId w:val="30"/>
        </w:numPr>
        <w:autoSpaceDE w:val="0"/>
        <w:autoSpaceDN w:val="0"/>
        <w:spacing w:after="0" w:line="240" w:lineRule="auto"/>
        <w:jc w:val="both"/>
        <w:rPr>
          <w:rFonts w:ascii="Arial" w:eastAsia="Calibri" w:hAnsi="Arial" w:cs="Arial"/>
          <w:sz w:val="24"/>
          <w:szCs w:val="24"/>
        </w:rPr>
      </w:pPr>
      <w:r w:rsidRPr="007962AD">
        <w:rPr>
          <w:rFonts w:ascii="Arial" w:eastAsia="Calibri" w:hAnsi="Arial" w:cs="Arial"/>
          <w:sz w:val="24"/>
          <w:szCs w:val="24"/>
        </w:rPr>
        <w:t>R</w:t>
      </w:r>
      <w:r>
        <w:rPr>
          <w:rFonts w:ascii="Arial" w:eastAsia="Calibri" w:hAnsi="Arial" w:cs="Arial"/>
          <w:sz w:val="24"/>
          <w:szCs w:val="24"/>
        </w:rPr>
        <w:t xml:space="preserve">edactar los boletines y comunicados de prensa </w:t>
      </w:r>
      <w:r w:rsidRPr="007962AD">
        <w:rPr>
          <w:rFonts w:ascii="Arial" w:eastAsia="Calibri" w:hAnsi="Arial" w:cs="Arial"/>
          <w:sz w:val="24"/>
          <w:szCs w:val="24"/>
        </w:rPr>
        <w:t xml:space="preserve">para </w:t>
      </w:r>
      <w:r>
        <w:rPr>
          <w:rFonts w:ascii="Arial" w:eastAsia="Calibri" w:hAnsi="Arial" w:cs="Arial"/>
          <w:sz w:val="24"/>
          <w:szCs w:val="24"/>
        </w:rPr>
        <w:t xml:space="preserve">su difusión en </w:t>
      </w:r>
      <w:r w:rsidRPr="007962AD">
        <w:rPr>
          <w:rFonts w:ascii="Arial" w:eastAsia="Calibri" w:hAnsi="Arial" w:cs="Arial"/>
          <w:sz w:val="24"/>
          <w:szCs w:val="24"/>
        </w:rPr>
        <w:t>los medios de comunicación</w:t>
      </w:r>
      <w:r>
        <w:rPr>
          <w:rFonts w:ascii="Arial" w:eastAsia="Calibri" w:hAnsi="Arial" w:cs="Arial"/>
          <w:sz w:val="24"/>
          <w:szCs w:val="24"/>
        </w:rPr>
        <w:t>.</w:t>
      </w:r>
    </w:p>
    <w:p w:rsidR="007230E2" w:rsidRPr="007962AD" w:rsidRDefault="007230E2" w:rsidP="007230E2">
      <w:pPr>
        <w:numPr>
          <w:ilvl w:val="0"/>
          <w:numId w:val="30"/>
        </w:numPr>
        <w:autoSpaceDE w:val="0"/>
        <w:autoSpaceDN w:val="0"/>
        <w:spacing w:after="0" w:line="240" w:lineRule="auto"/>
        <w:jc w:val="both"/>
        <w:rPr>
          <w:rFonts w:ascii="Arial" w:eastAsia="Calibri" w:hAnsi="Arial" w:cs="Arial"/>
          <w:sz w:val="24"/>
          <w:szCs w:val="24"/>
        </w:rPr>
      </w:pPr>
      <w:r w:rsidRPr="007962AD">
        <w:rPr>
          <w:rFonts w:ascii="Arial" w:eastAsia="Calibri" w:hAnsi="Arial" w:cs="Arial"/>
          <w:sz w:val="24"/>
          <w:szCs w:val="24"/>
        </w:rPr>
        <w:t xml:space="preserve">Informar al Secretario </w:t>
      </w:r>
      <w:r>
        <w:rPr>
          <w:rFonts w:ascii="Arial" w:eastAsia="Calibri" w:hAnsi="Arial" w:cs="Arial"/>
          <w:sz w:val="24"/>
          <w:szCs w:val="24"/>
        </w:rPr>
        <w:t>E</w:t>
      </w:r>
      <w:r w:rsidRPr="007962AD">
        <w:rPr>
          <w:rFonts w:ascii="Arial" w:eastAsia="Calibri" w:hAnsi="Arial" w:cs="Arial"/>
          <w:sz w:val="24"/>
          <w:szCs w:val="24"/>
        </w:rPr>
        <w:t>jecutivo respecto de las Encuestas y Sondeos de Opinión sobre preferencias electorales que se difundan a través de los medios de comunicación impresos.</w:t>
      </w:r>
    </w:p>
    <w:p w:rsidR="007230E2" w:rsidRDefault="007230E2" w:rsidP="007230E2">
      <w:pPr>
        <w:numPr>
          <w:ilvl w:val="0"/>
          <w:numId w:val="30"/>
        </w:numPr>
        <w:autoSpaceDE w:val="0"/>
        <w:autoSpaceDN w:val="0"/>
        <w:spacing w:after="0" w:line="240" w:lineRule="auto"/>
        <w:jc w:val="both"/>
        <w:rPr>
          <w:rFonts w:ascii="Arial" w:eastAsia="Calibri" w:hAnsi="Arial" w:cs="Arial"/>
          <w:sz w:val="24"/>
          <w:szCs w:val="24"/>
        </w:rPr>
      </w:pPr>
      <w:r>
        <w:rPr>
          <w:rFonts w:ascii="Arial" w:eastAsia="Calibri" w:hAnsi="Arial" w:cs="Arial"/>
          <w:sz w:val="24"/>
          <w:szCs w:val="24"/>
        </w:rPr>
        <w:t xml:space="preserve">Coadyuvar en la organización y difusión de los debates entre los candidatos a cargos de elección popular. </w:t>
      </w:r>
    </w:p>
    <w:p w:rsidR="007230E2" w:rsidRDefault="007230E2" w:rsidP="007230E2">
      <w:pPr>
        <w:numPr>
          <w:ilvl w:val="0"/>
          <w:numId w:val="30"/>
        </w:numPr>
        <w:autoSpaceDE w:val="0"/>
        <w:autoSpaceDN w:val="0"/>
        <w:spacing w:after="0" w:line="240" w:lineRule="auto"/>
        <w:jc w:val="both"/>
        <w:rPr>
          <w:rFonts w:ascii="Arial" w:eastAsia="Calibri" w:hAnsi="Arial" w:cs="Arial"/>
          <w:sz w:val="24"/>
          <w:szCs w:val="24"/>
        </w:rPr>
      </w:pPr>
      <w:r>
        <w:rPr>
          <w:rFonts w:ascii="Arial" w:eastAsia="Calibri" w:hAnsi="Arial" w:cs="Arial"/>
          <w:sz w:val="24"/>
          <w:szCs w:val="24"/>
        </w:rPr>
        <w:t>Administrar las redes sociales del Instituto.</w:t>
      </w:r>
    </w:p>
    <w:p w:rsidR="007230E2" w:rsidRPr="007962AD" w:rsidRDefault="007230E2" w:rsidP="007230E2">
      <w:pPr>
        <w:numPr>
          <w:ilvl w:val="0"/>
          <w:numId w:val="30"/>
        </w:numPr>
        <w:autoSpaceDE w:val="0"/>
        <w:autoSpaceDN w:val="0"/>
        <w:spacing w:after="0" w:line="240" w:lineRule="auto"/>
        <w:jc w:val="both"/>
        <w:rPr>
          <w:rFonts w:ascii="Arial" w:eastAsia="Calibri" w:hAnsi="Arial" w:cs="Arial"/>
          <w:sz w:val="24"/>
          <w:szCs w:val="24"/>
        </w:rPr>
      </w:pPr>
      <w:r w:rsidRPr="007962AD">
        <w:rPr>
          <w:rFonts w:ascii="Arial" w:eastAsia="Calibri" w:hAnsi="Arial" w:cs="Arial"/>
          <w:sz w:val="24"/>
          <w:szCs w:val="24"/>
        </w:rPr>
        <w:t xml:space="preserve">Elaborar proyectos de programas de radio y televisión para la difusión de la cultura democrática y de </w:t>
      </w:r>
      <w:r>
        <w:rPr>
          <w:rFonts w:ascii="Arial" w:eastAsia="Calibri" w:hAnsi="Arial" w:cs="Arial"/>
          <w:sz w:val="24"/>
          <w:szCs w:val="24"/>
        </w:rPr>
        <w:t xml:space="preserve">paridad </w:t>
      </w:r>
      <w:r w:rsidRPr="007962AD">
        <w:rPr>
          <w:rFonts w:ascii="Arial" w:eastAsia="Calibri" w:hAnsi="Arial" w:cs="Arial"/>
          <w:sz w:val="24"/>
          <w:szCs w:val="24"/>
        </w:rPr>
        <w:t xml:space="preserve">de género, así como </w:t>
      </w:r>
      <w:r>
        <w:rPr>
          <w:rFonts w:ascii="Arial" w:eastAsia="Calibri" w:hAnsi="Arial" w:cs="Arial"/>
          <w:sz w:val="24"/>
          <w:szCs w:val="24"/>
        </w:rPr>
        <w:t>para e</w:t>
      </w:r>
      <w:r w:rsidRPr="007962AD">
        <w:rPr>
          <w:rFonts w:ascii="Arial" w:eastAsia="Calibri" w:hAnsi="Arial" w:cs="Arial"/>
          <w:sz w:val="24"/>
          <w:szCs w:val="24"/>
        </w:rPr>
        <w:t>l fortalecimiento del régimen de partidos.</w:t>
      </w:r>
    </w:p>
    <w:p w:rsidR="007230E2" w:rsidRPr="007962AD" w:rsidRDefault="007230E2" w:rsidP="007230E2">
      <w:pPr>
        <w:numPr>
          <w:ilvl w:val="0"/>
          <w:numId w:val="30"/>
        </w:numPr>
        <w:autoSpaceDE w:val="0"/>
        <w:autoSpaceDN w:val="0"/>
        <w:spacing w:after="0" w:line="240" w:lineRule="auto"/>
        <w:jc w:val="both"/>
        <w:rPr>
          <w:rFonts w:ascii="Arial" w:eastAsia="Calibri" w:hAnsi="Arial" w:cs="Arial"/>
          <w:sz w:val="24"/>
          <w:szCs w:val="24"/>
        </w:rPr>
      </w:pPr>
      <w:r>
        <w:rPr>
          <w:rFonts w:ascii="Arial" w:eastAsia="Calibri" w:hAnsi="Arial" w:cs="Arial"/>
          <w:sz w:val="24"/>
          <w:szCs w:val="24"/>
        </w:rPr>
        <w:t>Supervisar la elaboración de</w:t>
      </w:r>
      <w:r w:rsidRPr="007962AD">
        <w:rPr>
          <w:rFonts w:ascii="Arial" w:eastAsia="Calibri" w:hAnsi="Arial" w:cs="Arial"/>
          <w:sz w:val="24"/>
          <w:szCs w:val="24"/>
        </w:rPr>
        <w:t xml:space="preserve"> proyectos de impresión de publicaciones especializadas.</w:t>
      </w:r>
    </w:p>
    <w:p w:rsidR="007230E2" w:rsidRPr="007962AD" w:rsidRDefault="007230E2" w:rsidP="007230E2">
      <w:pPr>
        <w:numPr>
          <w:ilvl w:val="0"/>
          <w:numId w:val="30"/>
        </w:numPr>
        <w:autoSpaceDE w:val="0"/>
        <w:autoSpaceDN w:val="0"/>
        <w:spacing w:after="0" w:line="240" w:lineRule="auto"/>
        <w:jc w:val="both"/>
        <w:rPr>
          <w:rFonts w:ascii="Arial" w:eastAsia="Calibri" w:hAnsi="Arial" w:cs="Arial"/>
          <w:sz w:val="24"/>
          <w:szCs w:val="24"/>
        </w:rPr>
      </w:pPr>
      <w:r>
        <w:rPr>
          <w:rFonts w:ascii="Arial" w:eastAsia="Calibri" w:hAnsi="Arial" w:cs="Arial"/>
          <w:sz w:val="24"/>
          <w:szCs w:val="24"/>
        </w:rPr>
        <w:t>Elaborar metodología</w:t>
      </w:r>
      <w:r w:rsidRPr="007962AD">
        <w:rPr>
          <w:rFonts w:ascii="Arial" w:eastAsia="Calibri" w:hAnsi="Arial" w:cs="Arial"/>
          <w:sz w:val="24"/>
          <w:szCs w:val="24"/>
        </w:rPr>
        <w:t xml:space="preserve"> para el monitoreo </w:t>
      </w:r>
      <w:r>
        <w:rPr>
          <w:rFonts w:ascii="Arial" w:eastAsia="Calibri" w:hAnsi="Arial" w:cs="Arial"/>
          <w:sz w:val="24"/>
          <w:szCs w:val="24"/>
        </w:rPr>
        <w:t xml:space="preserve">de medios de comunicación en precampañas y </w:t>
      </w:r>
      <w:r w:rsidRPr="007962AD">
        <w:rPr>
          <w:rFonts w:ascii="Arial" w:eastAsia="Calibri" w:hAnsi="Arial" w:cs="Arial"/>
          <w:sz w:val="24"/>
          <w:szCs w:val="24"/>
        </w:rPr>
        <w:t>campañas electorales.</w:t>
      </w:r>
    </w:p>
    <w:p w:rsidR="007230E2" w:rsidRPr="007962AD" w:rsidRDefault="007230E2" w:rsidP="007230E2">
      <w:pPr>
        <w:numPr>
          <w:ilvl w:val="0"/>
          <w:numId w:val="30"/>
        </w:numPr>
        <w:autoSpaceDE w:val="0"/>
        <w:autoSpaceDN w:val="0"/>
        <w:spacing w:after="0" w:line="240" w:lineRule="auto"/>
        <w:jc w:val="both"/>
        <w:rPr>
          <w:rFonts w:ascii="Arial" w:eastAsia="Calibri" w:hAnsi="Arial" w:cs="Arial"/>
          <w:sz w:val="24"/>
          <w:szCs w:val="24"/>
        </w:rPr>
      </w:pPr>
      <w:r w:rsidRPr="007962AD">
        <w:rPr>
          <w:rFonts w:ascii="Arial" w:eastAsia="Calibri" w:hAnsi="Arial" w:cs="Arial"/>
          <w:sz w:val="24"/>
          <w:szCs w:val="24"/>
        </w:rPr>
        <w:t>C</w:t>
      </w:r>
      <w:r>
        <w:rPr>
          <w:rFonts w:ascii="Arial" w:eastAsia="Calibri" w:hAnsi="Arial" w:cs="Arial"/>
          <w:sz w:val="24"/>
          <w:szCs w:val="24"/>
        </w:rPr>
        <w:t xml:space="preserve">oordinar la cobertura </w:t>
      </w:r>
      <w:r w:rsidRPr="007962AD">
        <w:rPr>
          <w:rFonts w:ascii="Arial" w:eastAsia="Calibri" w:hAnsi="Arial" w:cs="Arial"/>
          <w:sz w:val="24"/>
          <w:szCs w:val="24"/>
        </w:rPr>
        <w:t>en audio, video y/o fotografía</w:t>
      </w:r>
      <w:r>
        <w:rPr>
          <w:rFonts w:ascii="Arial" w:eastAsia="Calibri" w:hAnsi="Arial" w:cs="Arial"/>
          <w:sz w:val="24"/>
          <w:szCs w:val="24"/>
        </w:rPr>
        <w:t xml:space="preserve"> de</w:t>
      </w:r>
      <w:r w:rsidRPr="007962AD">
        <w:rPr>
          <w:rFonts w:ascii="Arial" w:eastAsia="Calibri" w:hAnsi="Arial" w:cs="Arial"/>
          <w:sz w:val="24"/>
          <w:szCs w:val="24"/>
        </w:rPr>
        <w:t xml:space="preserve"> las actividades </w:t>
      </w:r>
      <w:r>
        <w:rPr>
          <w:rFonts w:ascii="Arial" w:eastAsia="Calibri" w:hAnsi="Arial" w:cs="Arial"/>
          <w:sz w:val="24"/>
          <w:szCs w:val="24"/>
        </w:rPr>
        <w:t>del Instituto.</w:t>
      </w:r>
    </w:p>
    <w:p w:rsidR="007230E2" w:rsidRPr="007962AD" w:rsidRDefault="007230E2" w:rsidP="007230E2">
      <w:pPr>
        <w:numPr>
          <w:ilvl w:val="0"/>
          <w:numId w:val="30"/>
        </w:numPr>
        <w:autoSpaceDE w:val="0"/>
        <w:autoSpaceDN w:val="0"/>
        <w:spacing w:after="0" w:line="240" w:lineRule="auto"/>
        <w:jc w:val="both"/>
        <w:rPr>
          <w:rFonts w:ascii="Arial" w:eastAsia="Calibri" w:hAnsi="Arial" w:cs="Arial"/>
          <w:sz w:val="24"/>
          <w:szCs w:val="24"/>
        </w:rPr>
      </w:pPr>
      <w:r w:rsidRPr="007962AD">
        <w:rPr>
          <w:rFonts w:ascii="Arial" w:eastAsia="Calibri" w:hAnsi="Arial" w:cs="Arial"/>
          <w:sz w:val="24"/>
          <w:szCs w:val="24"/>
        </w:rPr>
        <w:t>Difundir las campañas institucionales de publicidad en los medios de comunicación.</w:t>
      </w:r>
    </w:p>
    <w:p w:rsidR="007230E2" w:rsidRDefault="007230E2" w:rsidP="007230E2">
      <w:pPr>
        <w:numPr>
          <w:ilvl w:val="0"/>
          <w:numId w:val="30"/>
        </w:numPr>
        <w:autoSpaceDE w:val="0"/>
        <w:autoSpaceDN w:val="0"/>
        <w:spacing w:after="0" w:line="240" w:lineRule="auto"/>
        <w:jc w:val="both"/>
        <w:rPr>
          <w:rFonts w:ascii="Arial" w:eastAsia="Calibri" w:hAnsi="Arial" w:cs="Arial"/>
          <w:sz w:val="24"/>
          <w:szCs w:val="24"/>
        </w:rPr>
      </w:pPr>
      <w:r w:rsidRPr="007962AD">
        <w:rPr>
          <w:rFonts w:ascii="Arial" w:eastAsia="Calibri" w:hAnsi="Arial" w:cs="Arial"/>
          <w:sz w:val="24"/>
          <w:szCs w:val="24"/>
        </w:rPr>
        <w:lastRenderedPageBreak/>
        <w:t>Actuar como Secretario Técnico de la Comisión de Comunicación Social.</w:t>
      </w:r>
    </w:p>
    <w:p w:rsidR="007230E2" w:rsidRDefault="007230E2" w:rsidP="007230E2">
      <w:pPr>
        <w:numPr>
          <w:ilvl w:val="0"/>
          <w:numId w:val="30"/>
        </w:numPr>
        <w:autoSpaceDE w:val="0"/>
        <w:autoSpaceDN w:val="0"/>
        <w:spacing w:after="0" w:line="240" w:lineRule="auto"/>
        <w:jc w:val="both"/>
        <w:rPr>
          <w:rFonts w:ascii="Arial" w:eastAsia="Calibri" w:hAnsi="Arial" w:cs="Arial"/>
          <w:sz w:val="24"/>
          <w:szCs w:val="24"/>
        </w:rPr>
      </w:pPr>
      <w:r w:rsidRPr="007962AD">
        <w:rPr>
          <w:rFonts w:ascii="Arial" w:eastAsia="Calibri" w:hAnsi="Arial" w:cs="Arial"/>
          <w:sz w:val="24"/>
          <w:szCs w:val="24"/>
        </w:rPr>
        <w:t xml:space="preserve">Realizar las acciones, estudios, proyectos e investigaciones que le encomiende </w:t>
      </w:r>
      <w:r>
        <w:rPr>
          <w:rFonts w:ascii="Arial" w:eastAsia="Calibri" w:hAnsi="Arial" w:cs="Arial"/>
          <w:sz w:val="24"/>
          <w:szCs w:val="24"/>
        </w:rPr>
        <w:t>la Presidencia</w:t>
      </w:r>
      <w:r w:rsidRPr="007962AD">
        <w:rPr>
          <w:rFonts w:ascii="Arial" w:eastAsia="Calibri" w:hAnsi="Arial" w:cs="Arial"/>
          <w:sz w:val="24"/>
          <w:szCs w:val="24"/>
        </w:rPr>
        <w:t>.</w:t>
      </w:r>
    </w:p>
    <w:p w:rsidR="007230E2" w:rsidRDefault="007230E2" w:rsidP="007230E2">
      <w:pPr>
        <w:numPr>
          <w:ilvl w:val="0"/>
          <w:numId w:val="30"/>
        </w:numPr>
        <w:autoSpaceDE w:val="0"/>
        <w:autoSpaceDN w:val="0"/>
        <w:spacing w:after="0" w:line="240" w:lineRule="auto"/>
        <w:jc w:val="both"/>
        <w:rPr>
          <w:rFonts w:ascii="Arial" w:eastAsia="Calibri" w:hAnsi="Arial" w:cs="Arial"/>
          <w:sz w:val="24"/>
          <w:szCs w:val="24"/>
        </w:rPr>
      </w:pPr>
      <w:r w:rsidRPr="00E90DDB">
        <w:rPr>
          <w:rFonts w:ascii="Arial" w:eastAsia="Calibri" w:hAnsi="Arial" w:cs="Arial"/>
          <w:sz w:val="24"/>
          <w:szCs w:val="24"/>
        </w:rPr>
        <w:t>Coadyuvar con la Unidad de Transparencia para garantizar el acceso a la información pública y la protección de datos personales.</w:t>
      </w:r>
    </w:p>
    <w:p w:rsidR="007230E2" w:rsidRDefault="007230E2" w:rsidP="007230E2">
      <w:pPr>
        <w:numPr>
          <w:ilvl w:val="0"/>
          <w:numId w:val="30"/>
        </w:numPr>
        <w:autoSpaceDE w:val="0"/>
        <w:autoSpaceDN w:val="0"/>
        <w:spacing w:after="0" w:line="240" w:lineRule="auto"/>
        <w:jc w:val="both"/>
        <w:rPr>
          <w:rFonts w:ascii="Arial" w:hAnsi="Arial" w:cs="Arial"/>
          <w:sz w:val="24"/>
          <w:szCs w:val="24"/>
        </w:rPr>
      </w:pPr>
      <w:r w:rsidRPr="00E90DDB">
        <w:rPr>
          <w:rFonts w:ascii="Arial" w:eastAsia="Calibri" w:hAnsi="Arial" w:cs="Arial"/>
          <w:sz w:val="24"/>
          <w:szCs w:val="24"/>
        </w:rPr>
        <w:t xml:space="preserve">Acordar  con el </w:t>
      </w:r>
      <w:r>
        <w:rPr>
          <w:rFonts w:ascii="Arial" w:eastAsia="Calibri" w:hAnsi="Arial" w:cs="Arial"/>
          <w:sz w:val="24"/>
          <w:szCs w:val="24"/>
        </w:rPr>
        <w:t>Presidente</w:t>
      </w:r>
      <w:r w:rsidRPr="00E90DDB">
        <w:rPr>
          <w:rFonts w:ascii="Arial" w:eastAsia="Calibri" w:hAnsi="Arial" w:cs="Arial"/>
          <w:sz w:val="24"/>
          <w:szCs w:val="24"/>
        </w:rPr>
        <w:t xml:space="preserve"> los asuntos de su competencia.</w:t>
      </w:r>
      <w:r w:rsidRPr="00E90DDB">
        <w:rPr>
          <w:rFonts w:ascii="Arial" w:eastAsia="Calibri" w:hAnsi="Arial" w:cs="Arial"/>
          <w:sz w:val="24"/>
          <w:szCs w:val="24"/>
          <w:lang w:val="es-ES" w:eastAsia="es-ES"/>
        </w:rPr>
        <w:t xml:space="preserve">  </w:t>
      </w:r>
    </w:p>
    <w:p w:rsidR="007230E2" w:rsidRPr="007230E2" w:rsidRDefault="007230E2" w:rsidP="007230E2">
      <w:pPr>
        <w:numPr>
          <w:ilvl w:val="0"/>
          <w:numId w:val="30"/>
        </w:numPr>
        <w:autoSpaceDE w:val="0"/>
        <w:autoSpaceDN w:val="0"/>
        <w:spacing w:after="0" w:line="240" w:lineRule="auto"/>
        <w:jc w:val="both"/>
        <w:rPr>
          <w:rFonts w:ascii="Arial" w:hAnsi="Arial" w:cs="Arial"/>
          <w:sz w:val="24"/>
          <w:szCs w:val="24"/>
        </w:rPr>
      </w:pPr>
      <w:r w:rsidRPr="007230E2">
        <w:rPr>
          <w:rFonts w:ascii="Arial" w:eastAsia="Calibri" w:hAnsi="Arial" w:cs="Arial"/>
          <w:sz w:val="24"/>
          <w:szCs w:val="24"/>
          <w:lang w:val="es-ES" w:eastAsia="es-ES"/>
        </w:rPr>
        <w:t>Las demás que le confieran la legislación y normatividad electoral nacional y local.</w:t>
      </w:r>
      <w:r w:rsidRPr="007230E2">
        <w:rPr>
          <w:rFonts w:ascii="Arial" w:eastAsia="Calibri" w:hAnsi="Arial" w:cs="Arial"/>
          <w:sz w:val="20"/>
          <w:szCs w:val="20"/>
          <w:lang w:val="es-ES" w:eastAsia="es-ES"/>
        </w:rPr>
        <w:t> </w:t>
      </w:r>
    </w:p>
    <w:p w:rsidR="007230E2" w:rsidRDefault="007230E2" w:rsidP="007230E2">
      <w:pPr>
        <w:autoSpaceDE w:val="0"/>
        <w:autoSpaceDN w:val="0"/>
        <w:adjustRightInd w:val="0"/>
        <w:spacing w:after="0" w:line="240" w:lineRule="auto"/>
        <w:jc w:val="both"/>
        <w:rPr>
          <w:rFonts w:ascii="Arial" w:hAnsi="Arial" w:cs="Arial"/>
          <w:b/>
          <w:bCs/>
          <w:sz w:val="28"/>
          <w:szCs w:val="28"/>
        </w:rPr>
      </w:pPr>
    </w:p>
    <w:p w:rsidR="00CB3023" w:rsidRPr="004E4F6F" w:rsidRDefault="00CB3023" w:rsidP="00CB3023">
      <w:pPr>
        <w:autoSpaceDE w:val="0"/>
        <w:autoSpaceDN w:val="0"/>
        <w:adjustRightInd w:val="0"/>
        <w:spacing w:after="0" w:line="240" w:lineRule="auto"/>
        <w:jc w:val="both"/>
        <w:rPr>
          <w:rFonts w:ascii="Arial" w:hAnsi="Arial" w:cs="Arial"/>
          <w:b/>
          <w:bCs/>
          <w:sz w:val="28"/>
          <w:szCs w:val="28"/>
        </w:rPr>
      </w:pPr>
      <w:r w:rsidRPr="004E4F6F">
        <w:rPr>
          <w:rFonts w:ascii="Arial" w:hAnsi="Arial" w:cs="Arial"/>
          <w:b/>
          <w:bCs/>
          <w:sz w:val="28"/>
          <w:szCs w:val="28"/>
        </w:rPr>
        <w:t>Unidad de Transparencia</w:t>
      </w:r>
    </w:p>
    <w:p w:rsidR="00B243CF" w:rsidRPr="004E4F6F" w:rsidRDefault="00B243CF" w:rsidP="00B243CF">
      <w:pPr>
        <w:autoSpaceDE w:val="0"/>
        <w:autoSpaceDN w:val="0"/>
        <w:adjustRightInd w:val="0"/>
        <w:spacing w:after="0" w:line="240" w:lineRule="auto"/>
        <w:jc w:val="both"/>
        <w:rPr>
          <w:rFonts w:ascii="Arial" w:hAnsi="Arial" w:cs="Arial"/>
          <w:b/>
          <w:bCs/>
          <w:sz w:val="28"/>
          <w:szCs w:val="28"/>
        </w:rPr>
      </w:pPr>
    </w:p>
    <w:p w:rsidR="00B243CF" w:rsidRPr="004E4F6F" w:rsidRDefault="00B243CF" w:rsidP="00B243CF">
      <w:pPr>
        <w:autoSpaceDE w:val="0"/>
        <w:autoSpaceDN w:val="0"/>
        <w:adjustRightInd w:val="0"/>
        <w:spacing w:after="0" w:line="240" w:lineRule="auto"/>
        <w:jc w:val="both"/>
        <w:rPr>
          <w:rFonts w:ascii="Arial" w:hAnsi="Arial" w:cs="Arial"/>
          <w:b/>
          <w:bCs/>
          <w:sz w:val="28"/>
          <w:szCs w:val="28"/>
        </w:rPr>
      </w:pPr>
      <w:r w:rsidRPr="004E4F6F">
        <w:rPr>
          <w:rFonts w:ascii="Arial" w:hAnsi="Arial" w:cs="Arial"/>
          <w:b/>
          <w:bCs/>
          <w:sz w:val="28"/>
          <w:szCs w:val="28"/>
        </w:rPr>
        <w:t>Objetivo</w:t>
      </w:r>
    </w:p>
    <w:p w:rsidR="00B243CF" w:rsidRPr="004E4F6F" w:rsidRDefault="00B243CF" w:rsidP="00CB3023">
      <w:pPr>
        <w:autoSpaceDE w:val="0"/>
        <w:autoSpaceDN w:val="0"/>
        <w:adjustRightInd w:val="0"/>
        <w:spacing w:after="0" w:line="240" w:lineRule="auto"/>
        <w:jc w:val="both"/>
        <w:rPr>
          <w:rFonts w:ascii="Arial" w:hAnsi="Arial" w:cs="Arial"/>
          <w:b/>
          <w:bCs/>
          <w:sz w:val="28"/>
          <w:szCs w:val="28"/>
        </w:rPr>
      </w:pPr>
      <w:r w:rsidRPr="004E4F6F">
        <w:rPr>
          <w:rFonts w:ascii="Arial" w:eastAsia="Calibri" w:hAnsi="Arial" w:cs="Arial"/>
          <w:sz w:val="24"/>
          <w:szCs w:val="24"/>
        </w:rPr>
        <w:t>Garantizar el derecho humano de acceso a la información y la protección de los datos personales en posesión del Instituto.</w:t>
      </w:r>
    </w:p>
    <w:p w:rsidR="00CB3023" w:rsidRPr="004E4F6F" w:rsidRDefault="00CB3023" w:rsidP="00CB3023">
      <w:pPr>
        <w:autoSpaceDE w:val="0"/>
        <w:autoSpaceDN w:val="0"/>
        <w:adjustRightInd w:val="0"/>
        <w:spacing w:after="0" w:line="240" w:lineRule="auto"/>
        <w:jc w:val="both"/>
        <w:rPr>
          <w:rFonts w:ascii="Arial" w:hAnsi="Arial" w:cs="Arial"/>
          <w:b/>
          <w:bCs/>
          <w:sz w:val="28"/>
          <w:szCs w:val="28"/>
        </w:rPr>
      </w:pPr>
    </w:p>
    <w:p w:rsidR="00CB3023" w:rsidRPr="004E4F6F" w:rsidRDefault="00CB3023" w:rsidP="00CB3023">
      <w:pPr>
        <w:autoSpaceDE w:val="0"/>
        <w:autoSpaceDN w:val="0"/>
        <w:adjustRightInd w:val="0"/>
        <w:spacing w:after="0" w:line="240" w:lineRule="auto"/>
        <w:jc w:val="both"/>
        <w:rPr>
          <w:rFonts w:ascii="Arial" w:hAnsi="Arial" w:cs="Arial"/>
          <w:b/>
          <w:bCs/>
          <w:sz w:val="28"/>
          <w:szCs w:val="28"/>
        </w:rPr>
      </w:pPr>
      <w:r w:rsidRPr="004E4F6F">
        <w:rPr>
          <w:rFonts w:ascii="Arial" w:hAnsi="Arial" w:cs="Arial"/>
          <w:b/>
          <w:bCs/>
          <w:sz w:val="28"/>
          <w:szCs w:val="28"/>
        </w:rPr>
        <w:t>Fundamento Legal</w:t>
      </w:r>
    </w:p>
    <w:p w:rsidR="005B02D6" w:rsidRPr="005B02D6" w:rsidRDefault="005B02D6" w:rsidP="005B02D6">
      <w:pPr>
        <w:autoSpaceDE w:val="0"/>
        <w:autoSpaceDN w:val="0"/>
        <w:adjustRightInd w:val="0"/>
        <w:spacing w:after="0" w:line="240" w:lineRule="auto"/>
        <w:jc w:val="both"/>
        <w:rPr>
          <w:rFonts w:ascii="Arial" w:eastAsia="Calibri" w:hAnsi="Arial" w:cs="Arial"/>
          <w:b/>
          <w:bCs/>
          <w:sz w:val="24"/>
          <w:szCs w:val="24"/>
        </w:rPr>
      </w:pPr>
      <w:r w:rsidRPr="005B02D6">
        <w:rPr>
          <w:rFonts w:ascii="Arial" w:eastAsia="Calibri" w:hAnsi="Arial" w:cs="Arial"/>
          <w:b/>
          <w:bCs/>
          <w:sz w:val="24"/>
          <w:szCs w:val="24"/>
        </w:rPr>
        <w:t>Ley General de Transparencia y Acceso a la Información Pública</w:t>
      </w:r>
    </w:p>
    <w:p w:rsidR="005B02D6" w:rsidRDefault="005B02D6" w:rsidP="005B02D6">
      <w:pPr>
        <w:autoSpaceDE w:val="0"/>
        <w:autoSpaceDN w:val="0"/>
        <w:adjustRightInd w:val="0"/>
        <w:spacing w:after="0" w:line="240" w:lineRule="auto"/>
        <w:jc w:val="both"/>
        <w:rPr>
          <w:rFonts w:ascii="Arial" w:eastAsia="Calibri" w:hAnsi="Arial" w:cs="Arial"/>
          <w:bCs/>
          <w:sz w:val="24"/>
          <w:szCs w:val="24"/>
        </w:rPr>
      </w:pPr>
      <w:r w:rsidRPr="005B02D6">
        <w:rPr>
          <w:rFonts w:ascii="Arial" w:eastAsia="Calibri" w:hAnsi="Arial" w:cs="Arial"/>
          <w:bCs/>
          <w:sz w:val="24"/>
          <w:szCs w:val="24"/>
        </w:rPr>
        <w:t>Artículo 45</w:t>
      </w:r>
    </w:p>
    <w:p w:rsidR="005B02D6" w:rsidRPr="005B02D6" w:rsidRDefault="005B02D6" w:rsidP="005B02D6">
      <w:pPr>
        <w:autoSpaceDE w:val="0"/>
        <w:autoSpaceDN w:val="0"/>
        <w:adjustRightInd w:val="0"/>
        <w:spacing w:after="0" w:line="240" w:lineRule="auto"/>
        <w:jc w:val="both"/>
        <w:rPr>
          <w:rFonts w:ascii="Arial" w:eastAsia="Calibri" w:hAnsi="Arial" w:cs="Arial"/>
          <w:b/>
          <w:bCs/>
          <w:sz w:val="24"/>
          <w:szCs w:val="24"/>
        </w:rPr>
      </w:pPr>
      <w:r w:rsidRPr="005B02D6">
        <w:rPr>
          <w:rFonts w:ascii="Arial" w:eastAsia="Calibri" w:hAnsi="Arial" w:cs="Arial"/>
          <w:b/>
          <w:bCs/>
          <w:sz w:val="24"/>
          <w:szCs w:val="24"/>
        </w:rPr>
        <w:t xml:space="preserve">Ley de Transparencia y Acceso a la Información </w:t>
      </w:r>
      <w:r>
        <w:rPr>
          <w:rFonts w:ascii="Arial" w:eastAsia="Calibri" w:hAnsi="Arial" w:cs="Arial"/>
          <w:b/>
          <w:bCs/>
          <w:sz w:val="24"/>
          <w:szCs w:val="24"/>
        </w:rPr>
        <w:t>Pública del Estado de Zacatecas</w:t>
      </w:r>
    </w:p>
    <w:p w:rsidR="005B02D6" w:rsidRDefault="005B02D6" w:rsidP="005B02D6">
      <w:pPr>
        <w:autoSpaceDE w:val="0"/>
        <w:autoSpaceDN w:val="0"/>
        <w:adjustRightInd w:val="0"/>
        <w:spacing w:after="0" w:line="240" w:lineRule="auto"/>
        <w:jc w:val="both"/>
        <w:rPr>
          <w:rFonts w:ascii="Arial" w:eastAsia="Calibri" w:hAnsi="Arial" w:cs="Arial"/>
          <w:bCs/>
          <w:sz w:val="24"/>
          <w:szCs w:val="24"/>
        </w:rPr>
      </w:pPr>
      <w:r w:rsidRPr="005B02D6">
        <w:rPr>
          <w:rFonts w:ascii="Arial" w:eastAsia="Calibri" w:hAnsi="Arial" w:cs="Arial"/>
          <w:bCs/>
          <w:sz w:val="24"/>
          <w:szCs w:val="24"/>
        </w:rPr>
        <w:t>Artículo 29</w:t>
      </w:r>
    </w:p>
    <w:p w:rsidR="005B02D6" w:rsidRPr="005B02D6" w:rsidRDefault="005B02D6" w:rsidP="005B02D6">
      <w:pPr>
        <w:autoSpaceDE w:val="0"/>
        <w:autoSpaceDN w:val="0"/>
        <w:adjustRightInd w:val="0"/>
        <w:spacing w:after="0" w:line="240" w:lineRule="auto"/>
        <w:jc w:val="both"/>
        <w:rPr>
          <w:rFonts w:ascii="Arial" w:eastAsia="Calibri" w:hAnsi="Arial" w:cs="Arial"/>
          <w:b/>
          <w:bCs/>
          <w:sz w:val="24"/>
          <w:szCs w:val="24"/>
        </w:rPr>
      </w:pPr>
      <w:r w:rsidRPr="005B02D6">
        <w:rPr>
          <w:rFonts w:ascii="Arial" w:eastAsia="Calibri" w:hAnsi="Arial" w:cs="Arial"/>
          <w:b/>
          <w:bCs/>
          <w:sz w:val="24"/>
          <w:szCs w:val="24"/>
        </w:rPr>
        <w:t>Reglamento Interior del Instituto El</w:t>
      </w:r>
      <w:r>
        <w:rPr>
          <w:rFonts w:ascii="Arial" w:eastAsia="Calibri" w:hAnsi="Arial" w:cs="Arial"/>
          <w:b/>
          <w:bCs/>
          <w:sz w:val="24"/>
          <w:szCs w:val="24"/>
        </w:rPr>
        <w:t>ectoral del Estado de Zacatecas</w:t>
      </w:r>
    </w:p>
    <w:p w:rsidR="005B02D6" w:rsidRDefault="005B02D6" w:rsidP="005B02D6">
      <w:pPr>
        <w:autoSpaceDE w:val="0"/>
        <w:autoSpaceDN w:val="0"/>
        <w:adjustRightInd w:val="0"/>
        <w:spacing w:after="0" w:line="240" w:lineRule="auto"/>
        <w:jc w:val="both"/>
        <w:rPr>
          <w:rFonts w:ascii="Arial" w:eastAsia="Calibri" w:hAnsi="Arial" w:cs="Arial"/>
          <w:bCs/>
          <w:sz w:val="24"/>
          <w:szCs w:val="24"/>
        </w:rPr>
      </w:pPr>
      <w:r w:rsidRPr="005B02D6">
        <w:rPr>
          <w:rFonts w:ascii="Arial" w:eastAsia="Calibri" w:hAnsi="Arial" w:cs="Arial"/>
          <w:bCs/>
          <w:sz w:val="24"/>
          <w:szCs w:val="24"/>
        </w:rPr>
        <w:t>Artículo 38</w:t>
      </w:r>
    </w:p>
    <w:p w:rsidR="005B02D6" w:rsidRPr="005B02D6" w:rsidRDefault="005B02D6" w:rsidP="005B02D6">
      <w:pPr>
        <w:autoSpaceDE w:val="0"/>
        <w:autoSpaceDN w:val="0"/>
        <w:adjustRightInd w:val="0"/>
        <w:spacing w:after="0" w:line="240" w:lineRule="auto"/>
        <w:jc w:val="both"/>
        <w:rPr>
          <w:rFonts w:ascii="Arial" w:eastAsia="Calibri" w:hAnsi="Arial" w:cs="Arial"/>
          <w:b/>
          <w:bCs/>
          <w:sz w:val="24"/>
          <w:szCs w:val="24"/>
        </w:rPr>
      </w:pPr>
      <w:r w:rsidRPr="005B02D6">
        <w:rPr>
          <w:rFonts w:ascii="Arial" w:eastAsia="Calibri" w:hAnsi="Arial" w:cs="Arial"/>
          <w:b/>
          <w:bCs/>
          <w:sz w:val="24"/>
          <w:szCs w:val="24"/>
        </w:rPr>
        <w:t>Reglamento de Transparencia y Acceso a la Información Pública del Instituto El</w:t>
      </w:r>
      <w:r>
        <w:rPr>
          <w:rFonts w:ascii="Arial" w:eastAsia="Calibri" w:hAnsi="Arial" w:cs="Arial"/>
          <w:b/>
          <w:bCs/>
          <w:sz w:val="24"/>
          <w:szCs w:val="24"/>
        </w:rPr>
        <w:t>ectoral del Estado de Zacatecas</w:t>
      </w:r>
    </w:p>
    <w:p w:rsidR="005B02D6" w:rsidRDefault="005B02D6" w:rsidP="00CB3023">
      <w:pPr>
        <w:autoSpaceDE w:val="0"/>
        <w:autoSpaceDN w:val="0"/>
        <w:adjustRightInd w:val="0"/>
        <w:spacing w:after="0" w:line="240" w:lineRule="auto"/>
        <w:jc w:val="both"/>
        <w:rPr>
          <w:rStyle w:val="Textoennegrita"/>
          <w:rFonts w:ascii="Calibri" w:hAnsi="Calibri"/>
          <w:color w:val="000000"/>
          <w:vertAlign w:val="subscript"/>
        </w:rPr>
      </w:pPr>
      <w:r w:rsidRPr="005B02D6">
        <w:rPr>
          <w:rFonts w:ascii="Arial" w:eastAsia="Calibri" w:hAnsi="Arial" w:cs="Arial"/>
          <w:bCs/>
          <w:sz w:val="24"/>
          <w:szCs w:val="24"/>
        </w:rPr>
        <w:t>Artículo 9</w:t>
      </w:r>
    </w:p>
    <w:p w:rsidR="00CB3023" w:rsidRPr="004E4F6F" w:rsidRDefault="00CB3023" w:rsidP="00CB3023">
      <w:pPr>
        <w:autoSpaceDE w:val="0"/>
        <w:autoSpaceDN w:val="0"/>
        <w:adjustRightInd w:val="0"/>
        <w:spacing w:after="0" w:line="240" w:lineRule="auto"/>
        <w:jc w:val="both"/>
        <w:rPr>
          <w:rFonts w:ascii="Arial" w:hAnsi="Arial" w:cs="Arial"/>
          <w:b/>
          <w:bCs/>
          <w:sz w:val="28"/>
          <w:szCs w:val="28"/>
        </w:rPr>
      </w:pPr>
    </w:p>
    <w:p w:rsidR="00CB3023" w:rsidRDefault="00CB3023" w:rsidP="00CB3023">
      <w:pPr>
        <w:autoSpaceDE w:val="0"/>
        <w:autoSpaceDN w:val="0"/>
        <w:adjustRightInd w:val="0"/>
        <w:spacing w:after="0" w:line="240" w:lineRule="auto"/>
        <w:jc w:val="both"/>
        <w:rPr>
          <w:rFonts w:ascii="Arial" w:hAnsi="Arial" w:cs="Arial"/>
          <w:b/>
          <w:bCs/>
          <w:sz w:val="28"/>
          <w:szCs w:val="28"/>
        </w:rPr>
      </w:pPr>
      <w:r w:rsidRPr="004E4F6F">
        <w:rPr>
          <w:rFonts w:ascii="Arial" w:hAnsi="Arial" w:cs="Arial"/>
          <w:b/>
          <w:bCs/>
          <w:sz w:val="28"/>
          <w:szCs w:val="28"/>
        </w:rPr>
        <w:t>Funciones</w:t>
      </w:r>
    </w:p>
    <w:p w:rsidR="00933566" w:rsidRPr="00293E61" w:rsidRDefault="00933566" w:rsidP="00933566">
      <w:pPr>
        <w:pStyle w:val="Prrafodelista"/>
        <w:numPr>
          <w:ilvl w:val="0"/>
          <w:numId w:val="31"/>
        </w:numPr>
        <w:autoSpaceDE w:val="0"/>
        <w:autoSpaceDN w:val="0"/>
        <w:adjustRightInd w:val="0"/>
        <w:spacing w:after="0" w:line="240" w:lineRule="auto"/>
        <w:jc w:val="both"/>
        <w:rPr>
          <w:rFonts w:ascii="Arial" w:eastAsia="Calibri" w:hAnsi="Arial" w:cs="Arial"/>
          <w:sz w:val="24"/>
          <w:szCs w:val="24"/>
        </w:rPr>
      </w:pPr>
      <w:r w:rsidRPr="00293E61">
        <w:rPr>
          <w:rFonts w:ascii="Arial" w:eastAsia="Calibri" w:hAnsi="Arial" w:cs="Arial"/>
          <w:sz w:val="24"/>
          <w:szCs w:val="24"/>
        </w:rPr>
        <w:t>Recabar y difundir la información correspondiente a las obligaciones de transparencia del Instituto</w:t>
      </w:r>
      <w:r>
        <w:rPr>
          <w:rFonts w:ascii="Arial" w:eastAsia="Calibri" w:hAnsi="Arial" w:cs="Arial"/>
          <w:sz w:val="24"/>
          <w:szCs w:val="24"/>
        </w:rPr>
        <w:t xml:space="preserve"> en coordinación con la Dirección Ejecutiva de Sistemas Informáticos y las áreas generadoras de la información.</w:t>
      </w:r>
    </w:p>
    <w:p w:rsidR="00933566" w:rsidRPr="00293E61" w:rsidRDefault="00933566" w:rsidP="00933566">
      <w:pPr>
        <w:pStyle w:val="Prrafodelista"/>
        <w:numPr>
          <w:ilvl w:val="0"/>
          <w:numId w:val="31"/>
        </w:numPr>
        <w:autoSpaceDE w:val="0"/>
        <w:autoSpaceDN w:val="0"/>
        <w:adjustRightInd w:val="0"/>
        <w:spacing w:after="0" w:line="240" w:lineRule="auto"/>
        <w:jc w:val="both"/>
        <w:rPr>
          <w:rFonts w:ascii="Arial" w:eastAsia="Calibri" w:hAnsi="Arial" w:cs="Arial"/>
          <w:sz w:val="24"/>
          <w:szCs w:val="24"/>
        </w:rPr>
      </w:pPr>
      <w:r w:rsidRPr="00293E61">
        <w:rPr>
          <w:rFonts w:ascii="Arial" w:eastAsia="Calibri" w:hAnsi="Arial" w:cs="Arial"/>
          <w:sz w:val="24"/>
          <w:szCs w:val="24"/>
        </w:rPr>
        <w:t>Recibir y dar trámite a las solicitudes de acceso a la información y</w:t>
      </w:r>
      <w:r>
        <w:rPr>
          <w:rFonts w:ascii="Arial" w:eastAsia="Calibri" w:hAnsi="Arial" w:cs="Arial"/>
          <w:sz w:val="24"/>
          <w:szCs w:val="24"/>
        </w:rPr>
        <w:t xml:space="preserve"> protección de datos personales.</w:t>
      </w:r>
    </w:p>
    <w:p w:rsidR="00933566" w:rsidRPr="00293E61" w:rsidRDefault="00933566" w:rsidP="00933566">
      <w:pPr>
        <w:pStyle w:val="Prrafodelista"/>
        <w:numPr>
          <w:ilvl w:val="0"/>
          <w:numId w:val="31"/>
        </w:numPr>
        <w:autoSpaceDE w:val="0"/>
        <w:autoSpaceDN w:val="0"/>
        <w:adjustRightInd w:val="0"/>
        <w:spacing w:after="0" w:line="240" w:lineRule="auto"/>
        <w:jc w:val="both"/>
        <w:rPr>
          <w:rFonts w:ascii="Arial" w:eastAsia="Calibri" w:hAnsi="Arial" w:cs="Arial"/>
          <w:sz w:val="24"/>
          <w:szCs w:val="24"/>
        </w:rPr>
      </w:pPr>
      <w:r w:rsidRPr="00293E61">
        <w:rPr>
          <w:rFonts w:ascii="Arial" w:eastAsia="Calibri" w:hAnsi="Arial" w:cs="Arial"/>
          <w:sz w:val="24"/>
          <w:szCs w:val="24"/>
        </w:rPr>
        <w:t>Auxiliar a los particulares en la elaboración de solicitudes de acceso a la información y protección de datos personales</w:t>
      </w:r>
      <w:r>
        <w:rPr>
          <w:rFonts w:ascii="Arial" w:eastAsia="Calibri" w:hAnsi="Arial" w:cs="Arial"/>
          <w:sz w:val="24"/>
          <w:szCs w:val="24"/>
        </w:rPr>
        <w:t xml:space="preserve"> en posesión del Instituto.</w:t>
      </w:r>
    </w:p>
    <w:p w:rsidR="00933566" w:rsidRPr="00293E61" w:rsidRDefault="00933566" w:rsidP="00933566">
      <w:pPr>
        <w:pStyle w:val="Prrafodelista"/>
        <w:numPr>
          <w:ilvl w:val="0"/>
          <w:numId w:val="31"/>
        </w:numPr>
        <w:autoSpaceDE w:val="0"/>
        <w:autoSpaceDN w:val="0"/>
        <w:adjustRightInd w:val="0"/>
        <w:spacing w:after="0" w:line="240" w:lineRule="auto"/>
        <w:jc w:val="both"/>
        <w:rPr>
          <w:rFonts w:ascii="Arial" w:eastAsia="Calibri" w:hAnsi="Arial" w:cs="Arial"/>
          <w:sz w:val="24"/>
          <w:szCs w:val="24"/>
        </w:rPr>
      </w:pPr>
      <w:r w:rsidRPr="00293E61">
        <w:rPr>
          <w:rFonts w:ascii="Arial" w:eastAsia="Calibri" w:hAnsi="Arial" w:cs="Arial"/>
          <w:sz w:val="24"/>
          <w:szCs w:val="24"/>
        </w:rPr>
        <w:t>Proponer al Comité de Transparencia los procedimientos internos que aseguren la mayor eficiencia en la gestión de las solicitudes de acceso a la información y pro</w:t>
      </w:r>
      <w:r>
        <w:rPr>
          <w:rFonts w:ascii="Arial" w:eastAsia="Calibri" w:hAnsi="Arial" w:cs="Arial"/>
          <w:sz w:val="24"/>
          <w:szCs w:val="24"/>
        </w:rPr>
        <w:t>tección de datos personales.</w:t>
      </w:r>
    </w:p>
    <w:p w:rsidR="00933566" w:rsidRPr="00293E61" w:rsidRDefault="00933566" w:rsidP="00933566">
      <w:pPr>
        <w:pStyle w:val="Prrafodelista"/>
        <w:numPr>
          <w:ilvl w:val="0"/>
          <w:numId w:val="31"/>
        </w:numPr>
        <w:autoSpaceDE w:val="0"/>
        <w:autoSpaceDN w:val="0"/>
        <w:adjustRightInd w:val="0"/>
        <w:spacing w:after="0" w:line="240" w:lineRule="auto"/>
        <w:jc w:val="both"/>
        <w:rPr>
          <w:rFonts w:ascii="Arial" w:eastAsia="Calibri" w:hAnsi="Arial" w:cs="Arial"/>
          <w:sz w:val="24"/>
          <w:szCs w:val="24"/>
        </w:rPr>
      </w:pPr>
      <w:r w:rsidRPr="00293E61">
        <w:rPr>
          <w:rFonts w:ascii="Arial" w:eastAsia="Calibri" w:hAnsi="Arial" w:cs="Arial"/>
          <w:sz w:val="24"/>
          <w:szCs w:val="24"/>
        </w:rPr>
        <w:t>Promover e implementar políticas de transparencia proact</w:t>
      </w:r>
      <w:r>
        <w:rPr>
          <w:rFonts w:ascii="Arial" w:eastAsia="Calibri" w:hAnsi="Arial" w:cs="Arial"/>
          <w:sz w:val="24"/>
          <w:szCs w:val="24"/>
        </w:rPr>
        <w:t>iva procurando su accesibilidad.</w:t>
      </w:r>
    </w:p>
    <w:p w:rsidR="00933566" w:rsidRPr="00293E61" w:rsidRDefault="00933566" w:rsidP="00933566">
      <w:pPr>
        <w:pStyle w:val="Prrafodelista"/>
        <w:numPr>
          <w:ilvl w:val="0"/>
          <w:numId w:val="31"/>
        </w:numPr>
        <w:autoSpaceDE w:val="0"/>
        <w:autoSpaceDN w:val="0"/>
        <w:adjustRightInd w:val="0"/>
        <w:spacing w:after="0" w:line="240" w:lineRule="auto"/>
        <w:jc w:val="both"/>
        <w:rPr>
          <w:rFonts w:ascii="Arial" w:eastAsia="Calibri" w:hAnsi="Arial" w:cs="Arial"/>
          <w:sz w:val="24"/>
          <w:szCs w:val="24"/>
        </w:rPr>
      </w:pPr>
      <w:r w:rsidRPr="00293E61">
        <w:rPr>
          <w:rFonts w:ascii="Arial" w:eastAsia="Calibri" w:hAnsi="Arial" w:cs="Arial"/>
          <w:sz w:val="24"/>
          <w:szCs w:val="24"/>
        </w:rPr>
        <w:t>Fomentar la transparencia y accesibilidad al interior del Instituto Electo</w:t>
      </w:r>
      <w:r>
        <w:rPr>
          <w:rFonts w:ascii="Arial" w:eastAsia="Calibri" w:hAnsi="Arial" w:cs="Arial"/>
          <w:sz w:val="24"/>
          <w:szCs w:val="24"/>
        </w:rPr>
        <w:t>ral.</w:t>
      </w:r>
    </w:p>
    <w:p w:rsidR="00933566" w:rsidRPr="00293E61" w:rsidRDefault="00933566" w:rsidP="00933566">
      <w:pPr>
        <w:pStyle w:val="Prrafodelista"/>
        <w:numPr>
          <w:ilvl w:val="0"/>
          <w:numId w:val="31"/>
        </w:numPr>
        <w:autoSpaceDE w:val="0"/>
        <w:autoSpaceDN w:val="0"/>
        <w:adjustRightInd w:val="0"/>
        <w:spacing w:after="0" w:line="240" w:lineRule="auto"/>
        <w:jc w:val="both"/>
        <w:rPr>
          <w:rFonts w:ascii="Arial" w:eastAsia="Calibri" w:hAnsi="Arial" w:cs="Arial"/>
          <w:sz w:val="24"/>
          <w:szCs w:val="24"/>
        </w:rPr>
      </w:pPr>
      <w:r w:rsidRPr="00293E61">
        <w:rPr>
          <w:rFonts w:ascii="Arial" w:eastAsia="Calibri" w:hAnsi="Arial" w:cs="Arial"/>
          <w:sz w:val="24"/>
          <w:szCs w:val="24"/>
        </w:rPr>
        <w:t>Hacer del conocimiento a la instancia competente la probable responsabilidad por el incumplimiento de las obligaciones previstas en la Ley de Transparencia y en las</w:t>
      </w:r>
      <w:r>
        <w:rPr>
          <w:rFonts w:ascii="Arial" w:eastAsia="Calibri" w:hAnsi="Arial" w:cs="Arial"/>
          <w:sz w:val="24"/>
          <w:szCs w:val="24"/>
        </w:rPr>
        <w:t xml:space="preserve"> demás disposiciones aplicables.</w:t>
      </w:r>
    </w:p>
    <w:p w:rsidR="00933566" w:rsidRPr="00293E61" w:rsidRDefault="00933566" w:rsidP="00933566">
      <w:pPr>
        <w:pStyle w:val="Prrafodelista"/>
        <w:numPr>
          <w:ilvl w:val="0"/>
          <w:numId w:val="31"/>
        </w:numPr>
        <w:autoSpaceDE w:val="0"/>
        <w:autoSpaceDN w:val="0"/>
        <w:adjustRightInd w:val="0"/>
        <w:spacing w:after="0" w:line="240" w:lineRule="auto"/>
        <w:jc w:val="both"/>
        <w:rPr>
          <w:rFonts w:ascii="Arial" w:eastAsia="Calibri" w:hAnsi="Arial" w:cs="Arial"/>
          <w:sz w:val="24"/>
          <w:szCs w:val="24"/>
        </w:rPr>
      </w:pPr>
      <w:r w:rsidRPr="00293E61">
        <w:rPr>
          <w:rFonts w:ascii="Arial" w:eastAsia="Calibri" w:hAnsi="Arial" w:cs="Arial"/>
          <w:sz w:val="24"/>
          <w:szCs w:val="24"/>
        </w:rPr>
        <w:lastRenderedPageBreak/>
        <w:t>Integrar un expediente por cada solicitud de acceso a la información, o en su caso, de acceso, rectificación, cancelación</w:t>
      </w:r>
      <w:r>
        <w:rPr>
          <w:rFonts w:ascii="Arial" w:eastAsia="Calibri" w:hAnsi="Arial" w:cs="Arial"/>
          <w:sz w:val="24"/>
          <w:szCs w:val="24"/>
        </w:rPr>
        <w:t xml:space="preserve"> u oposición a datos personales.</w:t>
      </w:r>
    </w:p>
    <w:p w:rsidR="00933566" w:rsidRPr="00293E61" w:rsidRDefault="00933566" w:rsidP="00933566">
      <w:pPr>
        <w:pStyle w:val="Prrafodelista"/>
        <w:numPr>
          <w:ilvl w:val="0"/>
          <w:numId w:val="31"/>
        </w:numPr>
        <w:autoSpaceDE w:val="0"/>
        <w:autoSpaceDN w:val="0"/>
        <w:adjustRightInd w:val="0"/>
        <w:spacing w:after="0" w:line="240" w:lineRule="auto"/>
        <w:jc w:val="both"/>
        <w:rPr>
          <w:rFonts w:ascii="Arial" w:eastAsia="Calibri" w:hAnsi="Arial" w:cs="Arial"/>
          <w:sz w:val="24"/>
          <w:szCs w:val="24"/>
        </w:rPr>
      </w:pPr>
      <w:r w:rsidRPr="00293E61">
        <w:rPr>
          <w:rFonts w:ascii="Arial" w:eastAsia="Calibri" w:hAnsi="Arial" w:cs="Arial"/>
          <w:sz w:val="24"/>
          <w:szCs w:val="24"/>
        </w:rPr>
        <w:t>Compilar los índices de expediente</w:t>
      </w:r>
      <w:r>
        <w:rPr>
          <w:rFonts w:ascii="Arial" w:eastAsia="Calibri" w:hAnsi="Arial" w:cs="Arial"/>
          <w:sz w:val="24"/>
          <w:szCs w:val="24"/>
        </w:rPr>
        <w:t>s clasificados que generen las á</w:t>
      </w:r>
      <w:r w:rsidRPr="00293E61">
        <w:rPr>
          <w:rFonts w:ascii="Arial" w:eastAsia="Calibri" w:hAnsi="Arial" w:cs="Arial"/>
          <w:sz w:val="24"/>
          <w:szCs w:val="24"/>
        </w:rPr>
        <w:t>re</w:t>
      </w:r>
      <w:r>
        <w:rPr>
          <w:rFonts w:ascii="Arial" w:eastAsia="Calibri" w:hAnsi="Arial" w:cs="Arial"/>
          <w:sz w:val="24"/>
          <w:szCs w:val="24"/>
        </w:rPr>
        <w:t>as del Instituto semestralmente.</w:t>
      </w:r>
    </w:p>
    <w:p w:rsidR="00933566" w:rsidRPr="00293E61" w:rsidRDefault="00933566" w:rsidP="00933566">
      <w:pPr>
        <w:pStyle w:val="Prrafodelista"/>
        <w:numPr>
          <w:ilvl w:val="0"/>
          <w:numId w:val="31"/>
        </w:numPr>
        <w:autoSpaceDE w:val="0"/>
        <w:autoSpaceDN w:val="0"/>
        <w:adjustRightInd w:val="0"/>
        <w:spacing w:after="0" w:line="240" w:lineRule="auto"/>
        <w:jc w:val="both"/>
        <w:rPr>
          <w:rFonts w:ascii="Arial" w:eastAsia="Calibri" w:hAnsi="Arial" w:cs="Arial"/>
          <w:sz w:val="24"/>
          <w:szCs w:val="24"/>
        </w:rPr>
      </w:pPr>
      <w:r w:rsidRPr="00293E61">
        <w:rPr>
          <w:rFonts w:ascii="Arial" w:eastAsia="Calibri" w:hAnsi="Arial" w:cs="Arial"/>
          <w:sz w:val="24"/>
          <w:szCs w:val="24"/>
        </w:rPr>
        <w:t>Elaborar un informe estadístico trimestral sobre la gestión de las solicit</w:t>
      </w:r>
      <w:r>
        <w:rPr>
          <w:rFonts w:ascii="Arial" w:eastAsia="Calibri" w:hAnsi="Arial" w:cs="Arial"/>
          <w:sz w:val="24"/>
          <w:szCs w:val="24"/>
        </w:rPr>
        <w:t>udes de acceso a la información.</w:t>
      </w:r>
    </w:p>
    <w:p w:rsidR="00933566" w:rsidRPr="00293E61" w:rsidRDefault="00933566" w:rsidP="00933566">
      <w:pPr>
        <w:pStyle w:val="Prrafodelista"/>
        <w:numPr>
          <w:ilvl w:val="0"/>
          <w:numId w:val="31"/>
        </w:numPr>
        <w:autoSpaceDE w:val="0"/>
        <w:autoSpaceDN w:val="0"/>
        <w:adjustRightInd w:val="0"/>
        <w:spacing w:after="0" w:line="240" w:lineRule="auto"/>
        <w:jc w:val="both"/>
        <w:rPr>
          <w:rFonts w:ascii="Arial" w:eastAsia="Calibri" w:hAnsi="Arial" w:cs="Arial"/>
          <w:sz w:val="24"/>
          <w:szCs w:val="24"/>
        </w:rPr>
      </w:pPr>
      <w:r w:rsidRPr="00293E61">
        <w:rPr>
          <w:rFonts w:ascii="Arial" w:eastAsia="Calibri" w:hAnsi="Arial" w:cs="Arial"/>
          <w:sz w:val="24"/>
          <w:szCs w:val="24"/>
        </w:rPr>
        <w:t>Realizar las acciones necesarias en coordinación con la Unidad de Comunicación Social, para la difusión del derecho de acceso a la información, la transparencia y la</w:t>
      </w:r>
      <w:r>
        <w:rPr>
          <w:rFonts w:ascii="Arial" w:eastAsia="Calibri" w:hAnsi="Arial" w:cs="Arial"/>
          <w:sz w:val="24"/>
          <w:szCs w:val="24"/>
        </w:rPr>
        <w:t xml:space="preserve"> protección de datos personales.</w:t>
      </w:r>
    </w:p>
    <w:p w:rsidR="00933566" w:rsidRDefault="00933566" w:rsidP="00933566">
      <w:pPr>
        <w:pStyle w:val="Prrafodelista"/>
        <w:numPr>
          <w:ilvl w:val="0"/>
          <w:numId w:val="31"/>
        </w:numPr>
        <w:autoSpaceDE w:val="0"/>
        <w:autoSpaceDN w:val="0"/>
        <w:adjustRightInd w:val="0"/>
        <w:spacing w:after="0" w:line="240" w:lineRule="auto"/>
        <w:jc w:val="both"/>
        <w:rPr>
          <w:rFonts w:ascii="Arial" w:hAnsi="Arial" w:cs="Arial"/>
          <w:sz w:val="24"/>
          <w:szCs w:val="24"/>
        </w:rPr>
      </w:pPr>
      <w:r w:rsidRPr="00293E61">
        <w:rPr>
          <w:rFonts w:ascii="Arial" w:eastAsia="Calibri" w:hAnsi="Arial" w:cs="Arial"/>
          <w:sz w:val="24"/>
          <w:szCs w:val="24"/>
        </w:rPr>
        <w:t xml:space="preserve">Rendir el informe correspondiente </w:t>
      </w:r>
      <w:r>
        <w:rPr>
          <w:rFonts w:ascii="Arial" w:eastAsia="Calibri" w:hAnsi="Arial" w:cs="Arial"/>
          <w:sz w:val="24"/>
          <w:szCs w:val="24"/>
        </w:rPr>
        <w:t>ante el IZAI.</w:t>
      </w:r>
    </w:p>
    <w:p w:rsidR="00933566" w:rsidRPr="00933566" w:rsidRDefault="00933566" w:rsidP="00933566">
      <w:pPr>
        <w:pStyle w:val="Prrafodelista"/>
        <w:numPr>
          <w:ilvl w:val="0"/>
          <w:numId w:val="31"/>
        </w:numPr>
        <w:autoSpaceDE w:val="0"/>
        <w:autoSpaceDN w:val="0"/>
        <w:adjustRightInd w:val="0"/>
        <w:spacing w:after="0" w:line="240" w:lineRule="auto"/>
        <w:jc w:val="both"/>
        <w:rPr>
          <w:rFonts w:ascii="Arial" w:hAnsi="Arial" w:cs="Arial"/>
          <w:sz w:val="24"/>
          <w:szCs w:val="24"/>
        </w:rPr>
      </w:pPr>
      <w:r w:rsidRPr="00933566">
        <w:rPr>
          <w:rFonts w:ascii="Arial" w:eastAsia="Calibri" w:hAnsi="Arial" w:cs="Arial"/>
          <w:sz w:val="24"/>
          <w:szCs w:val="24"/>
        </w:rPr>
        <w:t>Las demás que le encomiende el Consejero Presidente.</w:t>
      </w:r>
    </w:p>
    <w:p w:rsidR="004D02E6" w:rsidRDefault="004D02E6" w:rsidP="00756CF8">
      <w:pPr>
        <w:autoSpaceDE w:val="0"/>
        <w:autoSpaceDN w:val="0"/>
        <w:adjustRightInd w:val="0"/>
        <w:spacing w:after="0" w:line="240" w:lineRule="auto"/>
        <w:jc w:val="both"/>
        <w:rPr>
          <w:rFonts w:ascii="Arial" w:hAnsi="Arial" w:cs="Arial"/>
          <w:b/>
          <w:bCs/>
          <w:sz w:val="28"/>
          <w:szCs w:val="28"/>
        </w:rPr>
      </w:pPr>
    </w:p>
    <w:p w:rsidR="004D02E6" w:rsidRDefault="004D02E6" w:rsidP="00756CF8">
      <w:pPr>
        <w:autoSpaceDE w:val="0"/>
        <w:autoSpaceDN w:val="0"/>
        <w:adjustRightInd w:val="0"/>
        <w:spacing w:after="0" w:line="240" w:lineRule="auto"/>
        <w:jc w:val="both"/>
        <w:rPr>
          <w:rFonts w:ascii="Arial" w:hAnsi="Arial" w:cs="Arial"/>
          <w:b/>
          <w:bCs/>
          <w:sz w:val="28"/>
          <w:szCs w:val="28"/>
        </w:rPr>
      </w:pPr>
    </w:p>
    <w:p w:rsidR="00845072" w:rsidRPr="004E4F6F" w:rsidRDefault="00845072" w:rsidP="00845072">
      <w:pPr>
        <w:autoSpaceDE w:val="0"/>
        <w:autoSpaceDN w:val="0"/>
        <w:adjustRightInd w:val="0"/>
        <w:spacing w:after="0" w:line="240" w:lineRule="auto"/>
        <w:jc w:val="both"/>
        <w:rPr>
          <w:rFonts w:ascii="Arial" w:hAnsi="Arial" w:cs="Arial"/>
          <w:b/>
          <w:bCs/>
          <w:sz w:val="28"/>
          <w:szCs w:val="28"/>
        </w:rPr>
      </w:pPr>
      <w:r w:rsidRPr="00DE2AAD">
        <w:rPr>
          <w:rFonts w:ascii="Arial" w:hAnsi="Arial" w:cs="Arial"/>
          <w:b/>
          <w:bCs/>
          <w:sz w:val="28"/>
          <w:szCs w:val="28"/>
          <w:highlight w:val="yellow"/>
        </w:rPr>
        <w:t>Unidad del Voto de</w:t>
      </w:r>
      <w:r w:rsidR="00FF33C7">
        <w:rPr>
          <w:rFonts w:ascii="Arial" w:hAnsi="Arial" w:cs="Arial"/>
          <w:b/>
          <w:bCs/>
          <w:sz w:val="28"/>
          <w:szCs w:val="28"/>
          <w:highlight w:val="yellow"/>
        </w:rPr>
        <w:t xml:space="preserve"> las y</w:t>
      </w:r>
      <w:r w:rsidRPr="00DE2AAD">
        <w:rPr>
          <w:rFonts w:ascii="Arial" w:hAnsi="Arial" w:cs="Arial"/>
          <w:b/>
          <w:bCs/>
          <w:sz w:val="28"/>
          <w:szCs w:val="28"/>
          <w:highlight w:val="yellow"/>
        </w:rPr>
        <w:t xml:space="preserve"> los Zacatecanos Residentes en el Extranjero</w:t>
      </w:r>
    </w:p>
    <w:p w:rsidR="00845072" w:rsidRPr="004E4F6F" w:rsidRDefault="00845072" w:rsidP="00845072">
      <w:pPr>
        <w:autoSpaceDE w:val="0"/>
        <w:autoSpaceDN w:val="0"/>
        <w:adjustRightInd w:val="0"/>
        <w:spacing w:after="0" w:line="240" w:lineRule="auto"/>
        <w:jc w:val="both"/>
        <w:rPr>
          <w:rFonts w:ascii="Arial" w:hAnsi="Arial" w:cs="Arial"/>
          <w:b/>
          <w:bCs/>
          <w:sz w:val="28"/>
          <w:szCs w:val="28"/>
        </w:rPr>
      </w:pPr>
    </w:p>
    <w:p w:rsidR="00845072" w:rsidRPr="004E4F6F" w:rsidRDefault="00845072" w:rsidP="00845072">
      <w:pPr>
        <w:autoSpaceDE w:val="0"/>
        <w:autoSpaceDN w:val="0"/>
        <w:adjustRightInd w:val="0"/>
        <w:spacing w:after="0" w:line="240" w:lineRule="auto"/>
        <w:jc w:val="both"/>
        <w:rPr>
          <w:rFonts w:ascii="Arial" w:hAnsi="Arial" w:cs="Arial"/>
          <w:b/>
          <w:bCs/>
          <w:sz w:val="28"/>
          <w:szCs w:val="28"/>
        </w:rPr>
      </w:pPr>
      <w:r w:rsidRPr="004E4F6F">
        <w:rPr>
          <w:rFonts w:ascii="Arial" w:hAnsi="Arial" w:cs="Arial"/>
          <w:b/>
          <w:bCs/>
          <w:sz w:val="28"/>
          <w:szCs w:val="28"/>
        </w:rPr>
        <w:t>Objetivo</w:t>
      </w:r>
    </w:p>
    <w:p w:rsidR="00845072" w:rsidRPr="004E4F6F" w:rsidRDefault="00845072" w:rsidP="00845072">
      <w:pPr>
        <w:autoSpaceDE w:val="0"/>
        <w:autoSpaceDN w:val="0"/>
        <w:adjustRightInd w:val="0"/>
        <w:spacing w:after="0" w:line="240" w:lineRule="auto"/>
        <w:jc w:val="both"/>
        <w:rPr>
          <w:rFonts w:ascii="Arial" w:hAnsi="Arial" w:cs="Arial"/>
          <w:b/>
          <w:bCs/>
          <w:sz w:val="28"/>
          <w:szCs w:val="28"/>
        </w:rPr>
      </w:pPr>
      <w:r>
        <w:rPr>
          <w:rFonts w:ascii="Arial" w:eastAsia="Calibri" w:hAnsi="Arial" w:cs="Arial"/>
          <w:sz w:val="24"/>
          <w:szCs w:val="24"/>
        </w:rPr>
        <w:t>Incrementar la participación de los Zacatecanos residentes en el extranjero garantizando su derecho a votar desde el exterior.</w:t>
      </w:r>
    </w:p>
    <w:p w:rsidR="00845072" w:rsidRDefault="00845072" w:rsidP="000A14C2">
      <w:pPr>
        <w:autoSpaceDE w:val="0"/>
        <w:autoSpaceDN w:val="0"/>
        <w:adjustRightInd w:val="0"/>
        <w:spacing w:after="0" w:line="240" w:lineRule="auto"/>
        <w:jc w:val="both"/>
        <w:rPr>
          <w:rFonts w:ascii="Arial" w:hAnsi="Arial" w:cs="Arial"/>
          <w:b/>
          <w:bCs/>
          <w:sz w:val="28"/>
          <w:szCs w:val="28"/>
        </w:rPr>
      </w:pPr>
    </w:p>
    <w:p w:rsidR="000A14C2" w:rsidRPr="00845072" w:rsidRDefault="000A14C2" w:rsidP="000A14C2">
      <w:pPr>
        <w:autoSpaceDE w:val="0"/>
        <w:autoSpaceDN w:val="0"/>
        <w:adjustRightInd w:val="0"/>
        <w:spacing w:after="0" w:line="240" w:lineRule="auto"/>
        <w:jc w:val="both"/>
        <w:rPr>
          <w:rFonts w:ascii="Arial" w:hAnsi="Arial" w:cs="Arial"/>
          <w:b/>
          <w:bCs/>
          <w:sz w:val="28"/>
          <w:szCs w:val="28"/>
        </w:rPr>
      </w:pPr>
      <w:r w:rsidRPr="00845072">
        <w:rPr>
          <w:rFonts w:ascii="Arial" w:hAnsi="Arial" w:cs="Arial"/>
          <w:b/>
          <w:bCs/>
          <w:sz w:val="28"/>
          <w:szCs w:val="28"/>
        </w:rPr>
        <w:t>Fundamento Legal</w:t>
      </w:r>
    </w:p>
    <w:p w:rsidR="00845072" w:rsidRPr="00845072" w:rsidRDefault="00845072" w:rsidP="00845072">
      <w:pPr>
        <w:autoSpaceDE w:val="0"/>
        <w:autoSpaceDN w:val="0"/>
        <w:adjustRightInd w:val="0"/>
        <w:spacing w:after="0" w:line="240" w:lineRule="auto"/>
        <w:jc w:val="both"/>
        <w:rPr>
          <w:rFonts w:ascii="Arial" w:hAnsi="Arial" w:cs="Arial"/>
          <w:b/>
          <w:bCs/>
          <w:sz w:val="28"/>
          <w:szCs w:val="28"/>
        </w:rPr>
      </w:pPr>
    </w:p>
    <w:p w:rsidR="00845072" w:rsidRPr="00845072" w:rsidRDefault="00845072" w:rsidP="00845072">
      <w:pPr>
        <w:autoSpaceDE w:val="0"/>
        <w:autoSpaceDN w:val="0"/>
        <w:adjustRightInd w:val="0"/>
        <w:spacing w:after="0" w:line="240" w:lineRule="auto"/>
        <w:jc w:val="both"/>
        <w:rPr>
          <w:rFonts w:ascii="Arial" w:eastAsia="Calibri" w:hAnsi="Arial" w:cs="Arial"/>
          <w:b/>
          <w:bCs/>
          <w:sz w:val="24"/>
          <w:szCs w:val="24"/>
        </w:rPr>
      </w:pPr>
      <w:r w:rsidRPr="00845072">
        <w:rPr>
          <w:rFonts w:ascii="Arial" w:eastAsia="Calibri" w:hAnsi="Arial" w:cs="Arial"/>
          <w:b/>
          <w:bCs/>
          <w:sz w:val="24"/>
          <w:szCs w:val="24"/>
        </w:rPr>
        <w:t xml:space="preserve">Ley Orgánica del IEEZ </w:t>
      </w:r>
    </w:p>
    <w:p w:rsidR="00845072" w:rsidRPr="00845072" w:rsidRDefault="00845072" w:rsidP="00845072">
      <w:pPr>
        <w:autoSpaceDE w:val="0"/>
        <w:autoSpaceDN w:val="0"/>
        <w:adjustRightInd w:val="0"/>
        <w:spacing w:after="0" w:line="240" w:lineRule="auto"/>
        <w:jc w:val="both"/>
        <w:rPr>
          <w:rFonts w:ascii="Arial" w:eastAsia="Calibri" w:hAnsi="Arial" w:cs="Arial"/>
          <w:bCs/>
          <w:sz w:val="24"/>
          <w:szCs w:val="24"/>
        </w:rPr>
      </w:pPr>
      <w:r w:rsidRPr="00845072">
        <w:rPr>
          <w:rFonts w:ascii="Arial" w:eastAsia="Calibri" w:hAnsi="Arial" w:cs="Arial"/>
          <w:bCs/>
          <w:sz w:val="24"/>
          <w:szCs w:val="24"/>
        </w:rPr>
        <w:t>Artículo 10, numeral 2, fracción III, inciso h) y 58, numeral 1, fracción VIII</w:t>
      </w:r>
    </w:p>
    <w:p w:rsidR="00845072" w:rsidRDefault="00845072" w:rsidP="00845072">
      <w:pPr>
        <w:autoSpaceDE w:val="0"/>
        <w:autoSpaceDN w:val="0"/>
        <w:adjustRightInd w:val="0"/>
        <w:spacing w:after="0" w:line="240" w:lineRule="auto"/>
        <w:jc w:val="both"/>
        <w:rPr>
          <w:rFonts w:ascii="Arial" w:eastAsia="Calibri" w:hAnsi="Arial" w:cs="Arial"/>
          <w:b/>
          <w:bCs/>
          <w:sz w:val="24"/>
          <w:szCs w:val="24"/>
        </w:rPr>
      </w:pPr>
    </w:p>
    <w:p w:rsidR="00845072" w:rsidRPr="00845072" w:rsidRDefault="00845072" w:rsidP="00845072">
      <w:pPr>
        <w:autoSpaceDE w:val="0"/>
        <w:autoSpaceDN w:val="0"/>
        <w:adjustRightInd w:val="0"/>
        <w:spacing w:after="0" w:line="240" w:lineRule="auto"/>
        <w:jc w:val="both"/>
        <w:rPr>
          <w:rFonts w:ascii="Arial" w:eastAsia="Calibri" w:hAnsi="Arial" w:cs="Arial"/>
          <w:b/>
          <w:bCs/>
          <w:sz w:val="24"/>
          <w:szCs w:val="24"/>
        </w:rPr>
      </w:pPr>
      <w:r w:rsidRPr="00845072">
        <w:rPr>
          <w:rFonts w:ascii="Arial" w:eastAsia="Calibri" w:hAnsi="Arial" w:cs="Arial"/>
          <w:b/>
          <w:bCs/>
          <w:sz w:val="24"/>
          <w:szCs w:val="24"/>
        </w:rPr>
        <w:t>Reglamento Interior</w:t>
      </w:r>
    </w:p>
    <w:p w:rsidR="00845072" w:rsidRPr="00845072" w:rsidRDefault="00845072" w:rsidP="00845072">
      <w:pPr>
        <w:autoSpaceDE w:val="0"/>
        <w:autoSpaceDN w:val="0"/>
        <w:adjustRightInd w:val="0"/>
        <w:spacing w:after="0" w:line="240" w:lineRule="auto"/>
        <w:jc w:val="both"/>
        <w:rPr>
          <w:rFonts w:ascii="Arial" w:eastAsia="Calibri" w:hAnsi="Arial" w:cs="Arial"/>
          <w:bCs/>
          <w:sz w:val="24"/>
          <w:szCs w:val="24"/>
        </w:rPr>
      </w:pPr>
      <w:r w:rsidRPr="00845072">
        <w:rPr>
          <w:rFonts w:ascii="Arial" w:eastAsia="Calibri" w:hAnsi="Arial" w:cs="Arial"/>
          <w:bCs/>
          <w:sz w:val="24"/>
          <w:szCs w:val="24"/>
        </w:rPr>
        <w:t>Artículos 7, numeral 2, fracción III y 42</w:t>
      </w:r>
    </w:p>
    <w:p w:rsidR="00845072" w:rsidRDefault="00845072" w:rsidP="000A14C2">
      <w:pPr>
        <w:autoSpaceDE w:val="0"/>
        <w:autoSpaceDN w:val="0"/>
        <w:adjustRightInd w:val="0"/>
        <w:spacing w:after="0" w:line="240" w:lineRule="auto"/>
        <w:jc w:val="both"/>
        <w:rPr>
          <w:rFonts w:ascii="Arial" w:eastAsia="Calibri" w:hAnsi="Arial" w:cs="Arial"/>
          <w:bCs/>
          <w:sz w:val="24"/>
          <w:szCs w:val="24"/>
          <w:highlight w:val="yellow"/>
        </w:rPr>
      </w:pPr>
    </w:p>
    <w:p w:rsidR="000A14C2" w:rsidRDefault="000A14C2" w:rsidP="000A14C2">
      <w:pPr>
        <w:autoSpaceDE w:val="0"/>
        <w:autoSpaceDN w:val="0"/>
        <w:adjustRightInd w:val="0"/>
        <w:spacing w:after="0" w:line="240" w:lineRule="auto"/>
        <w:jc w:val="both"/>
        <w:rPr>
          <w:rFonts w:ascii="Arial" w:hAnsi="Arial" w:cs="Arial"/>
          <w:b/>
          <w:bCs/>
          <w:sz w:val="28"/>
          <w:szCs w:val="28"/>
        </w:rPr>
      </w:pPr>
      <w:r w:rsidRPr="004E4F6F">
        <w:rPr>
          <w:rFonts w:ascii="Arial" w:hAnsi="Arial" w:cs="Arial"/>
          <w:b/>
          <w:bCs/>
          <w:sz w:val="28"/>
          <w:szCs w:val="28"/>
        </w:rPr>
        <w:t>Funciones</w:t>
      </w:r>
    </w:p>
    <w:p w:rsidR="000A14C2" w:rsidRPr="006F43DD" w:rsidRDefault="000A14C2" w:rsidP="000A14C2">
      <w:pPr>
        <w:widowControl w:val="0"/>
        <w:numPr>
          <w:ilvl w:val="0"/>
          <w:numId w:val="48"/>
        </w:numPr>
        <w:autoSpaceDE w:val="0"/>
        <w:autoSpaceDN w:val="0"/>
        <w:adjustRightInd w:val="0"/>
        <w:spacing w:after="0"/>
        <w:jc w:val="both"/>
        <w:textAlignment w:val="baseline"/>
        <w:rPr>
          <w:rFonts w:ascii="Arial" w:hAnsi="Arial" w:cs="Arial"/>
          <w:sz w:val="24"/>
          <w:szCs w:val="24"/>
          <w:lang w:val="es-ES"/>
        </w:rPr>
      </w:pPr>
      <w:r w:rsidRPr="006F43DD">
        <w:rPr>
          <w:rFonts w:ascii="Arial" w:hAnsi="Arial" w:cs="Arial"/>
          <w:sz w:val="24"/>
          <w:szCs w:val="24"/>
          <w:lang w:val="es-ES"/>
        </w:rPr>
        <w:t>Fungir como Secretario Técnico de la Comisión del Voto de los Zacatecanos Residentes en el Extranjero.</w:t>
      </w:r>
    </w:p>
    <w:p w:rsidR="000A14C2" w:rsidRPr="006F43DD" w:rsidRDefault="000A14C2" w:rsidP="000A14C2">
      <w:pPr>
        <w:widowControl w:val="0"/>
        <w:numPr>
          <w:ilvl w:val="0"/>
          <w:numId w:val="48"/>
        </w:numPr>
        <w:autoSpaceDE w:val="0"/>
        <w:autoSpaceDN w:val="0"/>
        <w:adjustRightInd w:val="0"/>
        <w:spacing w:after="0"/>
        <w:jc w:val="both"/>
        <w:textAlignment w:val="baseline"/>
        <w:rPr>
          <w:rFonts w:ascii="Arial" w:hAnsi="Arial" w:cs="Arial"/>
          <w:sz w:val="24"/>
          <w:szCs w:val="24"/>
          <w:lang w:val="es-ES"/>
        </w:rPr>
      </w:pPr>
      <w:r w:rsidRPr="006F43DD">
        <w:rPr>
          <w:rFonts w:ascii="Arial" w:hAnsi="Arial" w:cs="Arial"/>
          <w:sz w:val="24"/>
          <w:szCs w:val="24"/>
          <w:lang w:val="es-ES"/>
        </w:rPr>
        <w:t>Elaborar los estudios, programas, planes y procedimientos, así como su  ejecución, tendentes a la participación de los zacatecanos residentes en el extranjero, que contribuyan a garantizar que puedan ejercer su derecho a votar en la elección de Gobernador del Estado de Zacatecas en términos de lo estipulado por la Ley Electoral.</w:t>
      </w:r>
    </w:p>
    <w:p w:rsidR="000A14C2" w:rsidRPr="006F43DD" w:rsidRDefault="000A14C2" w:rsidP="000A14C2">
      <w:pPr>
        <w:widowControl w:val="0"/>
        <w:numPr>
          <w:ilvl w:val="0"/>
          <w:numId w:val="48"/>
        </w:numPr>
        <w:autoSpaceDE w:val="0"/>
        <w:autoSpaceDN w:val="0"/>
        <w:adjustRightInd w:val="0"/>
        <w:spacing w:after="0"/>
        <w:jc w:val="both"/>
        <w:textAlignment w:val="baseline"/>
        <w:rPr>
          <w:rFonts w:ascii="Arial" w:hAnsi="Arial" w:cs="Arial"/>
          <w:sz w:val="24"/>
          <w:szCs w:val="24"/>
          <w:lang w:val="es-ES"/>
        </w:rPr>
      </w:pPr>
      <w:r w:rsidRPr="006F43DD">
        <w:rPr>
          <w:rFonts w:ascii="Arial" w:hAnsi="Arial" w:cs="Arial"/>
          <w:sz w:val="24"/>
          <w:szCs w:val="24"/>
          <w:lang w:val="es-ES"/>
        </w:rPr>
        <w:t>Elaborar el plan integral de trabajo para organizar la participación mediante el ejercicio del voto de los zacatecanos residentes en el extranjero.</w:t>
      </w:r>
    </w:p>
    <w:p w:rsidR="000A14C2" w:rsidRPr="006F43DD" w:rsidRDefault="000A14C2" w:rsidP="000A14C2">
      <w:pPr>
        <w:widowControl w:val="0"/>
        <w:numPr>
          <w:ilvl w:val="0"/>
          <w:numId w:val="48"/>
        </w:numPr>
        <w:autoSpaceDE w:val="0"/>
        <w:autoSpaceDN w:val="0"/>
        <w:adjustRightInd w:val="0"/>
        <w:spacing w:after="0"/>
        <w:jc w:val="both"/>
        <w:textAlignment w:val="baseline"/>
        <w:rPr>
          <w:rFonts w:ascii="Arial" w:hAnsi="Arial" w:cs="Arial"/>
          <w:sz w:val="24"/>
          <w:szCs w:val="24"/>
          <w:lang w:val="es-ES"/>
        </w:rPr>
      </w:pPr>
      <w:r w:rsidRPr="006F43DD">
        <w:rPr>
          <w:rFonts w:ascii="Arial" w:hAnsi="Arial" w:cs="Arial"/>
          <w:sz w:val="24"/>
          <w:szCs w:val="24"/>
          <w:lang w:val="es-ES"/>
        </w:rPr>
        <w:t>Elaborar la estrategia institucional que incremente la participación de los zacatecanos residentes en el extranjero en las distintas etapas del proceso electoral.</w:t>
      </w:r>
    </w:p>
    <w:p w:rsidR="000A14C2" w:rsidRPr="006F43DD" w:rsidRDefault="000A14C2" w:rsidP="000A14C2">
      <w:pPr>
        <w:widowControl w:val="0"/>
        <w:numPr>
          <w:ilvl w:val="0"/>
          <w:numId w:val="48"/>
        </w:numPr>
        <w:autoSpaceDE w:val="0"/>
        <w:autoSpaceDN w:val="0"/>
        <w:adjustRightInd w:val="0"/>
        <w:spacing w:after="0"/>
        <w:jc w:val="both"/>
        <w:textAlignment w:val="baseline"/>
        <w:rPr>
          <w:rFonts w:ascii="Arial" w:hAnsi="Arial" w:cs="Arial"/>
          <w:sz w:val="24"/>
          <w:szCs w:val="24"/>
          <w:lang w:val="es-ES"/>
        </w:rPr>
      </w:pPr>
      <w:r w:rsidRPr="006F43DD">
        <w:rPr>
          <w:rFonts w:ascii="Arial" w:hAnsi="Arial" w:cs="Arial"/>
          <w:sz w:val="24"/>
          <w:szCs w:val="24"/>
          <w:lang w:val="es-ES"/>
        </w:rPr>
        <w:t xml:space="preserve">Promover las acciones necesarias para garantizar la participación y el registro de </w:t>
      </w:r>
      <w:r w:rsidRPr="006F43DD">
        <w:rPr>
          <w:rFonts w:ascii="Arial" w:hAnsi="Arial" w:cs="Arial"/>
          <w:sz w:val="24"/>
          <w:szCs w:val="24"/>
          <w:lang w:val="es-ES"/>
        </w:rPr>
        <w:lastRenderedPageBreak/>
        <w:t>los zacatecanos que soliciten su inscripción en la lista nominal de electores zacatecanos residentes en el extranjero.</w:t>
      </w:r>
    </w:p>
    <w:p w:rsidR="000A14C2" w:rsidRPr="006F43DD" w:rsidRDefault="000A14C2" w:rsidP="000A14C2">
      <w:pPr>
        <w:widowControl w:val="0"/>
        <w:numPr>
          <w:ilvl w:val="0"/>
          <w:numId w:val="48"/>
        </w:numPr>
        <w:autoSpaceDE w:val="0"/>
        <w:autoSpaceDN w:val="0"/>
        <w:adjustRightInd w:val="0"/>
        <w:spacing w:after="0"/>
        <w:jc w:val="both"/>
        <w:textAlignment w:val="baseline"/>
        <w:rPr>
          <w:rFonts w:ascii="Arial" w:hAnsi="Arial" w:cs="Arial"/>
          <w:sz w:val="24"/>
          <w:szCs w:val="24"/>
          <w:lang w:val="es-ES"/>
        </w:rPr>
      </w:pPr>
      <w:r w:rsidRPr="006F43DD">
        <w:rPr>
          <w:rFonts w:ascii="Arial" w:hAnsi="Arial" w:cs="Arial"/>
          <w:sz w:val="24"/>
          <w:szCs w:val="24"/>
          <w:lang w:val="es-ES"/>
        </w:rPr>
        <w:t>Elaborar e implementar la estrategia de promoción y difusión que garanticen la participación del voto de los zacatecanos residentes en el extranjero.</w:t>
      </w:r>
    </w:p>
    <w:p w:rsidR="000A14C2" w:rsidRPr="006F43DD" w:rsidRDefault="000A14C2" w:rsidP="000A14C2">
      <w:pPr>
        <w:widowControl w:val="0"/>
        <w:numPr>
          <w:ilvl w:val="0"/>
          <w:numId w:val="48"/>
        </w:numPr>
        <w:autoSpaceDE w:val="0"/>
        <w:autoSpaceDN w:val="0"/>
        <w:adjustRightInd w:val="0"/>
        <w:spacing w:after="0"/>
        <w:jc w:val="both"/>
        <w:textAlignment w:val="baseline"/>
        <w:rPr>
          <w:rFonts w:ascii="Arial" w:hAnsi="Arial" w:cs="Arial"/>
          <w:sz w:val="24"/>
          <w:szCs w:val="24"/>
          <w:lang w:val="es-ES"/>
        </w:rPr>
      </w:pPr>
      <w:r w:rsidRPr="006F43DD">
        <w:rPr>
          <w:rFonts w:ascii="Arial" w:hAnsi="Arial" w:cs="Arial"/>
          <w:sz w:val="24"/>
          <w:szCs w:val="24"/>
          <w:lang w:val="es-ES"/>
        </w:rPr>
        <w:t>Elaborar los informes pertinentes que le requieran la Comisión  Especial del Voto de los zacatecanos residentes en el extranjero así como los que requiera el Consejo General.</w:t>
      </w:r>
    </w:p>
    <w:p w:rsidR="000A14C2" w:rsidRPr="006F43DD" w:rsidRDefault="000A14C2" w:rsidP="000A14C2">
      <w:pPr>
        <w:widowControl w:val="0"/>
        <w:numPr>
          <w:ilvl w:val="0"/>
          <w:numId w:val="48"/>
        </w:numPr>
        <w:autoSpaceDE w:val="0"/>
        <w:autoSpaceDN w:val="0"/>
        <w:adjustRightInd w:val="0"/>
        <w:spacing w:after="0"/>
        <w:jc w:val="both"/>
        <w:textAlignment w:val="baseline"/>
        <w:rPr>
          <w:rFonts w:ascii="Arial" w:hAnsi="Arial" w:cs="Arial"/>
          <w:sz w:val="24"/>
          <w:szCs w:val="24"/>
          <w:lang w:val="es-ES"/>
        </w:rPr>
      </w:pPr>
      <w:r w:rsidRPr="006F43DD">
        <w:rPr>
          <w:rFonts w:ascii="Arial" w:hAnsi="Arial" w:cs="Arial"/>
          <w:sz w:val="24"/>
          <w:szCs w:val="24"/>
          <w:lang w:val="es-ES"/>
        </w:rPr>
        <w:t>Coordinar las actividades relacionadas con la producción y resguardo de la documentación y materiales electorales relativos al Voto de los Zacatecanos Residentes en el Extranjero.</w:t>
      </w:r>
    </w:p>
    <w:p w:rsidR="000A14C2" w:rsidRPr="006F43DD" w:rsidRDefault="000A14C2" w:rsidP="000A14C2">
      <w:pPr>
        <w:widowControl w:val="0"/>
        <w:numPr>
          <w:ilvl w:val="0"/>
          <w:numId w:val="48"/>
        </w:numPr>
        <w:autoSpaceDE w:val="0"/>
        <w:autoSpaceDN w:val="0"/>
        <w:adjustRightInd w:val="0"/>
        <w:spacing w:after="0"/>
        <w:jc w:val="both"/>
        <w:textAlignment w:val="baseline"/>
        <w:rPr>
          <w:rFonts w:ascii="Arial" w:hAnsi="Arial" w:cs="Arial"/>
          <w:sz w:val="24"/>
          <w:szCs w:val="24"/>
          <w:lang w:val="es-ES"/>
        </w:rPr>
      </w:pPr>
      <w:r w:rsidRPr="006F43DD">
        <w:rPr>
          <w:rFonts w:ascii="Arial" w:hAnsi="Arial" w:cs="Arial"/>
          <w:sz w:val="24"/>
          <w:szCs w:val="24"/>
          <w:lang w:val="es-ES"/>
        </w:rPr>
        <w:t>Coordinar las actividades tendentes al escrutinio y cómputo de la votación de los zacatecanos residentes en el extranjero.</w:t>
      </w:r>
    </w:p>
    <w:p w:rsidR="000A14C2" w:rsidRPr="006F43DD" w:rsidRDefault="000A14C2" w:rsidP="000A14C2">
      <w:pPr>
        <w:widowControl w:val="0"/>
        <w:numPr>
          <w:ilvl w:val="0"/>
          <w:numId w:val="48"/>
        </w:numPr>
        <w:autoSpaceDE w:val="0"/>
        <w:autoSpaceDN w:val="0"/>
        <w:adjustRightInd w:val="0"/>
        <w:spacing w:after="0"/>
        <w:jc w:val="both"/>
        <w:textAlignment w:val="baseline"/>
        <w:rPr>
          <w:rFonts w:ascii="Arial" w:hAnsi="Arial" w:cs="Arial"/>
          <w:sz w:val="24"/>
          <w:szCs w:val="24"/>
          <w:lang w:val="es-ES"/>
        </w:rPr>
      </w:pPr>
      <w:r w:rsidRPr="006F43DD">
        <w:rPr>
          <w:rFonts w:ascii="Arial" w:hAnsi="Arial" w:cs="Arial"/>
          <w:sz w:val="24"/>
          <w:szCs w:val="24"/>
          <w:lang w:val="es-ES"/>
        </w:rPr>
        <w:t>Ejecutar, previo acuerdo con el Presidente, las tareas de vinculación con entidades públicas y privadas relacionadas con garantizar la participación y derecho de los zacatecanos a votar desde el extranjero.</w:t>
      </w:r>
    </w:p>
    <w:p w:rsidR="000A14C2" w:rsidRPr="006F43DD" w:rsidRDefault="000A14C2" w:rsidP="000A14C2">
      <w:pPr>
        <w:widowControl w:val="0"/>
        <w:numPr>
          <w:ilvl w:val="0"/>
          <w:numId w:val="48"/>
        </w:numPr>
        <w:autoSpaceDE w:val="0"/>
        <w:autoSpaceDN w:val="0"/>
        <w:adjustRightInd w:val="0"/>
        <w:spacing w:after="0"/>
        <w:jc w:val="both"/>
        <w:textAlignment w:val="baseline"/>
        <w:rPr>
          <w:rFonts w:ascii="Arial" w:hAnsi="Arial" w:cs="Arial"/>
          <w:sz w:val="24"/>
          <w:szCs w:val="24"/>
          <w:lang w:val="es-ES"/>
        </w:rPr>
      </w:pPr>
      <w:r w:rsidRPr="006F43DD">
        <w:rPr>
          <w:rFonts w:ascii="Arial" w:hAnsi="Arial" w:cs="Arial"/>
          <w:sz w:val="24"/>
          <w:szCs w:val="24"/>
          <w:lang w:val="es-ES"/>
        </w:rPr>
        <w:t>Planear programas de acercamiento, información y encuentros de intercambio informativo con la comunidad internacional relacionados con la participación de los zacatecanos residentes en el extranjero.</w:t>
      </w:r>
    </w:p>
    <w:p w:rsidR="000A14C2" w:rsidRPr="006F43DD" w:rsidRDefault="000A14C2" w:rsidP="000A14C2">
      <w:pPr>
        <w:widowControl w:val="0"/>
        <w:numPr>
          <w:ilvl w:val="0"/>
          <w:numId w:val="48"/>
        </w:numPr>
        <w:autoSpaceDE w:val="0"/>
        <w:autoSpaceDN w:val="0"/>
        <w:adjustRightInd w:val="0"/>
        <w:spacing w:after="0"/>
        <w:jc w:val="both"/>
        <w:textAlignment w:val="baseline"/>
        <w:rPr>
          <w:rFonts w:ascii="Arial" w:hAnsi="Arial" w:cs="Arial"/>
          <w:sz w:val="24"/>
          <w:szCs w:val="24"/>
          <w:lang w:val="es-ES"/>
        </w:rPr>
      </w:pPr>
      <w:r w:rsidRPr="006F43DD">
        <w:rPr>
          <w:rFonts w:ascii="Arial" w:hAnsi="Arial" w:cs="Arial"/>
          <w:sz w:val="24"/>
          <w:szCs w:val="24"/>
          <w:lang w:val="es-ES"/>
        </w:rPr>
        <w:t>Interactuar y coordinarse con las demás áreas del Instituto para la realización de las actividades que se relacionen con sus atribuciones.</w:t>
      </w:r>
    </w:p>
    <w:p w:rsidR="000A14C2" w:rsidRPr="006F43DD" w:rsidRDefault="000A14C2" w:rsidP="000A14C2">
      <w:pPr>
        <w:widowControl w:val="0"/>
        <w:numPr>
          <w:ilvl w:val="0"/>
          <w:numId w:val="48"/>
        </w:numPr>
        <w:autoSpaceDE w:val="0"/>
        <w:autoSpaceDN w:val="0"/>
        <w:adjustRightInd w:val="0"/>
        <w:spacing w:after="0"/>
        <w:jc w:val="both"/>
        <w:textAlignment w:val="baseline"/>
        <w:rPr>
          <w:rFonts w:ascii="Arial" w:hAnsi="Arial" w:cs="Arial"/>
          <w:sz w:val="24"/>
          <w:szCs w:val="24"/>
          <w:lang w:val="es-ES"/>
        </w:rPr>
      </w:pPr>
      <w:r w:rsidRPr="006F43DD">
        <w:rPr>
          <w:rFonts w:ascii="Arial" w:hAnsi="Arial" w:cs="Arial"/>
          <w:sz w:val="24"/>
          <w:szCs w:val="24"/>
          <w:lang w:val="es-ES"/>
        </w:rPr>
        <w:t>Proponer los convenios necesarios a celebrarse con Ayuntamientos, dependencias de competencia federal, estatal, organismos internacionales, así como instituciones de carácter social, privado y los demás organismos y  dependencias, públicos y privados para dar cabal cumplimiento a lo estipulado por la Constitución local y la Ley Electoral a fin de garantizar la participación de los zacatecanos que residen en el exterior para ejercer su derecho a votar.</w:t>
      </w:r>
    </w:p>
    <w:p w:rsidR="00154110" w:rsidRDefault="000A14C2" w:rsidP="00154110">
      <w:pPr>
        <w:widowControl w:val="0"/>
        <w:numPr>
          <w:ilvl w:val="0"/>
          <w:numId w:val="48"/>
        </w:numPr>
        <w:autoSpaceDE w:val="0"/>
        <w:autoSpaceDN w:val="0"/>
        <w:adjustRightInd w:val="0"/>
        <w:spacing w:after="0"/>
        <w:jc w:val="both"/>
        <w:textAlignment w:val="baseline"/>
        <w:rPr>
          <w:rFonts w:ascii="Arial" w:hAnsi="Arial" w:cs="Arial"/>
          <w:sz w:val="24"/>
          <w:szCs w:val="24"/>
          <w:lang w:val="es-ES"/>
        </w:rPr>
      </w:pPr>
      <w:r w:rsidRPr="006F43DD">
        <w:rPr>
          <w:rFonts w:ascii="Arial" w:hAnsi="Arial" w:cs="Arial"/>
          <w:sz w:val="24"/>
          <w:szCs w:val="24"/>
          <w:lang w:val="es-ES"/>
        </w:rPr>
        <w:t>Presentar un informe final de actividades y una memoria del voto de los zacatecanos residentes en el extranjero.</w:t>
      </w:r>
    </w:p>
    <w:p w:rsidR="004D02E6" w:rsidRPr="00154110" w:rsidRDefault="000A14C2" w:rsidP="00154110">
      <w:pPr>
        <w:widowControl w:val="0"/>
        <w:numPr>
          <w:ilvl w:val="0"/>
          <w:numId w:val="48"/>
        </w:numPr>
        <w:autoSpaceDE w:val="0"/>
        <w:autoSpaceDN w:val="0"/>
        <w:adjustRightInd w:val="0"/>
        <w:spacing w:after="0"/>
        <w:jc w:val="both"/>
        <w:textAlignment w:val="baseline"/>
        <w:rPr>
          <w:rFonts w:ascii="Arial" w:hAnsi="Arial" w:cs="Arial"/>
          <w:sz w:val="24"/>
          <w:szCs w:val="24"/>
          <w:lang w:val="es-ES"/>
        </w:rPr>
      </w:pPr>
      <w:r w:rsidRPr="00154110">
        <w:rPr>
          <w:rFonts w:ascii="Arial" w:hAnsi="Arial" w:cs="Arial"/>
          <w:sz w:val="24"/>
          <w:szCs w:val="24"/>
          <w:lang w:val="es-ES"/>
        </w:rPr>
        <w:t>Las demás que le confieran las leyes aplicables en materia electoral, el Presidente y el Secretario Ejecutivo.</w:t>
      </w: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77212" w:rsidRDefault="00E44E09" w:rsidP="00077212">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lastRenderedPageBreak/>
        <w:t>SECRETARÍ</w:t>
      </w:r>
      <w:r w:rsidR="001441A2">
        <w:rPr>
          <w:rFonts w:ascii="Arial" w:hAnsi="Arial" w:cs="Arial"/>
          <w:b/>
          <w:bCs/>
          <w:sz w:val="28"/>
          <w:szCs w:val="28"/>
        </w:rPr>
        <w:t>A EJECUTIVA</w:t>
      </w:r>
    </w:p>
    <w:p w:rsidR="00077212" w:rsidRDefault="00077212" w:rsidP="00077212">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ORGANIGRAMA</w:t>
      </w:r>
    </w:p>
    <w:p w:rsidR="00E912B8" w:rsidRDefault="00C34EBE" w:rsidP="00FF33C7">
      <w:pPr>
        <w:autoSpaceDE w:val="0"/>
        <w:autoSpaceDN w:val="0"/>
        <w:adjustRightInd w:val="0"/>
        <w:spacing w:after="0" w:line="240" w:lineRule="auto"/>
        <w:jc w:val="center"/>
        <w:rPr>
          <w:rFonts w:ascii="Arial" w:hAnsi="Arial" w:cs="Arial"/>
          <w:b/>
          <w:bCs/>
          <w:sz w:val="28"/>
          <w:szCs w:val="28"/>
        </w:rPr>
      </w:pPr>
      <w:r w:rsidRPr="00C34EBE">
        <w:rPr>
          <w:rFonts w:ascii="Arial" w:hAnsi="Arial" w:cs="Arial"/>
          <w:b/>
          <w:bCs/>
          <w:noProof/>
          <w:sz w:val="28"/>
          <w:szCs w:val="28"/>
          <w:lang w:eastAsia="es-MX"/>
        </w:rPr>
        <w:drawing>
          <wp:inline distT="0" distB="0" distL="0" distR="0">
            <wp:extent cx="4824919" cy="7412476"/>
            <wp:effectExtent l="0" t="0" r="0" b="0"/>
            <wp:docPr id="13" name="Objet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256584" cy="7776864"/>
                      <a:chOff x="836712" y="899592"/>
                      <a:chExt cx="5256584" cy="7776864"/>
                    </a:xfrm>
                  </a:grpSpPr>
                  <a:sp>
                    <a:nvSpPr>
                      <a:cNvPr id="4" name="3 CuadroTexto"/>
                      <a:cNvSpPr txBox="1"/>
                    </a:nvSpPr>
                    <a:spPr>
                      <a:xfrm>
                        <a:off x="1988840" y="899592"/>
                        <a:ext cx="2880320" cy="3919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dirty="0" smtClean="0"/>
                            <a:t>Secretario Ejecutivo</a:t>
                          </a:r>
                          <a:endParaRPr lang="es-MX" dirty="0"/>
                        </a:p>
                      </a:txBody>
                      <a:useSpRect/>
                    </a:txSp>
                    <a:style>
                      <a:lnRef idx="1">
                        <a:schemeClr val="accent3"/>
                      </a:lnRef>
                      <a:fillRef idx="2">
                        <a:schemeClr val="accent3"/>
                      </a:fillRef>
                      <a:effectRef idx="1">
                        <a:schemeClr val="accent3"/>
                      </a:effectRef>
                      <a:fontRef idx="minor">
                        <a:schemeClr val="dk1"/>
                      </a:fontRef>
                    </a:style>
                  </a:sp>
                  <a:sp>
                    <a:nvSpPr>
                      <a:cNvPr id="7" name="6 CuadroTexto"/>
                      <a:cNvSpPr txBox="1"/>
                    </a:nvSpPr>
                    <a:spPr>
                      <a:xfrm>
                        <a:off x="4221088" y="1619672"/>
                        <a:ext cx="1227425" cy="29956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a:t>Secretaria</a:t>
                          </a:r>
                        </a:p>
                      </a:txBody>
                      <a:useSpRect/>
                    </a:txSp>
                    <a:style>
                      <a:lnRef idx="1">
                        <a:schemeClr val="accent3"/>
                      </a:lnRef>
                      <a:fillRef idx="2">
                        <a:schemeClr val="accent3"/>
                      </a:fillRef>
                      <a:effectRef idx="1">
                        <a:schemeClr val="accent3"/>
                      </a:effectRef>
                      <a:fontRef idx="minor">
                        <a:schemeClr val="dk1"/>
                      </a:fontRef>
                    </a:style>
                  </a:sp>
                  <a:cxnSp>
                    <a:nvCxnSpPr>
                      <a:cNvPr id="8" name="103 Conector angular"/>
                      <a:cNvCxnSpPr>
                        <a:stCxn id="4" idx="2"/>
                        <a:endCxn id="7" idx="1"/>
                      </a:cNvCxnSpPr>
                    </a:nvCxnSpPr>
                    <a:spPr>
                      <a:xfrm rot="16200000" flipH="1">
                        <a:off x="3586062" y="1134430"/>
                        <a:ext cx="477964" cy="792088"/>
                      </a:xfrm>
                      <a:prstGeom prst="bentConnector2">
                        <a:avLst/>
                      </a:prstGeom>
                    </a:spPr>
                    <a:style>
                      <a:lnRef idx="1">
                        <a:schemeClr val="accent3"/>
                      </a:lnRef>
                      <a:fillRef idx="2">
                        <a:schemeClr val="accent3"/>
                      </a:fillRef>
                      <a:effectRef idx="1">
                        <a:schemeClr val="accent3"/>
                      </a:effectRef>
                      <a:fontRef idx="minor">
                        <a:schemeClr val="dk1"/>
                      </a:fontRef>
                    </a:style>
                  </a:cxnSp>
                  <a:cxnSp>
                    <a:nvCxnSpPr>
                      <a:cNvPr id="26" name="109 Conector angular"/>
                      <a:cNvCxnSpPr>
                        <a:stCxn id="43" idx="1"/>
                        <a:endCxn id="4" idx="2"/>
                      </a:cNvCxnSpPr>
                    </a:nvCxnSpPr>
                    <a:spPr>
                      <a:xfrm rot="10800000" flipH="1">
                        <a:off x="836712" y="1291493"/>
                        <a:ext cx="2592288" cy="5322825"/>
                      </a:xfrm>
                      <a:prstGeom prst="bentConnector4">
                        <a:avLst>
                          <a:gd name="adj1" fmla="val -8818"/>
                          <a:gd name="adj2" fmla="val 75446"/>
                        </a:avLst>
                      </a:prstGeom>
                    </a:spPr>
                    <a:style>
                      <a:lnRef idx="1">
                        <a:schemeClr val="accent3"/>
                      </a:lnRef>
                      <a:fillRef idx="2">
                        <a:schemeClr val="accent3"/>
                      </a:fillRef>
                      <a:effectRef idx="1">
                        <a:schemeClr val="accent3"/>
                      </a:effectRef>
                      <a:fontRef idx="minor">
                        <a:schemeClr val="dk1"/>
                      </a:fontRef>
                    </a:style>
                  </a:cxnSp>
                  <a:sp>
                    <a:nvSpPr>
                      <a:cNvPr id="40" name="39 CuadroTexto"/>
                      <a:cNvSpPr txBox="1"/>
                    </a:nvSpPr>
                    <a:spPr>
                      <a:xfrm>
                        <a:off x="836712" y="4465712"/>
                        <a:ext cx="1800200" cy="85356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Titular de la Unidad del Servicio Profesional Electoral (Órgano de Enlace) </a:t>
                          </a:r>
                        </a:p>
                      </a:txBody>
                      <a:useSpRect/>
                    </a:txSp>
                    <a:style>
                      <a:lnRef idx="1">
                        <a:schemeClr val="accent3"/>
                      </a:lnRef>
                      <a:fillRef idx="2">
                        <a:schemeClr val="accent3"/>
                      </a:fillRef>
                      <a:effectRef idx="1">
                        <a:schemeClr val="accent3"/>
                      </a:effectRef>
                      <a:fontRef idx="minor">
                        <a:schemeClr val="dk1"/>
                      </a:fontRef>
                    </a:style>
                  </a:sp>
                  <a:sp>
                    <a:nvSpPr>
                      <a:cNvPr id="42" name="41 CuadroTexto"/>
                      <a:cNvSpPr txBox="1"/>
                    </a:nvSpPr>
                    <a:spPr>
                      <a:xfrm>
                        <a:off x="836712" y="2771800"/>
                        <a:ext cx="1774800" cy="4860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Titular de la Unidad del Secretariado</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43" name="42 CuadroTexto"/>
                      <a:cNvSpPr txBox="1"/>
                    </a:nvSpPr>
                    <a:spPr>
                      <a:xfrm>
                        <a:off x="836712" y="6372200"/>
                        <a:ext cx="1800200" cy="484233"/>
                      </a:xfrm>
                      <a:prstGeom prst="rect">
                        <a:avLst/>
                      </a:prstGeom>
                      <a:solidFill>
                        <a:srgbClr val="FFFF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Titular de la Unidad de lo Contencioso Electoral</a:t>
                          </a:r>
                          <a:endParaRPr lang="es-MX" sz="1200" dirty="0"/>
                        </a:p>
                      </a:txBody>
                      <a:useSpRect/>
                    </a:txSp>
                    <a:style>
                      <a:lnRef idx="1">
                        <a:schemeClr val="accent3"/>
                      </a:lnRef>
                      <a:fillRef idx="2">
                        <a:schemeClr val="accent3"/>
                      </a:fillRef>
                      <a:effectRef idx="1">
                        <a:schemeClr val="accent3"/>
                      </a:effectRef>
                      <a:fontRef idx="minor">
                        <a:schemeClr val="dk1"/>
                      </a:fontRef>
                    </a:style>
                  </a:sp>
                  <a:cxnSp>
                    <a:nvCxnSpPr>
                      <a:cNvPr id="44" name="43 Conector angular"/>
                      <a:cNvCxnSpPr>
                        <a:stCxn id="40" idx="3"/>
                        <a:endCxn id="47" idx="1"/>
                      </a:cNvCxnSpPr>
                    </a:nvCxnSpPr>
                    <a:spPr>
                      <a:xfrm>
                        <a:off x="2636912" y="4892495"/>
                        <a:ext cx="936104" cy="302368"/>
                      </a:xfrm>
                      <a:prstGeom prst="bentConnector3">
                        <a:avLst>
                          <a:gd name="adj1" fmla="val 50000"/>
                        </a:avLst>
                      </a:prstGeom>
                    </a:spPr>
                    <a:style>
                      <a:lnRef idx="1">
                        <a:schemeClr val="accent3"/>
                      </a:lnRef>
                      <a:fillRef idx="2">
                        <a:schemeClr val="accent3"/>
                      </a:fillRef>
                      <a:effectRef idx="1">
                        <a:schemeClr val="accent3"/>
                      </a:effectRef>
                      <a:fontRef idx="minor">
                        <a:schemeClr val="dk1"/>
                      </a:fontRef>
                    </a:style>
                  </a:cxnSp>
                  <a:sp>
                    <a:nvSpPr>
                      <a:cNvPr id="45" name="44 CuadroTexto"/>
                      <a:cNvSpPr txBox="1"/>
                    </a:nvSpPr>
                    <a:spPr>
                      <a:xfrm>
                        <a:off x="836712" y="5547750"/>
                        <a:ext cx="1800200" cy="484233"/>
                      </a:xfrm>
                      <a:prstGeom prst="rect">
                        <a:avLst/>
                      </a:prstGeom>
                      <a:solidFill>
                        <a:schemeClr val="accent3">
                          <a:lumMod val="75000"/>
                        </a:schemeClr>
                      </a:solidFill>
                      <a:ln w="2540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Coordinador de Vinculación con el INE</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46" name="45 CuadroTexto"/>
                      <a:cNvSpPr txBox="1"/>
                    </a:nvSpPr>
                    <a:spPr>
                      <a:xfrm>
                        <a:off x="3573016" y="5660408"/>
                        <a:ext cx="2448272" cy="299567"/>
                      </a:xfrm>
                      <a:prstGeom prst="rect">
                        <a:avLst/>
                      </a:prstGeom>
                      <a:solidFill>
                        <a:schemeClr val="accent3">
                          <a:lumMod val="75000"/>
                        </a:schemeClr>
                      </a:solidFill>
                      <a:ln w="2540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Técnico de Vinculación con el INE</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47" name="46 CuadroTexto"/>
                      <a:cNvSpPr txBox="1"/>
                    </a:nvSpPr>
                    <a:spPr>
                      <a:xfrm>
                        <a:off x="3573016" y="4951863"/>
                        <a:ext cx="2430000" cy="4860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Técnico de Normatividad, Procedimientos e Incorporación</a:t>
                          </a:r>
                        </a:p>
                      </a:txBody>
                      <a:useSpRect/>
                    </a:txSp>
                    <a:style>
                      <a:lnRef idx="1">
                        <a:schemeClr val="accent3"/>
                      </a:lnRef>
                      <a:fillRef idx="2">
                        <a:schemeClr val="accent3"/>
                      </a:fillRef>
                      <a:effectRef idx="1">
                        <a:schemeClr val="accent3"/>
                      </a:effectRef>
                      <a:fontRef idx="minor">
                        <a:schemeClr val="dk1"/>
                      </a:fontRef>
                    </a:style>
                  </a:sp>
                  <a:sp>
                    <a:nvSpPr>
                      <a:cNvPr id="48" name="47 CuadroTexto"/>
                      <a:cNvSpPr txBox="1"/>
                    </a:nvSpPr>
                    <a:spPr>
                      <a:xfrm>
                        <a:off x="3663296" y="2483768"/>
                        <a:ext cx="2430000" cy="4860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MX" sz="1200" dirty="0"/>
                            <a:t>Técnico de Clasificación y Digitalización de Actas de Sesiones</a:t>
                          </a:r>
                        </a:p>
                      </a:txBody>
                      <a:useSpRect/>
                    </a:txSp>
                    <a:style>
                      <a:lnRef idx="1">
                        <a:schemeClr val="accent3"/>
                      </a:lnRef>
                      <a:fillRef idx="2">
                        <a:schemeClr val="accent3"/>
                      </a:fillRef>
                      <a:effectRef idx="1">
                        <a:schemeClr val="accent3"/>
                      </a:effectRef>
                      <a:fontRef idx="minor">
                        <a:schemeClr val="dk1"/>
                      </a:fontRef>
                    </a:style>
                  </a:sp>
                  <a:sp>
                    <a:nvSpPr>
                      <a:cNvPr id="49" name="48 CuadroTexto"/>
                      <a:cNvSpPr txBox="1"/>
                    </a:nvSpPr>
                    <a:spPr>
                      <a:xfrm>
                        <a:off x="3663208" y="3131840"/>
                        <a:ext cx="2430088" cy="48423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Técnico de Videograbado y Captura de Actas de Sesiones</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50" name="49 CuadroTexto"/>
                      <a:cNvSpPr txBox="1"/>
                    </a:nvSpPr>
                    <a:spPr>
                      <a:xfrm>
                        <a:off x="3573016" y="6228184"/>
                        <a:ext cx="2448272" cy="299567"/>
                      </a:xfrm>
                      <a:prstGeom prst="rect">
                        <a:avLst/>
                      </a:prstGeom>
                      <a:solidFill>
                        <a:schemeClr val="accent3">
                          <a:lumMod val="75000"/>
                        </a:schemeClr>
                      </a:solidFill>
                      <a:ln w="2540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Técnico de lo Contencioso Electoral</a:t>
                          </a:r>
                        </a:p>
                      </a:txBody>
                      <a:useSpRect/>
                    </a:txSp>
                    <a:style>
                      <a:lnRef idx="1">
                        <a:schemeClr val="accent3"/>
                      </a:lnRef>
                      <a:fillRef idx="2">
                        <a:schemeClr val="accent3"/>
                      </a:fillRef>
                      <a:effectRef idx="1">
                        <a:schemeClr val="accent3"/>
                      </a:effectRef>
                      <a:fontRef idx="minor">
                        <a:schemeClr val="dk1"/>
                      </a:fontRef>
                    </a:style>
                  </a:sp>
                  <a:sp>
                    <a:nvSpPr>
                      <a:cNvPr id="51" name="50 CuadroTexto"/>
                      <a:cNvSpPr txBox="1"/>
                    </a:nvSpPr>
                    <a:spPr>
                      <a:xfrm>
                        <a:off x="3645024" y="3707904"/>
                        <a:ext cx="2448272" cy="48423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Coordinador de Seguimiento de Acuerdos</a:t>
                          </a:r>
                          <a:endParaRPr lang="es-MX" sz="1200" dirty="0"/>
                        </a:p>
                      </a:txBody>
                      <a:useSpRect/>
                    </a:txSp>
                    <a:style>
                      <a:lnRef idx="1">
                        <a:schemeClr val="accent3"/>
                      </a:lnRef>
                      <a:fillRef idx="2">
                        <a:schemeClr val="accent3"/>
                      </a:fillRef>
                      <a:effectRef idx="1">
                        <a:schemeClr val="accent3"/>
                      </a:effectRef>
                      <a:fontRef idx="minor">
                        <a:schemeClr val="dk1"/>
                      </a:fontRef>
                    </a:style>
                  </a:sp>
                  <a:cxnSp>
                    <a:nvCxnSpPr>
                      <a:cNvPr id="52" name="64 Forma"/>
                      <a:cNvCxnSpPr>
                        <a:stCxn id="43" idx="3"/>
                        <a:endCxn id="50" idx="1"/>
                      </a:cNvCxnSpPr>
                    </a:nvCxnSpPr>
                    <a:spPr>
                      <a:xfrm flipV="1">
                        <a:off x="2636912" y="6377968"/>
                        <a:ext cx="936104" cy="236349"/>
                      </a:xfrm>
                      <a:prstGeom prst="bentConnector3">
                        <a:avLst>
                          <a:gd name="adj1" fmla="val 50000"/>
                        </a:avLst>
                      </a:prstGeom>
                    </a:spPr>
                    <a:style>
                      <a:lnRef idx="1">
                        <a:schemeClr val="accent3"/>
                      </a:lnRef>
                      <a:fillRef idx="2">
                        <a:schemeClr val="accent3"/>
                      </a:fillRef>
                      <a:effectRef idx="1">
                        <a:schemeClr val="accent3"/>
                      </a:effectRef>
                      <a:fontRef idx="minor">
                        <a:schemeClr val="dk1"/>
                      </a:fontRef>
                    </a:style>
                  </a:cxnSp>
                  <a:sp>
                    <a:nvSpPr>
                      <a:cNvPr id="53" name="52 CuadroTexto"/>
                      <a:cNvSpPr txBox="1"/>
                    </a:nvSpPr>
                    <a:spPr>
                      <a:xfrm>
                        <a:off x="836712" y="7544151"/>
                        <a:ext cx="1800200" cy="48423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Coordinador de Oficialía de Partes</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54" name="53 CuadroTexto"/>
                      <a:cNvSpPr txBox="1"/>
                    </a:nvSpPr>
                    <a:spPr>
                      <a:xfrm>
                        <a:off x="3501008" y="7256119"/>
                        <a:ext cx="2448272" cy="48423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Técnico de Oficialía</a:t>
                          </a:r>
                        </a:p>
                        <a:p>
                          <a:pPr algn="ctr"/>
                          <a:r>
                            <a:rPr lang="es-MX" sz="1200" dirty="0" smtClean="0"/>
                            <a:t>de Partes</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55" name="54 CuadroTexto"/>
                      <a:cNvSpPr txBox="1"/>
                    </a:nvSpPr>
                    <a:spPr>
                      <a:xfrm>
                        <a:off x="3573016" y="7832183"/>
                        <a:ext cx="2448272" cy="48423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Técnico de Oficialía</a:t>
                          </a:r>
                        </a:p>
                        <a:p>
                          <a:pPr algn="ctr"/>
                          <a:r>
                            <a:rPr lang="es-MX" sz="1200" dirty="0" smtClean="0"/>
                            <a:t> de Partes</a:t>
                          </a:r>
                          <a:endParaRPr lang="es-MX" sz="1200" dirty="0"/>
                        </a:p>
                      </a:txBody>
                      <a:useSpRect/>
                    </a:txSp>
                    <a:style>
                      <a:lnRef idx="1">
                        <a:schemeClr val="accent3"/>
                      </a:lnRef>
                      <a:fillRef idx="2">
                        <a:schemeClr val="accent3"/>
                      </a:fillRef>
                      <a:effectRef idx="1">
                        <a:schemeClr val="accent3"/>
                      </a:effectRef>
                      <a:fontRef idx="minor">
                        <a:schemeClr val="dk1"/>
                      </a:fontRef>
                    </a:style>
                  </a:sp>
                  <a:cxnSp>
                    <a:nvCxnSpPr>
                      <a:cNvPr id="56" name="55 Conector angular"/>
                      <a:cNvCxnSpPr>
                        <a:stCxn id="53" idx="1"/>
                        <a:endCxn id="40" idx="1"/>
                      </a:cNvCxnSpPr>
                    </a:nvCxnSpPr>
                    <a:spPr>
                      <a:xfrm rot="10800000">
                        <a:off x="836712" y="4892496"/>
                        <a:ext cx="12700" cy="2893773"/>
                      </a:xfrm>
                      <a:prstGeom prst="bentConnector3">
                        <a:avLst>
                          <a:gd name="adj1" fmla="val 1800000"/>
                        </a:avLst>
                      </a:prstGeom>
                    </a:spPr>
                    <a:style>
                      <a:lnRef idx="1">
                        <a:schemeClr val="accent3"/>
                      </a:lnRef>
                      <a:fillRef idx="2">
                        <a:schemeClr val="accent3"/>
                      </a:fillRef>
                      <a:effectRef idx="1">
                        <a:schemeClr val="accent3"/>
                      </a:effectRef>
                      <a:fontRef idx="minor">
                        <a:schemeClr val="dk1"/>
                      </a:fontRef>
                    </a:style>
                  </a:cxnSp>
                  <a:cxnSp>
                    <a:nvCxnSpPr>
                      <a:cNvPr id="58" name="57 Conector angular"/>
                      <a:cNvCxnSpPr>
                        <a:stCxn id="53" idx="3"/>
                        <a:endCxn id="55" idx="1"/>
                      </a:cNvCxnSpPr>
                    </a:nvCxnSpPr>
                    <a:spPr>
                      <a:xfrm>
                        <a:off x="2636912" y="7786268"/>
                        <a:ext cx="936104" cy="288032"/>
                      </a:xfrm>
                      <a:prstGeom prst="bentConnector3">
                        <a:avLst>
                          <a:gd name="adj1" fmla="val 46013"/>
                        </a:avLst>
                      </a:prstGeom>
                    </a:spPr>
                    <a:style>
                      <a:lnRef idx="1">
                        <a:schemeClr val="accent3"/>
                      </a:lnRef>
                      <a:fillRef idx="2">
                        <a:schemeClr val="accent3"/>
                      </a:fillRef>
                      <a:effectRef idx="1">
                        <a:schemeClr val="accent3"/>
                      </a:effectRef>
                      <a:fontRef idx="minor">
                        <a:schemeClr val="dk1"/>
                      </a:fontRef>
                    </a:style>
                  </a:cxnSp>
                  <a:cxnSp>
                    <a:nvCxnSpPr>
                      <a:cNvPr id="61" name="60 Conector angular"/>
                      <a:cNvCxnSpPr>
                        <a:stCxn id="49" idx="1"/>
                        <a:endCxn id="42" idx="3"/>
                      </a:cNvCxnSpPr>
                    </a:nvCxnSpPr>
                    <a:spPr>
                      <a:xfrm rot="10800000">
                        <a:off x="2611512" y="3014801"/>
                        <a:ext cx="1051696" cy="359157"/>
                      </a:xfrm>
                      <a:prstGeom prst="bentConnector3">
                        <a:avLst>
                          <a:gd name="adj1" fmla="val 50367"/>
                        </a:avLst>
                      </a:prstGeom>
                    </a:spPr>
                    <a:style>
                      <a:lnRef idx="1">
                        <a:schemeClr val="accent3"/>
                      </a:lnRef>
                      <a:fillRef idx="2">
                        <a:schemeClr val="accent3"/>
                      </a:fillRef>
                      <a:effectRef idx="1">
                        <a:schemeClr val="accent3"/>
                      </a:effectRef>
                      <a:fontRef idx="minor">
                        <a:schemeClr val="dk1"/>
                      </a:fontRef>
                    </a:style>
                  </a:cxnSp>
                  <a:sp>
                    <a:nvSpPr>
                      <a:cNvPr id="63" name="62 CuadroTexto"/>
                      <a:cNvSpPr txBox="1"/>
                    </a:nvSpPr>
                    <a:spPr>
                      <a:xfrm>
                        <a:off x="1124744" y="1619672"/>
                        <a:ext cx="1512168" cy="29956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Auxiliar Múltiple</a:t>
                          </a:r>
                          <a:endParaRPr lang="es-MX" sz="1200" dirty="0"/>
                        </a:p>
                      </a:txBody>
                      <a:useSpRect/>
                    </a:txSp>
                    <a:style>
                      <a:lnRef idx="1">
                        <a:schemeClr val="accent3"/>
                      </a:lnRef>
                      <a:fillRef idx="2">
                        <a:schemeClr val="accent3"/>
                      </a:fillRef>
                      <a:effectRef idx="1">
                        <a:schemeClr val="accent3"/>
                      </a:effectRef>
                      <a:fontRef idx="minor">
                        <a:schemeClr val="dk1"/>
                      </a:fontRef>
                    </a:style>
                  </a:sp>
                  <a:cxnSp>
                    <a:nvCxnSpPr>
                      <a:cNvPr id="64" name="64 Forma"/>
                      <a:cNvCxnSpPr>
                        <a:stCxn id="42" idx="3"/>
                        <a:endCxn id="48" idx="1"/>
                      </a:cNvCxnSpPr>
                    </a:nvCxnSpPr>
                    <a:spPr>
                      <a:xfrm flipV="1">
                        <a:off x="2611512" y="2726768"/>
                        <a:ext cx="1051784" cy="288032"/>
                      </a:xfrm>
                      <a:prstGeom prst="bentConnector3">
                        <a:avLst>
                          <a:gd name="adj1" fmla="val 49633"/>
                        </a:avLst>
                      </a:prstGeom>
                    </a:spPr>
                    <a:style>
                      <a:lnRef idx="1">
                        <a:schemeClr val="accent3"/>
                      </a:lnRef>
                      <a:fillRef idx="2">
                        <a:schemeClr val="accent3"/>
                      </a:fillRef>
                      <a:effectRef idx="1">
                        <a:schemeClr val="accent3"/>
                      </a:effectRef>
                      <a:fontRef idx="minor">
                        <a:schemeClr val="dk1"/>
                      </a:fontRef>
                    </a:style>
                  </a:cxnSp>
                  <a:cxnSp>
                    <a:nvCxnSpPr>
                      <a:cNvPr id="67" name="66 Conector angular"/>
                      <a:cNvCxnSpPr>
                        <a:stCxn id="45" idx="3"/>
                        <a:endCxn id="46" idx="1"/>
                      </a:cNvCxnSpPr>
                    </a:nvCxnSpPr>
                    <a:spPr>
                      <a:xfrm>
                        <a:off x="2636912" y="5789867"/>
                        <a:ext cx="936104" cy="20325"/>
                      </a:xfrm>
                      <a:prstGeom prst="bentConnector3">
                        <a:avLst>
                          <a:gd name="adj1" fmla="val 50000"/>
                        </a:avLst>
                      </a:prstGeom>
                    </a:spPr>
                    <a:style>
                      <a:lnRef idx="1">
                        <a:schemeClr val="accent3"/>
                      </a:lnRef>
                      <a:fillRef idx="2">
                        <a:schemeClr val="accent3"/>
                      </a:fillRef>
                      <a:effectRef idx="1">
                        <a:schemeClr val="accent3"/>
                      </a:effectRef>
                      <a:fontRef idx="minor">
                        <a:schemeClr val="dk1"/>
                      </a:fontRef>
                    </a:style>
                  </a:cxnSp>
                  <a:cxnSp>
                    <a:nvCxnSpPr>
                      <a:cNvPr id="68" name="67 Conector angular"/>
                      <a:cNvCxnSpPr>
                        <a:stCxn id="42" idx="3"/>
                        <a:endCxn id="51" idx="1"/>
                      </a:cNvCxnSpPr>
                    </a:nvCxnSpPr>
                    <a:spPr>
                      <a:xfrm>
                        <a:off x="2611512" y="3014800"/>
                        <a:ext cx="1033512" cy="935221"/>
                      </a:xfrm>
                      <a:prstGeom prst="bentConnector3">
                        <a:avLst>
                          <a:gd name="adj1" fmla="val 50000"/>
                        </a:avLst>
                      </a:prstGeom>
                    </a:spPr>
                    <a:style>
                      <a:lnRef idx="1">
                        <a:schemeClr val="accent3"/>
                      </a:lnRef>
                      <a:fillRef idx="2">
                        <a:schemeClr val="accent3"/>
                      </a:fillRef>
                      <a:effectRef idx="1">
                        <a:schemeClr val="accent3"/>
                      </a:effectRef>
                      <a:fontRef idx="minor">
                        <a:schemeClr val="dk1"/>
                      </a:fontRef>
                    </a:style>
                  </a:cxnSp>
                  <a:sp>
                    <a:nvSpPr>
                      <a:cNvPr id="69" name="68 CuadroTexto"/>
                      <a:cNvSpPr txBox="1"/>
                    </a:nvSpPr>
                    <a:spPr>
                      <a:xfrm>
                        <a:off x="836712" y="3635896"/>
                        <a:ext cx="1800200" cy="48423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Titular de la Unidad de la Oficialía Electoral</a:t>
                          </a:r>
                          <a:endParaRPr lang="es-MX" sz="1200" dirty="0"/>
                        </a:p>
                      </a:txBody>
                      <a:useSpRect/>
                    </a:txSp>
                    <a:style>
                      <a:lnRef idx="1">
                        <a:schemeClr val="accent3"/>
                      </a:lnRef>
                      <a:fillRef idx="2">
                        <a:schemeClr val="accent3"/>
                      </a:fillRef>
                      <a:effectRef idx="1">
                        <a:schemeClr val="accent3"/>
                      </a:effectRef>
                      <a:fontRef idx="minor">
                        <a:schemeClr val="dk1"/>
                      </a:fontRef>
                    </a:style>
                  </a:sp>
                  <a:cxnSp>
                    <a:nvCxnSpPr>
                      <a:cNvPr id="72" name="64 Forma"/>
                      <a:cNvCxnSpPr>
                        <a:stCxn id="4" idx="2"/>
                        <a:endCxn id="63" idx="3"/>
                      </a:cNvCxnSpPr>
                    </a:nvCxnSpPr>
                    <a:spPr>
                      <a:xfrm rot="5400000">
                        <a:off x="2793974" y="1134430"/>
                        <a:ext cx="477964" cy="792088"/>
                      </a:xfrm>
                      <a:prstGeom prst="bentConnector2">
                        <a:avLst/>
                      </a:prstGeom>
                    </a:spPr>
                    <a:style>
                      <a:lnRef idx="1">
                        <a:schemeClr val="accent3"/>
                      </a:lnRef>
                      <a:fillRef idx="2">
                        <a:schemeClr val="accent3"/>
                      </a:fillRef>
                      <a:effectRef idx="1">
                        <a:schemeClr val="accent3"/>
                      </a:effectRef>
                      <a:fontRef idx="minor">
                        <a:schemeClr val="dk1"/>
                      </a:fontRef>
                    </a:style>
                  </a:cxnSp>
                  <a:sp>
                    <a:nvSpPr>
                      <a:cNvPr id="74" name="73 CuadroTexto"/>
                      <a:cNvSpPr txBox="1"/>
                    </a:nvSpPr>
                    <a:spPr>
                      <a:xfrm>
                        <a:off x="3573016" y="4323614"/>
                        <a:ext cx="2430000" cy="48423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Técnico de Incorporación, Formación y Evaluación</a:t>
                          </a:r>
                        </a:p>
                      </a:txBody>
                      <a:useSpRect/>
                    </a:txSp>
                    <a:style>
                      <a:lnRef idx="1">
                        <a:schemeClr val="accent3"/>
                      </a:lnRef>
                      <a:fillRef idx="2">
                        <a:schemeClr val="accent3"/>
                      </a:fillRef>
                      <a:effectRef idx="1">
                        <a:schemeClr val="accent3"/>
                      </a:effectRef>
                      <a:fontRef idx="minor">
                        <a:schemeClr val="dk1"/>
                      </a:fontRef>
                    </a:style>
                  </a:sp>
                  <a:sp>
                    <a:nvSpPr>
                      <a:cNvPr id="82" name="81 CuadroTexto"/>
                      <a:cNvSpPr txBox="1"/>
                    </a:nvSpPr>
                    <a:spPr>
                      <a:xfrm>
                        <a:off x="1124744" y="2051720"/>
                        <a:ext cx="1512168" cy="29956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Auxiliar Múltiple</a:t>
                          </a:r>
                          <a:endParaRPr lang="es-MX" sz="1200" dirty="0"/>
                        </a:p>
                      </a:txBody>
                      <a:useSpRect/>
                    </a:txSp>
                    <a:style>
                      <a:lnRef idx="1">
                        <a:schemeClr val="accent3"/>
                      </a:lnRef>
                      <a:fillRef idx="2">
                        <a:schemeClr val="accent3"/>
                      </a:fillRef>
                      <a:effectRef idx="1">
                        <a:schemeClr val="accent3"/>
                      </a:effectRef>
                      <a:fontRef idx="minor">
                        <a:schemeClr val="dk1"/>
                      </a:fontRef>
                    </a:style>
                  </a:sp>
                  <a:cxnSp>
                    <a:nvCxnSpPr>
                      <a:cNvPr id="125" name="64 Forma"/>
                      <a:cNvCxnSpPr>
                        <a:stCxn id="40" idx="3"/>
                        <a:endCxn id="74" idx="1"/>
                      </a:cNvCxnSpPr>
                    </a:nvCxnSpPr>
                    <a:spPr>
                      <a:xfrm flipV="1">
                        <a:off x="2636912" y="4565731"/>
                        <a:ext cx="936104" cy="326764"/>
                      </a:xfrm>
                      <a:prstGeom prst="bentConnector3">
                        <a:avLst>
                          <a:gd name="adj1" fmla="val 50000"/>
                        </a:avLst>
                      </a:prstGeom>
                    </a:spPr>
                    <a:style>
                      <a:lnRef idx="1">
                        <a:schemeClr val="accent3"/>
                      </a:lnRef>
                      <a:fillRef idx="2">
                        <a:schemeClr val="accent3"/>
                      </a:fillRef>
                      <a:effectRef idx="1">
                        <a:schemeClr val="accent3"/>
                      </a:effectRef>
                      <a:fontRef idx="minor">
                        <a:schemeClr val="dk1"/>
                      </a:fontRef>
                    </a:style>
                  </a:cxnSp>
                  <a:cxnSp>
                    <a:nvCxnSpPr>
                      <a:cNvPr id="155" name="64 Forma"/>
                      <a:cNvCxnSpPr>
                        <a:stCxn id="4" idx="2"/>
                        <a:endCxn id="82" idx="3"/>
                      </a:cNvCxnSpPr>
                    </a:nvCxnSpPr>
                    <a:spPr>
                      <a:xfrm rot="5400000">
                        <a:off x="2577950" y="1350454"/>
                        <a:ext cx="910012" cy="792088"/>
                      </a:xfrm>
                      <a:prstGeom prst="bentConnector2">
                        <a:avLst/>
                      </a:prstGeom>
                    </a:spPr>
                    <a:style>
                      <a:lnRef idx="1">
                        <a:schemeClr val="accent3"/>
                      </a:lnRef>
                      <a:fillRef idx="2">
                        <a:schemeClr val="accent3"/>
                      </a:fillRef>
                      <a:effectRef idx="1">
                        <a:schemeClr val="accent3"/>
                      </a:effectRef>
                      <a:fontRef idx="minor">
                        <a:schemeClr val="dk1"/>
                      </a:fontRef>
                    </a:style>
                  </a:cxnSp>
                  <a:cxnSp>
                    <a:nvCxnSpPr>
                      <a:cNvPr id="165" name="164 Conector angular"/>
                      <a:cNvCxnSpPr>
                        <a:stCxn id="69" idx="1"/>
                        <a:endCxn id="42" idx="1"/>
                      </a:cNvCxnSpPr>
                    </a:nvCxnSpPr>
                    <a:spPr>
                      <a:xfrm rot="10800000">
                        <a:off x="836712" y="3014801"/>
                        <a:ext cx="12700" cy="863213"/>
                      </a:xfrm>
                      <a:prstGeom prst="bentConnector3">
                        <a:avLst>
                          <a:gd name="adj1" fmla="val 1800000"/>
                        </a:avLst>
                      </a:prstGeom>
                    </a:spPr>
                    <a:style>
                      <a:lnRef idx="1">
                        <a:schemeClr val="accent3"/>
                      </a:lnRef>
                      <a:fillRef idx="2">
                        <a:schemeClr val="accent3"/>
                      </a:fillRef>
                      <a:effectRef idx="1">
                        <a:schemeClr val="accent3"/>
                      </a:effectRef>
                      <a:fontRef idx="minor">
                        <a:schemeClr val="dk1"/>
                      </a:fontRef>
                    </a:style>
                  </a:cxnSp>
                  <a:cxnSp>
                    <a:nvCxnSpPr>
                      <a:cNvPr id="168" name="167 Conector angular"/>
                      <a:cNvCxnSpPr>
                        <a:stCxn id="53" idx="3"/>
                        <a:endCxn id="54" idx="1"/>
                      </a:cNvCxnSpPr>
                    </a:nvCxnSpPr>
                    <a:spPr>
                      <a:xfrm flipV="1">
                        <a:off x="2636912" y="7498236"/>
                        <a:ext cx="864096" cy="288032"/>
                      </a:xfrm>
                      <a:prstGeom prst="bentConnector3">
                        <a:avLst>
                          <a:gd name="adj1" fmla="val 50000"/>
                        </a:avLst>
                      </a:prstGeom>
                    </a:spPr>
                    <a:style>
                      <a:lnRef idx="1">
                        <a:schemeClr val="accent3"/>
                      </a:lnRef>
                      <a:fillRef idx="2">
                        <a:schemeClr val="accent3"/>
                      </a:fillRef>
                      <a:effectRef idx="1">
                        <a:schemeClr val="accent3"/>
                      </a:effectRef>
                      <a:fontRef idx="minor">
                        <a:schemeClr val="dk1"/>
                      </a:fontRef>
                    </a:style>
                  </a:cxnSp>
                  <a:sp>
                    <a:nvSpPr>
                      <a:cNvPr id="57" name="56 Rectángulo"/>
                      <a:cNvSpPr/>
                    </a:nvSpPr>
                    <a:spPr>
                      <a:xfrm>
                        <a:off x="1484784" y="8316416"/>
                        <a:ext cx="216024" cy="288032"/>
                      </a:xfrm>
                      <a:prstGeom prst="rect">
                        <a:avLst/>
                      </a:prstGeom>
                      <a:solidFill>
                        <a:schemeClr val="accent3">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58 CuadroTexto"/>
                      <a:cNvSpPr txBox="1"/>
                    </a:nvSpPr>
                    <a:spPr>
                      <a:xfrm>
                        <a:off x="2204864" y="8307124"/>
                        <a:ext cx="3168352" cy="369332"/>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dirty="0" smtClean="0"/>
                            <a:t>Plazas del Servicio Profesional</a:t>
                          </a:r>
                          <a:endParaRPr lang="es-MX" dirty="0"/>
                        </a:p>
                      </a:txBody>
                      <a:useSpRect/>
                    </a:txSp>
                  </a:sp>
                  <a:cxnSp>
                    <a:nvCxnSpPr>
                      <a:cNvPr id="71" name="64 Forma"/>
                      <a:cNvCxnSpPr>
                        <a:stCxn id="4" idx="2"/>
                        <a:endCxn id="45" idx="1"/>
                      </a:cNvCxnSpPr>
                    </a:nvCxnSpPr>
                    <a:spPr>
                      <a:xfrm rot="5400000">
                        <a:off x="-116331" y="2244535"/>
                        <a:ext cx="4498375" cy="2592288"/>
                      </a:xfrm>
                      <a:prstGeom prst="bentConnector4">
                        <a:avLst>
                          <a:gd name="adj1" fmla="val 28873"/>
                          <a:gd name="adj2" fmla="val 108818"/>
                        </a:avLst>
                      </a:prstGeom>
                    </a:spPr>
                    <a:style>
                      <a:lnRef idx="1">
                        <a:schemeClr val="accent3"/>
                      </a:lnRef>
                      <a:fillRef idx="2">
                        <a:schemeClr val="accent3"/>
                      </a:fillRef>
                      <a:effectRef idx="1">
                        <a:schemeClr val="accent3"/>
                      </a:effectRef>
                      <a:fontRef idx="minor">
                        <a:schemeClr val="dk1"/>
                      </a:fontRef>
                    </a:style>
                  </a:cxnSp>
                  <a:sp>
                    <a:nvSpPr>
                      <a:cNvPr id="60" name="59 CuadroTexto"/>
                      <a:cNvSpPr txBox="1"/>
                    </a:nvSpPr>
                    <a:spPr>
                      <a:xfrm>
                        <a:off x="3573016" y="6660232"/>
                        <a:ext cx="2448272" cy="484233"/>
                      </a:xfrm>
                      <a:prstGeom prst="rect">
                        <a:avLst/>
                      </a:prstGeom>
                      <a:solidFill>
                        <a:schemeClr val="accent3">
                          <a:lumMod val="75000"/>
                        </a:schemeClr>
                      </a:solidFill>
                      <a:ln w="2540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Coordinador de lo Contencioso Electoral</a:t>
                          </a:r>
                          <a:endParaRPr lang="es-MX" sz="1200" dirty="0"/>
                        </a:p>
                      </a:txBody>
                      <a:useSpRect/>
                    </a:txSp>
                    <a:style>
                      <a:lnRef idx="1">
                        <a:schemeClr val="accent3"/>
                      </a:lnRef>
                      <a:fillRef idx="2">
                        <a:schemeClr val="accent3"/>
                      </a:fillRef>
                      <a:effectRef idx="1">
                        <a:schemeClr val="accent3"/>
                      </a:effectRef>
                      <a:fontRef idx="minor">
                        <a:schemeClr val="dk1"/>
                      </a:fontRef>
                    </a:style>
                  </a:sp>
                  <a:cxnSp>
                    <a:nvCxnSpPr>
                      <a:cNvPr id="62" name="61 Conector angular"/>
                      <a:cNvCxnSpPr>
                        <a:stCxn id="43" idx="3"/>
                        <a:endCxn id="60" idx="1"/>
                      </a:cNvCxnSpPr>
                    </a:nvCxnSpPr>
                    <a:spPr>
                      <a:xfrm>
                        <a:off x="2636912" y="6614317"/>
                        <a:ext cx="936104" cy="288032"/>
                      </a:xfrm>
                      <a:prstGeom prst="bentConnector3">
                        <a:avLst>
                          <a:gd name="adj1" fmla="val 50000"/>
                        </a:avLst>
                      </a:prstGeom>
                    </a:spPr>
                    <a:style>
                      <a:lnRef idx="1">
                        <a:schemeClr val="accent3"/>
                      </a:lnRef>
                      <a:fillRef idx="2">
                        <a:schemeClr val="accent3"/>
                      </a:fillRef>
                      <a:effectRef idx="1">
                        <a:schemeClr val="accent3"/>
                      </a:effectRef>
                      <a:fontRef idx="minor">
                        <a:schemeClr val="dk1"/>
                      </a:fontRef>
                    </a:style>
                  </a:cxnSp>
                </lc:lockedCanvas>
              </a:graphicData>
            </a:graphic>
          </wp:inline>
        </w:drawing>
      </w:r>
    </w:p>
    <w:p w:rsidR="00F4257D" w:rsidRDefault="00F4257D" w:rsidP="00723EBA">
      <w:pPr>
        <w:autoSpaceDE w:val="0"/>
        <w:autoSpaceDN w:val="0"/>
        <w:adjustRightInd w:val="0"/>
        <w:spacing w:after="0" w:line="240" w:lineRule="auto"/>
        <w:jc w:val="center"/>
        <w:rPr>
          <w:rFonts w:ascii="Arial" w:hAnsi="Arial" w:cs="Arial"/>
          <w:b/>
          <w:bCs/>
          <w:sz w:val="28"/>
          <w:szCs w:val="28"/>
        </w:rPr>
      </w:pPr>
    </w:p>
    <w:p w:rsidR="005C4614" w:rsidRDefault="00CD4161"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OBJETIVO</w:t>
      </w:r>
    </w:p>
    <w:p w:rsidR="00AE3F51" w:rsidRDefault="001B0D5D" w:rsidP="00756CF8">
      <w:pPr>
        <w:autoSpaceDE w:val="0"/>
        <w:autoSpaceDN w:val="0"/>
        <w:adjustRightInd w:val="0"/>
        <w:spacing w:after="0" w:line="240" w:lineRule="auto"/>
        <w:jc w:val="both"/>
        <w:rPr>
          <w:rFonts w:ascii="Arial" w:hAnsi="Arial" w:cs="Arial"/>
          <w:sz w:val="24"/>
          <w:szCs w:val="24"/>
          <w:lang w:val="es-ES" w:eastAsia="es-ES"/>
        </w:rPr>
      </w:pPr>
      <w:r>
        <w:rPr>
          <w:rFonts w:ascii="Arial" w:hAnsi="Arial" w:cs="Arial"/>
          <w:sz w:val="24"/>
          <w:szCs w:val="24"/>
          <w:lang w:val="es-ES" w:eastAsia="es-ES"/>
        </w:rPr>
        <w:t>Cumplir y hacer cumplir los acuerdos y resoluciones del Consejo General, así como aquellos emitidos por el INE y coadyuvar con la Presidencia en la conducción de la administración de las actividades institucionales.</w:t>
      </w:r>
    </w:p>
    <w:p w:rsidR="00F1115D" w:rsidRDefault="00F1115D" w:rsidP="00756CF8">
      <w:pPr>
        <w:autoSpaceDE w:val="0"/>
        <w:autoSpaceDN w:val="0"/>
        <w:adjustRightInd w:val="0"/>
        <w:spacing w:after="0" w:line="240" w:lineRule="auto"/>
        <w:jc w:val="both"/>
        <w:rPr>
          <w:rFonts w:ascii="Arial" w:hAnsi="Arial" w:cs="Arial"/>
          <w:sz w:val="24"/>
          <w:szCs w:val="24"/>
          <w:lang w:val="es-ES" w:eastAsia="es-ES"/>
        </w:rPr>
      </w:pPr>
    </w:p>
    <w:p w:rsidR="000E5CF5" w:rsidRDefault="00F1115D" w:rsidP="000E5CF5">
      <w:pPr>
        <w:autoSpaceDE w:val="0"/>
        <w:autoSpaceDN w:val="0"/>
        <w:adjustRightInd w:val="0"/>
        <w:spacing w:after="0" w:line="240" w:lineRule="auto"/>
        <w:jc w:val="both"/>
        <w:rPr>
          <w:rFonts w:ascii="Arial" w:hAnsi="Arial" w:cs="Arial"/>
          <w:b/>
          <w:bCs/>
          <w:sz w:val="28"/>
          <w:szCs w:val="28"/>
        </w:rPr>
      </w:pPr>
      <w:r w:rsidRPr="004E4F6F">
        <w:rPr>
          <w:rFonts w:ascii="Arial" w:hAnsi="Arial" w:cs="Arial"/>
          <w:b/>
          <w:bCs/>
          <w:sz w:val="28"/>
          <w:szCs w:val="28"/>
        </w:rPr>
        <w:t>FUNDAMENTO LEGAL</w:t>
      </w:r>
    </w:p>
    <w:p w:rsidR="00304CE0" w:rsidRPr="00304CE0" w:rsidRDefault="00304CE0" w:rsidP="00304CE0">
      <w:pPr>
        <w:autoSpaceDE w:val="0"/>
        <w:autoSpaceDN w:val="0"/>
        <w:adjustRightInd w:val="0"/>
        <w:spacing w:after="0" w:line="240" w:lineRule="auto"/>
        <w:jc w:val="both"/>
        <w:rPr>
          <w:rFonts w:ascii="Arial" w:hAnsi="Arial" w:cs="Arial"/>
          <w:b/>
          <w:sz w:val="24"/>
          <w:szCs w:val="24"/>
          <w:lang w:eastAsia="es-ES"/>
        </w:rPr>
      </w:pPr>
      <w:r w:rsidRPr="00304CE0">
        <w:rPr>
          <w:rFonts w:ascii="Arial" w:hAnsi="Arial" w:cs="Arial"/>
          <w:b/>
          <w:sz w:val="24"/>
          <w:szCs w:val="24"/>
          <w:lang w:eastAsia="es-ES"/>
        </w:rPr>
        <w:t>Ley General de Instituciones y Procedimientos Electorales</w:t>
      </w:r>
    </w:p>
    <w:p w:rsidR="00304CE0" w:rsidRPr="00304CE0" w:rsidRDefault="00304CE0" w:rsidP="00304CE0">
      <w:pPr>
        <w:autoSpaceDE w:val="0"/>
        <w:autoSpaceDN w:val="0"/>
        <w:adjustRightInd w:val="0"/>
        <w:spacing w:after="0" w:line="240" w:lineRule="auto"/>
        <w:jc w:val="both"/>
        <w:rPr>
          <w:rFonts w:ascii="Arial" w:hAnsi="Arial" w:cs="Arial"/>
          <w:b/>
          <w:sz w:val="24"/>
          <w:szCs w:val="24"/>
          <w:lang w:eastAsia="es-ES"/>
        </w:rPr>
      </w:pPr>
      <w:r w:rsidRPr="00304CE0">
        <w:rPr>
          <w:rFonts w:ascii="Arial" w:hAnsi="Arial" w:cs="Arial"/>
          <w:b/>
          <w:sz w:val="24"/>
          <w:szCs w:val="24"/>
          <w:lang w:eastAsia="es-ES"/>
        </w:rPr>
        <w:t>Constitución P</w:t>
      </w:r>
      <w:r>
        <w:rPr>
          <w:rFonts w:ascii="Arial" w:hAnsi="Arial" w:cs="Arial"/>
          <w:b/>
          <w:sz w:val="24"/>
          <w:szCs w:val="24"/>
          <w:lang w:eastAsia="es-ES"/>
        </w:rPr>
        <w:t>olítica del Estado de Zacatecas</w:t>
      </w:r>
    </w:p>
    <w:p w:rsidR="00304CE0" w:rsidRPr="00304CE0" w:rsidRDefault="00304CE0" w:rsidP="00304CE0">
      <w:pPr>
        <w:autoSpaceDE w:val="0"/>
        <w:autoSpaceDN w:val="0"/>
        <w:adjustRightInd w:val="0"/>
        <w:spacing w:after="0" w:line="240" w:lineRule="auto"/>
        <w:jc w:val="both"/>
        <w:rPr>
          <w:rFonts w:ascii="Arial" w:hAnsi="Arial" w:cs="Arial"/>
          <w:b/>
          <w:sz w:val="24"/>
          <w:szCs w:val="24"/>
          <w:lang w:eastAsia="es-ES"/>
        </w:rPr>
      </w:pPr>
      <w:r w:rsidRPr="00304CE0">
        <w:rPr>
          <w:rFonts w:ascii="Arial" w:hAnsi="Arial" w:cs="Arial"/>
          <w:b/>
          <w:sz w:val="24"/>
          <w:szCs w:val="24"/>
          <w:lang w:eastAsia="es-ES"/>
        </w:rPr>
        <w:t>Ley Electoral del Estado de Zacatecas</w:t>
      </w:r>
    </w:p>
    <w:p w:rsidR="00304CE0" w:rsidRPr="00304CE0" w:rsidRDefault="00304CE0" w:rsidP="00304CE0">
      <w:pPr>
        <w:autoSpaceDE w:val="0"/>
        <w:autoSpaceDN w:val="0"/>
        <w:adjustRightInd w:val="0"/>
        <w:spacing w:after="0" w:line="240" w:lineRule="auto"/>
        <w:jc w:val="both"/>
        <w:rPr>
          <w:rFonts w:ascii="Arial" w:hAnsi="Arial" w:cs="Arial"/>
          <w:b/>
          <w:sz w:val="24"/>
          <w:szCs w:val="24"/>
          <w:lang w:eastAsia="es-ES"/>
        </w:rPr>
      </w:pPr>
      <w:r w:rsidRPr="00304CE0">
        <w:rPr>
          <w:rFonts w:ascii="Arial" w:hAnsi="Arial" w:cs="Arial"/>
          <w:b/>
          <w:sz w:val="24"/>
          <w:szCs w:val="24"/>
          <w:lang w:eastAsia="es-ES"/>
        </w:rPr>
        <w:t>Ley Orgánica del Instituto Electoral del Estado de Zacatecas</w:t>
      </w:r>
    </w:p>
    <w:p w:rsidR="00304CE0" w:rsidRPr="00304CE0" w:rsidRDefault="00685363" w:rsidP="00304CE0">
      <w:pPr>
        <w:autoSpaceDE w:val="0"/>
        <w:autoSpaceDN w:val="0"/>
        <w:adjustRightInd w:val="0"/>
        <w:spacing w:after="0" w:line="240" w:lineRule="auto"/>
        <w:jc w:val="both"/>
        <w:rPr>
          <w:rFonts w:ascii="Arial" w:hAnsi="Arial" w:cs="Arial"/>
          <w:sz w:val="24"/>
          <w:szCs w:val="24"/>
          <w:lang w:eastAsia="es-ES"/>
        </w:rPr>
      </w:pPr>
      <w:r>
        <w:rPr>
          <w:rFonts w:ascii="Arial" w:hAnsi="Arial" w:cs="Arial"/>
          <w:sz w:val="24"/>
          <w:szCs w:val="24"/>
          <w:lang w:eastAsia="es-ES"/>
        </w:rPr>
        <w:t xml:space="preserve">Artículo </w:t>
      </w:r>
      <w:r w:rsidR="00304CE0" w:rsidRPr="00304CE0">
        <w:rPr>
          <w:rFonts w:ascii="Arial" w:hAnsi="Arial" w:cs="Arial"/>
          <w:sz w:val="24"/>
          <w:szCs w:val="24"/>
          <w:lang w:eastAsia="es-ES"/>
        </w:rPr>
        <w:t xml:space="preserve">50. </w:t>
      </w:r>
    </w:p>
    <w:p w:rsidR="00304CE0" w:rsidRPr="00304CE0" w:rsidRDefault="00304CE0" w:rsidP="00304CE0">
      <w:pPr>
        <w:autoSpaceDE w:val="0"/>
        <w:autoSpaceDN w:val="0"/>
        <w:adjustRightInd w:val="0"/>
        <w:spacing w:after="0" w:line="240" w:lineRule="auto"/>
        <w:jc w:val="both"/>
        <w:rPr>
          <w:rFonts w:ascii="Arial" w:hAnsi="Arial" w:cs="Arial"/>
          <w:b/>
          <w:sz w:val="24"/>
          <w:szCs w:val="24"/>
          <w:lang w:eastAsia="es-ES"/>
        </w:rPr>
      </w:pPr>
      <w:r w:rsidRPr="00304CE0">
        <w:rPr>
          <w:rFonts w:ascii="Arial" w:hAnsi="Arial" w:cs="Arial"/>
          <w:b/>
          <w:sz w:val="24"/>
          <w:szCs w:val="24"/>
          <w:lang w:eastAsia="es-ES"/>
        </w:rPr>
        <w:t>Reglamento Interior del Instituto Electoral del Estado de Zacatecas</w:t>
      </w:r>
    </w:p>
    <w:p w:rsidR="00304CE0" w:rsidRPr="00304CE0" w:rsidRDefault="00685363" w:rsidP="00304CE0">
      <w:pPr>
        <w:autoSpaceDE w:val="0"/>
        <w:autoSpaceDN w:val="0"/>
        <w:adjustRightInd w:val="0"/>
        <w:spacing w:after="0" w:line="240" w:lineRule="auto"/>
        <w:jc w:val="both"/>
        <w:rPr>
          <w:rFonts w:ascii="Arial" w:hAnsi="Arial" w:cs="Arial"/>
          <w:sz w:val="24"/>
          <w:szCs w:val="24"/>
          <w:lang w:eastAsia="es-ES"/>
        </w:rPr>
      </w:pPr>
      <w:r>
        <w:rPr>
          <w:rFonts w:ascii="Arial" w:hAnsi="Arial" w:cs="Arial"/>
          <w:sz w:val="24"/>
          <w:szCs w:val="24"/>
          <w:lang w:eastAsia="es-ES"/>
        </w:rPr>
        <w:t xml:space="preserve">Artículo </w:t>
      </w:r>
      <w:r w:rsidR="00304CE0" w:rsidRPr="00304CE0">
        <w:rPr>
          <w:rFonts w:ascii="Arial" w:hAnsi="Arial" w:cs="Arial"/>
          <w:sz w:val="24"/>
          <w:szCs w:val="24"/>
          <w:lang w:eastAsia="es-ES"/>
        </w:rPr>
        <w:t>25.</w:t>
      </w:r>
    </w:p>
    <w:p w:rsidR="00304CE0" w:rsidRPr="00304CE0" w:rsidRDefault="00304CE0" w:rsidP="00304CE0">
      <w:pPr>
        <w:autoSpaceDE w:val="0"/>
        <w:autoSpaceDN w:val="0"/>
        <w:adjustRightInd w:val="0"/>
        <w:spacing w:after="0" w:line="240" w:lineRule="auto"/>
        <w:jc w:val="both"/>
        <w:rPr>
          <w:rFonts w:ascii="Arial" w:hAnsi="Arial" w:cs="Arial"/>
          <w:b/>
          <w:sz w:val="24"/>
          <w:szCs w:val="24"/>
          <w:lang w:eastAsia="es-ES"/>
        </w:rPr>
      </w:pPr>
      <w:r w:rsidRPr="00304CE0">
        <w:rPr>
          <w:rFonts w:ascii="Arial" w:hAnsi="Arial" w:cs="Arial"/>
          <w:b/>
          <w:sz w:val="24"/>
          <w:szCs w:val="24"/>
          <w:lang w:eastAsia="es-ES"/>
        </w:rPr>
        <w:t>Reglamento de Sesiones de los Consejos Electorales del Instituto Electoral del Estado de Zacatecas</w:t>
      </w:r>
    </w:p>
    <w:p w:rsidR="00304CE0" w:rsidRPr="00304CE0" w:rsidRDefault="00304CE0" w:rsidP="00304CE0">
      <w:pPr>
        <w:autoSpaceDE w:val="0"/>
        <w:autoSpaceDN w:val="0"/>
        <w:adjustRightInd w:val="0"/>
        <w:spacing w:after="0" w:line="240" w:lineRule="auto"/>
        <w:jc w:val="both"/>
        <w:rPr>
          <w:rFonts w:ascii="Arial" w:hAnsi="Arial" w:cs="Arial"/>
          <w:sz w:val="24"/>
          <w:szCs w:val="24"/>
          <w:lang w:eastAsia="es-ES"/>
        </w:rPr>
      </w:pPr>
      <w:r w:rsidRPr="00304CE0">
        <w:rPr>
          <w:rFonts w:ascii="Arial" w:hAnsi="Arial" w:cs="Arial"/>
          <w:sz w:val="24"/>
          <w:szCs w:val="24"/>
          <w:lang w:eastAsia="es-ES"/>
        </w:rPr>
        <w:t>Artículos 5 numeral 1, fracción III y 9.</w:t>
      </w:r>
    </w:p>
    <w:p w:rsidR="00304CE0" w:rsidRPr="00304CE0" w:rsidRDefault="00304CE0" w:rsidP="00304CE0">
      <w:pPr>
        <w:autoSpaceDE w:val="0"/>
        <w:autoSpaceDN w:val="0"/>
        <w:adjustRightInd w:val="0"/>
        <w:spacing w:after="0" w:line="240" w:lineRule="auto"/>
        <w:jc w:val="both"/>
        <w:rPr>
          <w:rFonts w:ascii="Arial" w:hAnsi="Arial" w:cs="Arial"/>
          <w:b/>
          <w:sz w:val="24"/>
          <w:szCs w:val="24"/>
          <w:lang w:eastAsia="es-ES"/>
        </w:rPr>
      </w:pPr>
      <w:r w:rsidRPr="00304CE0">
        <w:rPr>
          <w:rFonts w:ascii="Arial" w:hAnsi="Arial" w:cs="Arial"/>
          <w:b/>
          <w:sz w:val="24"/>
          <w:szCs w:val="24"/>
          <w:lang w:eastAsia="es-ES"/>
        </w:rPr>
        <w:t xml:space="preserve">Reglamento para la Administración de los Recursos del Instituto Electoral del Estado de Zacatecas </w:t>
      </w:r>
    </w:p>
    <w:p w:rsidR="00304CE0" w:rsidRPr="00304CE0" w:rsidRDefault="00304CE0" w:rsidP="00304CE0">
      <w:pPr>
        <w:autoSpaceDE w:val="0"/>
        <w:autoSpaceDN w:val="0"/>
        <w:adjustRightInd w:val="0"/>
        <w:spacing w:after="0" w:line="240" w:lineRule="auto"/>
        <w:jc w:val="both"/>
        <w:rPr>
          <w:rFonts w:ascii="Arial" w:hAnsi="Arial" w:cs="Arial"/>
          <w:sz w:val="24"/>
          <w:szCs w:val="24"/>
          <w:lang w:eastAsia="es-ES"/>
        </w:rPr>
      </w:pPr>
      <w:r w:rsidRPr="00304CE0">
        <w:rPr>
          <w:rFonts w:ascii="Arial" w:hAnsi="Arial" w:cs="Arial"/>
          <w:sz w:val="24"/>
          <w:szCs w:val="24"/>
          <w:lang w:eastAsia="es-ES"/>
        </w:rPr>
        <w:t>Artículos 9, 12, 18 numeral 2, 20 numeral 2 y 34.</w:t>
      </w:r>
    </w:p>
    <w:p w:rsidR="00304CE0" w:rsidRPr="00304CE0" w:rsidRDefault="00304CE0" w:rsidP="00304CE0">
      <w:pPr>
        <w:autoSpaceDE w:val="0"/>
        <w:autoSpaceDN w:val="0"/>
        <w:adjustRightInd w:val="0"/>
        <w:spacing w:after="0" w:line="240" w:lineRule="auto"/>
        <w:jc w:val="both"/>
        <w:rPr>
          <w:rFonts w:ascii="Arial" w:hAnsi="Arial" w:cs="Arial"/>
          <w:b/>
          <w:sz w:val="24"/>
          <w:szCs w:val="24"/>
          <w:lang w:eastAsia="es-ES"/>
        </w:rPr>
      </w:pPr>
      <w:r w:rsidRPr="00304CE0">
        <w:rPr>
          <w:rFonts w:ascii="Arial" w:hAnsi="Arial" w:cs="Arial"/>
          <w:b/>
          <w:sz w:val="24"/>
          <w:szCs w:val="24"/>
          <w:lang w:eastAsia="es-ES"/>
        </w:rPr>
        <w:t>Reglamento de la Oficialía Electoral del Instituto Electoral del Estado de Zacatecas</w:t>
      </w:r>
    </w:p>
    <w:p w:rsidR="00304CE0" w:rsidRPr="00304CE0" w:rsidRDefault="00304CE0" w:rsidP="00304CE0">
      <w:pPr>
        <w:autoSpaceDE w:val="0"/>
        <w:autoSpaceDN w:val="0"/>
        <w:adjustRightInd w:val="0"/>
        <w:spacing w:after="0" w:line="240" w:lineRule="auto"/>
        <w:jc w:val="both"/>
        <w:rPr>
          <w:rFonts w:ascii="Arial" w:hAnsi="Arial" w:cs="Arial"/>
          <w:sz w:val="24"/>
          <w:szCs w:val="24"/>
          <w:lang w:eastAsia="es-ES"/>
        </w:rPr>
      </w:pPr>
      <w:r w:rsidRPr="00304CE0">
        <w:rPr>
          <w:rFonts w:ascii="Arial" w:hAnsi="Arial" w:cs="Arial"/>
          <w:sz w:val="24"/>
          <w:szCs w:val="24"/>
          <w:lang w:eastAsia="es-ES"/>
        </w:rPr>
        <w:t>Artículos 2, 9, 14 y 33.</w:t>
      </w:r>
    </w:p>
    <w:p w:rsidR="00304CE0" w:rsidRPr="00304CE0" w:rsidRDefault="00304CE0" w:rsidP="00304CE0">
      <w:pPr>
        <w:autoSpaceDE w:val="0"/>
        <w:autoSpaceDN w:val="0"/>
        <w:adjustRightInd w:val="0"/>
        <w:spacing w:after="0" w:line="240" w:lineRule="auto"/>
        <w:jc w:val="both"/>
        <w:rPr>
          <w:rFonts w:ascii="Arial" w:hAnsi="Arial" w:cs="Arial"/>
          <w:b/>
          <w:sz w:val="24"/>
          <w:szCs w:val="24"/>
          <w:lang w:eastAsia="es-ES"/>
        </w:rPr>
      </w:pPr>
      <w:r w:rsidRPr="00304CE0">
        <w:rPr>
          <w:rFonts w:ascii="Arial" w:hAnsi="Arial" w:cs="Arial"/>
          <w:b/>
          <w:sz w:val="24"/>
          <w:szCs w:val="24"/>
          <w:lang w:eastAsia="es-ES"/>
        </w:rPr>
        <w:t>Reglamento de Quejas y Denuncias del Instituto Electoral del Estado de Zacatecas</w:t>
      </w:r>
    </w:p>
    <w:p w:rsidR="00304CE0" w:rsidRPr="003970E1" w:rsidRDefault="00304CE0" w:rsidP="00304CE0">
      <w:pPr>
        <w:autoSpaceDE w:val="0"/>
        <w:autoSpaceDN w:val="0"/>
        <w:adjustRightInd w:val="0"/>
        <w:spacing w:after="0" w:line="240" w:lineRule="auto"/>
        <w:jc w:val="both"/>
        <w:rPr>
          <w:rFonts w:ascii="Arial" w:hAnsi="Arial" w:cs="Arial"/>
          <w:sz w:val="24"/>
          <w:szCs w:val="24"/>
          <w:lang w:eastAsia="es-ES"/>
        </w:rPr>
      </w:pPr>
      <w:r w:rsidRPr="003970E1">
        <w:rPr>
          <w:rFonts w:ascii="Arial" w:hAnsi="Arial" w:cs="Arial"/>
          <w:sz w:val="24"/>
          <w:szCs w:val="24"/>
          <w:lang w:eastAsia="es-ES"/>
        </w:rPr>
        <w:t>Artículos 6 numeral 1, fracción III y 81.</w:t>
      </w:r>
    </w:p>
    <w:p w:rsidR="00304CE0" w:rsidRPr="003970E1" w:rsidRDefault="00304CE0" w:rsidP="00304CE0">
      <w:pPr>
        <w:autoSpaceDE w:val="0"/>
        <w:autoSpaceDN w:val="0"/>
        <w:adjustRightInd w:val="0"/>
        <w:spacing w:after="0" w:line="240" w:lineRule="auto"/>
        <w:jc w:val="both"/>
        <w:rPr>
          <w:rFonts w:ascii="Arial" w:hAnsi="Arial" w:cs="Arial"/>
          <w:b/>
          <w:sz w:val="24"/>
          <w:szCs w:val="24"/>
          <w:lang w:eastAsia="es-ES"/>
        </w:rPr>
      </w:pPr>
      <w:r w:rsidRPr="003970E1">
        <w:rPr>
          <w:rFonts w:ascii="Arial" w:hAnsi="Arial" w:cs="Arial"/>
          <w:b/>
          <w:sz w:val="24"/>
          <w:szCs w:val="24"/>
          <w:lang w:eastAsia="es-ES"/>
        </w:rPr>
        <w:t>Lineamientos que deberán observar las organizaciones de ciudadanos interesadas en constituir un partido político local</w:t>
      </w:r>
    </w:p>
    <w:p w:rsidR="00304CE0" w:rsidRPr="00304CE0" w:rsidRDefault="00304CE0" w:rsidP="00304CE0">
      <w:pPr>
        <w:autoSpaceDE w:val="0"/>
        <w:autoSpaceDN w:val="0"/>
        <w:adjustRightInd w:val="0"/>
        <w:spacing w:after="0" w:line="240" w:lineRule="auto"/>
        <w:jc w:val="both"/>
        <w:rPr>
          <w:rFonts w:ascii="Arial" w:hAnsi="Arial" w:cs="Arial"/>
          <w:sz w:val="24"/>
          <w:szCs w:val="24"/>
          <w:lang w:eastAsia="es-ES"/>
        </w:rPr>
      </w:pPr>
      <w:r w:rsidRPr="00304CE0">
        <w:rPr>
          <w:rFonts w:ascii="Arial" w:hAnsi="Arial" w:cs="Arial"/>
          <w:sz w:val="24"/>
          <w:szCs w:val="24"/>
          <w:lang w:eastAsia="es-ES"/>
        </w:rPr>
        <w:t>Artículos 20 y 47.</w:t>
      </w:r>
    </w:p>
    <w:p w:rsidR="00304CE0" w:rsidRPr="003970E1" w:rsidRDefault="00304CE0" w:rsidP="00304CE0">
      <w:pPr>
        <w:autoSpaceDE w:val="0"/>
        <w:autoSpaceDN w:val="0"/>
        <w:adjustRightInd w:val="0"/>
        <w:spacing w:after="0" w:line="240" w:lineRule="auto"/>
        <w:jc w:val="both"/>
        <w:rPr>
          <w:rFonts w:ascii="Arial" w:hAnsi="Arial" w:cs="Arial"/>
          <w:b/>
          <w:sz w:val="24"/>
          <w:szCs w:val="24"/>
          <w:lang w:eastAsia="es-ES"/>
        </w:rPr>
      </w:pPr>
      <w:r w:rsidRPr="003970E1">
        <w:rPr>
          <w:rFonts w:ascii="Arial" w:hAnsi="Arial" w:cs="Arial"/>
          <w:b/>
          <w:sz w:val="24"/>
          <w:szCs w:val="24"/>
          <w:lang w:eastAsia="es-ES"/>
        </w:rPr>
        <w:t>Lineamientos que reglamentan las condiciones generales, los derechos, las obligaciones y las prohibiciones de trabajo del Personal del Instituto Electoral del Estado de Zacatecas</w:t>
      </w:r>
    </w:p>
    <w:p w:rsidR="00F1115D" w:rsidRPr="000E5CF5" w:rsidRDefault="00304CE0" w:rsidP="00304CE0">
      <w:pPr>
        <w:autoSpaceDE w:val="0"/>
        <w:autoSpaceDN w:val="0"/>
        <w:adjustRightInd w:val="0"/>
        <w:spacing w:after="0" w:line="240" w:lineRule="auto"/>
        <w:jc w:val="both"/>
        <w:rPr>
          <w:rFonts w:ascii="Arial" w:hAnsi="Arial" w:cs="Arial"/>
          <w:sz w:val="24"/>
          <w:szCs w:val="24"/>
          <w:lang w:eastAsia="es-ES"/>
        </w:rPr>
      </w:pPr>
      <w:r w:rsidRPr="00304CE0">
        <w:rPr>
          <w:rFonts w:ascii="Arial" w:hAnsi="Arial" w:cs="Arial"/>
          <w:sz w:val="24"/>
          <w:szCs w:val="24"/>
          <w:lang w:eastAsia="es-ES"/>
        </w:rPr>
        <w:t>Articulo 4 numeral 1, fracción III, inciso i).</w:t>
      </w:r>
    </w:p>
    <w:p w:rsidR="001B0D5D" w:rsidRDefault="001B0D5D" w:rsidP="00756CF8">
      <w:pPr>
        <w:autoSpaceDE w:val="0"/>
        <w:autoSpaceDN w:val="0"/>
        <w:adjustRightInd w:val="0"/>
        <w:spacing w:after="0" w:line="240" w:lineRule="auto"/>
        <w:jc w:val="both"/>
        <w:rPr>
          <w:rFonts w:ascii="Arial" w:hAnsi="Arial" w:cs="Arial"/>
          <w:sz w:val="24"/>
          <w:szCs w:val="24"/>
          <w:lang w:val="es-ES" w:eastAsia="es-ES"/>
        </w:rPr>
      </w:pPr>
    </w:p>
    <w:p w:rsidR="00CD4161" w:rsidRPr="00B320D5" w:rsidRDefault="00CD4161" w:rsidP="00756CF8">
      <w:pPr>
        <w:autoSpaceDE w:val="0"/>
        <w:autoSpaceDN w:val="0"/>
        <w:adjustRightInd w:val="0"/>
        <w:spacing w:after="0" w:line="240" w:lineRule="auto"/>
        <w:jc w:val="both"/>
        <w:rPr>
          <w:rFonts w:ascii="Arial" w:hAnsi="Arial" w:cs="Arial"/>
          <w:b/>
          <w:bCs/>
          <w:sz w:val="24"/>
          <w:szCs w:val="24"/>
        </w:rPr>
      </w:pPr>
      <w:r>
        <w:rPr>
          <w:rFonts w:ascii="Arial" w:hAnsi="Arial" w:cs="Arial"/>
          <w:b/>
          <w:bCs/>
          <w:sz w:val="28"/>
          <w:szCs w:val="28"/>
        </w:rPr>
        <w:t>FUNCIONES</w:t>
      </w:r>
    </w:p>
    <w:p w:rsidR="0005532A" w:rsidRPr="0005532A" w:rsidRDefault="0005532A" w:rsidP="00C60AAD">
      <w:pPr>
        <w:pStyle w:val="Prrafodelista"/>
        <w:numPr>
          <w:ilvl w:val="0"/>
          <w:numId w:val="22"/>
        </w:numPr>
        <w:jc w:val="both"/>
        <w:rPr>
          <w:rFonts w:ascii="Arial" w:hAnsi="Arial" w:cs="Arial"/>
          <w:sz w:val="24"/>
          <w:szCs w:val="24"/>
        </w:rPr>
      </w:pPr>
      <w:r w:rsidRPr="0005532A">
        <w:rPr>
          <w:rFonts w:ascii="Arial" w:hAnsi="Arial" w:cs="Arial"/>
          <w:sz w:val="24"/>
          <w:szCs w:val="24"/>
        </w:rPr>
        <w:t xml:space="preserve">Coadyuvar con la Presidencia en las funciones de administración de los recursos del Instituto; </w:t>
      </w:r>
    </w:p>
    <w:p w:rsidR="0005532A" w:rsidRPr="0005532A" w:rsidRDefault="0005532A" w:rsidP="00C60AAD">
      <w:pPr>
        <w:pStyle w:val="Prrafodelista"/>
        <w:numPr>
          <w:ilvl w:val="0"/>
          <w:numId w:val="22"/>
        </w:numPr>
        <w:jc w:val="both"/>
        <w:rPr>
          <w:rFonts w:ascii="Arial" w:hAnsi="Arial" w:cs="Arial"/>
          <w:sz w:val="24"/>
          <w:szCs w:val="24"/>
        </w:rPr>
      </w:pPr>
      <w:r w:rsidRPr="0005532A">
        <w:rPr>
          <w:rFonts w:ascii="Arial" w:hAnsi="Arial" w:cs="Arial"/>
          <w:sz w:val="24"/>
          <w:szCs w:val="24"/>
        </w:rPr>
        <w:t xml:space="preserve">Realizar las acciones que sean necesarias a fin de que se convoque de manera oportuna a las sesiones del Consejo General y de la Junta Ejecutiva, así como revisar e integrar la documentación anexa en los asuntos incluidos en el orden del día; </w:t>
      </w:r>
    </w:p>
    <w:p w:rsidR="0005532A" w:rsidRPr="0005532A" w:rsidRDefault="0005532A" w:rsidP="00C60AAD">
      <w:pPr>
        <w:pStyle w:val="Prrafodelista"/>
        <w:numPr>
          <w:ilvl w:val="0"/>
          <w:numId w:val="22"/>
        </w:numPr>
        <w:jc w:val="both"/>
        <w:rPr>
          <w:rFonts w:ascii="Arial" w:hAnsi="Arial" w:cs="Arial"/>
          <w:sz w:val="24"/>
          <w:szCs w:val="24"/>
        </w:rPr>
      </w:pPr>
      <w:r w:rsidRPr="0005532A">
        <w:rPr>
          <w:rFonts w:ascii="Arial" w:hAnsi="Arial" w:cs="Arial"/>
          <w:sz w:val="24"/>
          <w:szCs w:val="24"/>
        </w:rPr>
        <w:t>Cumplir y hacer cumplir los acuerdos y resoluciones del Consejo General, así como aquellos que emita el INE;</w:t>
      </w:r>
    </w:p>
    <w:p w:rsidR="0005532A" w:rsidRPr="0005532A" w:rsidRDefault="0005532A" w:rsidP="00C60AAD">
      <w:pPr>
        <w:pStyle w:val="Prrafodelista"/>
        <w:numPr>
          <w:ilvl w:val="0"/>
          <w:numId w:val="22"/>
        </w:numPr>
        <w:jc w:val="both"/>
        <w:rPr>
          <w:rFonts w:ascii="Arial" w:hAnsi="Arial" w:cs="Arial"/>
          <w:sz w:val="24"/>
          <w:szCs w:val="24"/>
        </w:rPr>
      </w:pPr>
      <w:r w:rsidRPr="0005532A">
        <w:rPr>
          <w:rFonts w:ascii="Arial" w:hAnsi="Arial" w:cs="Arial"/>
          <w:sz w:val="24"/>
          <w:szCs w:val="24"/>
        </w:rPr>
        <w:lastRenderedPageBreak/>
        <w:t xml:space="preserve">Recopilar y concentrar el anteproyecto de políticas y programas elaborado por los órganos ejecutivos y técnicos para la elaboración del Programa Operativo Anual del Instituto; </w:t>
      </w:r>
    </w:p>
    <w:p w:rsidR="0005532A" w:rsidRDefault="0005532A" w:rsidP="00C60AAD">
      <w:pPr>
        <w:pStyle w:val="Prrafodelista"/>
        <w:numPr>
          <w:ilvl w:val="0"/>
          <w:numId w:val="22"/>
        </w:numPr>
        <w:jc w:val="both"/>
        <w:rPr>
          <w:rFonts w:ascii="Arial" w:hAnsi="Arial" w:cs="Arial"/>
          <w:sz w:val="24"/>
          <w:szCs w:val="24"/>
        </w:rPr>
      </w:pPr>
      <w:r>
        <w:rPr>
          <w:rFonts w:ascii="Arial" w:hAnsi="Arial" w:cs="Arial"/>
          <w:sz w:val="24"/>
          <w:szCs w:val="24"/>
        </w:rPr>
        <w:t>Vigilar el cumplimiento del Reglamento de Elecciones del INE en materia de encuestas o sondeos de opinión;</w:t>
      </w:r>
    </w:p>
    <w:p w:rsidR="0005532A" w:rsidRDefault="0005532A" w:rsidP="00C60AAD">
      <w:pPr>
        <w:pStyle w:val="Prrafodelista"/>
        <w:numPr>
          <w:ilvl w:val="0"/>
          <w:numId w:val="22"/>
        </w:numPr>
        <w:jc w:val="both"/>
        <w:rPr>
          <w:rFonts w:ascii="Arial" w:hAnsi="Arial" w:cs="Arial"/>
          <w:sz w:val="24"/>
          <w:szCs w:val="24"/>
        </w:rPr>
      </w:pPr>
      <w:r>
        <w:rPr>
          <w:rFonts w:ascii="Arial" w:hAnsi="Arial" w:cs="Arial"/>
          <w:sz w:val="24"/>
          <w:szCs w:val="24"/>
        </w:rPr>
        <w:t xml:space="preserve">Ejercer la función de la Oficialía Electoral; </w:t>
      </w:r>
    </w:p>
    <w:p w:rsidR="0005532A" w:rsidRPr="00346DA4" w:rsidRDefault="0005532A" w:rsidP="00C60AAD">
      <w:pPr>
        <w:pStyle w:val="Prrafodelista"/>
        <w:widowControl w:val="0"/>
        <w:numPr>
          <w:ilvl w:val="0"/>
          <w:numId w:val="22"/>
        </w:numPr>
        <w:adjustRightInd w:val="0"/>
        <w:spacing w:after="0" w:line="240" w:lineRule="auto"/>
        <w:jc w:val="both"/>
        <w:rPr>
          <w:rFonts w:ascii="Arial" w:hAnsi="Arial" w:cs="Arial"/>
          <w:sz w:val="24"/>
          <w:szCs w:val="24"/>
        </w:rPr>
      </w:pPr>
      <w:r w:rsidRPr="00346DA4">
        <w:rPr>
          <w:rFonts w:ascii="Arial" w:hAnsi="Arial" w:cs="Arial"/>
          <w:sz w:val="24"/>
          <w:szCs w:val="24"/>
        </w:rPr>
        <w:t xml:space="preserve">Dar trámite a los medios de impugnación que se interpongan en contra de los actos y resoluciones de los órganos del Instituto. </w:t>
      </w:r>
    </w:p>
    <w:p w:rsidR="0005532A" w:rsidRPr="00D955F4" w:rsidRDefault="0005532A" w:rsidP="00C60AAD">
      <w:pPr>
        <w:pStyle w:val="Prrafodelista"/>
        <w:numPr>
          <w:ilvl w:val="0"/>
          <w:numId w:val="22"/>
        </w:numPr>
        <w:autoSpaceDE w:val="0"/>
        <w:autoSpaceDN w:val="0"/>
        <w:adjustRightInd w:val="0"/>
        <w:spacing w:line="240" w:lineRule="auto"/>
        <w:jc w:val="both"/>
        <w:rPr>
          <w:rFonts w:ascii="Arial" w:hAnsi="Arial" w:cs="Arial"/>
          <w:bCs/>
          <w:sz w:val="24"/>
          <w:szCs w:val="24"/>
        </w:rPr>
      </w:pPr>
      <w:r w:rsidRPr="00D955F4">
        <w:rPr>
          <w:rFonts w:ascii="Arial" w:hAnsi="Arial" w:cs="Arial"/>
          <w:sz w:val="24"/>
          <w:szCs w:val="24"/>
        </w:rPr>
        <w:t>Preparar, revisar y dar seguimiento al cumplimiento de los acuerdos que expida la Junta Ejecutiva</w:t>
      </w:r>
      <w:r>
        <w:rPr>
          <w:rFonts w:ascii="Arial" w:hAnsi="Arial" w:cs="Arial"/>
          <w:sz w:val="24"/>
          <w:szCs w:val="24"/>
        </w:rPr>
        <w:t xml:space="preserve">; </w:t>
      </w:r>
    </w:p>
    <w:p w:rsidR="0005532A" w:rsidRDefault="0005532A" w:rsidP="00C60AAD">
      <w:pPr>
        <w:pStyle w:val="Prrafodelista"/>
        <w:numPr>
          <w:ilvl w:val="0"/>
          <w:numId w:val="22"/>
        </w:numPr>
        <w:jc w:val="both"/>
        <w:rPr>
          <w:rFonts w:ascii="Arial" w:hAnsi="Arial" w:cs="Arial"/>
          <w:sz w:val="24"/>
          <w:szCs w:val="24"/>
        </w:rPr>
      </w:pPr>
      <w:r>
        <w:rPr>
          <w:rFonts w:ascii="Arial" w:hAnsi="Arial" w:cs="Arial"/>
          <w:sz w:val="24"/>
          <w:szCs w:val="24"/>
        </w:rPr>
        <w:t xml:space="preserve">Atender los requerimientos formulados por las autoridades jurisdiccionales estatal y federal, según corresponda, derivados del trámite de sustanciación de medios de impugnación; </w:t>
      </w:r>
    </w:p>
    <w:p w:rsidR="0005532A" w:rsidRDefault="0005532A" w:rsidP="00C60AAD">
      <w:pPr>
        <w:pStyle w:val="Prrafodelista"/>
        <w:widowControl w:val="0"/>
        <w:numPr>
          <w:ilvl w:val="0"/>
          <w:numId w:val="22"/>
        </w:numPr>
        <w:adjustRightInd w:val="0"/>
        <w:spacing w:after="0" w:line="240" w:lineRule="auto"/>
        <w:jc w:val="both"/>
        <w:rPr>
          <w:rFonts w:ascii="Arial" w:hAnsi="Arial" w:cs="Arial"/>
          <w:sz w:val="24"/>
          <w:szCs w:val="24"/>
        </w:rPr>
      </w:pPr>
      <w:r>
        <w:rPr>
          <w:rFonts w:ascii="Arial" w:hAnsi="Arial" w:cs="Arial"/>
          <w:sz w:val="24"/>
          <w:szCs w:val="24"/>
        </w:rPr>
        <w:t xml:space="preserve">Administrar el archivo general de los órganos del Instituto; </w:t>
      </w:r>
    </w:p>
    <w:p w:rsidR="0005532A" w:rsidRDefault="0005532A" w:rsidP="00C60AAD">
      <w:pPr>
        <w:pStyle w:val="Prrafodelista"/>
        <w:widowControl w:val="0"/>
        <w:numPr>
          <w:ilvl w:val="0"/>
          <w:numId w:val="22"/>
        </w:numPr>
        <w:adjustRightInd w:val="0"/>
        <w:spacing w:after="0" w:line="240" w:lineRule="auto"/>
        <w:jc w:val="both"/>
        <w:rPr>
          <w:rFonts w:ascii="Arial" w:hAnsi="Arial" w:cs="Arial"/>
          <w:sz w:val="24"/>
          <w:szCs w:val="24"/>
        </w:rPr>
      </w:pPr>
      <w:r w:rsidRPr="00346DA4">
        <w:rPr>
          <w:rFonts w:ascii="Arial" w:hAnsi="Arial" w:cs="Arial"/>
          <w:sz w:val="24"/>
          <w:szCs w:val="24"/>
        </w:rPr>
        <w:t>Expedir los documentos que acrediten la personalidad de los integrantes del Instituto</w:t>
      </w:r>
      <w:r>
        <w:rPr>
          <w:rFonts w:ascii="Arial" w:hAnsi="Arial" w:cs="Arial"/>
          <w:sz w:val="24"/>
          <w:szCs w:val="24"/>
        </w:rPr>
        <w:t xml:space="preserve">; </w:t>
      </w:r>
    </w:p>
    <w:p w:rsidR="0005532A" w:rsidRDefault="0005532A" w:rsidP="00C60AAD">
      <w:pPr>
        <w:pStyle w:val="Prrafodelista"/>
        <w:widowControl w:val="0"/>
        <w:numPr>
          <w:ilvl w:val="0"/>
          <w:numId w:val="22"/>
        </w:numPr>
        <w:adjustRightInd w:val="0"/>
        <w:spacing w:after="0" w:line="240" w:lineRule="auto"/>
        <w:jc w:val="both"/>
        <w:rPr>
          <w:rFonts w:ascii="Arial" w:hAnsi="Arial" w:cs="Arial"/>
          <w:sz w:val="24"/>
          <w:szCs w:val="24"/>
        </w:rPr>
      </w:pPr>
      <w:r w:rsidRPr="00346DA4">
        <w:rPr>
          <w:rFonts w:ascii="Arial" w:hAnsi="Arial" w:cs="Arial"/>
          <w:sz w:val="24"/>
          <w:szCs w:val="24"/>
        </w:rPr>
        <w:t>Recibir copia de los expedientes de todas las elecciones de la Entidad</w:t>
      </w:r>
      <w:r>
        <w:rPr>
          <w:rFonts w:ascii="Arial" w:hAnsi="Arial" w:cs="Arial"/>
          <w:sz w:val="24"/>
          <w:szCs w:val="24"/>
        </w:rPr>
        <w:t xml:space="preserve">; </w:t>
      </w:r>
    </w:p>
    <w:p w:rsidR="0005532A" w:rsidRDefault="0005532A" w:rsidP="00C60AAD">
      <w:pPr>
        <w:pStyle w:val="Prrafodelista"/>
        <w:widowControl w:val="0"/>
        <w:numPr>
          <w:ilvl w:val="0"/>
          <w:numId w:val="22"/>
        </w:numPr>
        <w:adjustRightInd w:val="0"/>
        <w:spacing w:after="0" w:line="240" w:lineRule="auto"/>
        <w:jc w:val="both"/>
        <w:rPr>
          <w:rFonts w:ascii="Arial" w:hAnsi="Arial" w:cs="Arial"/>
          <w:sz w:val="24"/>
          <w:szCs w:val="24"/>
        </w:rPr>
      </w:pPr>
      <w:r w:rsidRPr="00346DA4">
        <w:rPr>
          <w:rFonts w:ascii="Arial" w:hAnsi="Arial" w:cs="Arial"/>
          <w:sz w:val="24"/>
          <w:szCs w:val="24"/>
        </w:rPr>
        <w:t xml:space="preserve">Integrar los expedientes para que el Consejo General realice el cómputo estatal de votación en la elecciones de Gobernador y de Diputados y Regidores por el principio de </w:t>
      </w:r>
      <w:r>
        <w:rPr>
          <w:rFonts w:ascii="Arial" w:hAnsi="Arial" w:cs="Arial"/>
          <w:sz w:val="24"/>
          <w:szCs w:val="24"/>
        </w:rPr>
        <w:t xml:space="preserve"> de representación proporcional; </w:t>
      </w:r>
    </w:p>
    <w:p w:rsidR="0005532A" w:rsidRDefault="0005532A" w:rsidP="00C60AAD">
      <w:pPr>
        <w:pStyle w:val="Prrafodelista"/>
        <w:widowControl w:val="0"/>
        <w:numPr>
          <w:ilvl w:val="0"/>
          <w:numId w:val="22"/>
        </w:numPr>
        <w:adjustRightInd w:val="0"/>
        <w:spacing w:after="0" w:line="240" w:lineRule="auto"/>
        <w:jc w:val="both"/>
        <w:rPr>
          <w:rFonts w:ascii="Arial" w:hAnsi="Arial" w:cs="Arial"/>
          <w:sz w:val="24"/>
          <w:szCs w:val="24"/>
        </w:rPr>
      </w:pPr>
      <w:r w:rsidRPr="00346DA4">
        <w:rPr>
          <w:rFonts w:ascii="Arial" w:hAnsi="Arial" w:cs="Arial"/>
          <w:sz w:val="24"/>
          <w:szCs w:val="24"/>
        </w:rPr>
        <w:t>Expedir, cuando así se le solicite, copia certificada de los documentos que obren en el Instituto</w:t>
      </w:r>
      <w:r>
        <w:rPr>
          <w:rFonts w:ascii="Arial" w:hAnsi="Arial" w:cs="Arial"/>
          <w:sz w:val="24"/>
          <w:szCs w:val="24"/>
        </w:rPr>
        <w:t xml:space="preserve">; </w:t>
      </w:r>
    </w:p>
    <w:p w:rsidR="0005532A" w:rsidRDefault="0005532A" w:rsidP="00C60AAD">
      <w:pPr>
        <w:pStyle w:val="Prrafodelista"/>
        <w:widowControl w:val="0"/>
        <w:numPr>
          <w:ilvl w:val="0"/>
          <w:numId w:val="22"/>
        </w:numPr>
        <w:adjustRightInd w:val="0"/>
        <w:spacing w:after="0" w:line="240" w:lineRule="auto"/>
        <w:jc w:val="both"/>
        <w:rPr>
          <w:rFonts w:ascii="Arial" w:hAnsi="Arial" w:cs="Arial"/>
          <w:sz w:val="24"/>
          <w:szCs w:val="24"/>
        </w:rPr>
      </w:pPr>
      <w:r>
        <w:rPr>
          <w:rFonts w:ascii="Arial" w:hAnsi="Arial" w:cs="Arial"/>
          <w:sz w:val="24"/>
          <w:szCs w:val="24"/>
        </w:rPr>
        <w:t xml:space="preserve">Capacitar a los integrantes de los órganos desconcentrados del Instituto; </w:t>
      </w:r>
    </w:p>
    <w:p w:rsidR="0005532A" w:rsidRDefault="0005532A" w:rsidP="00C60AAD">
      <w:pPr>
        <w:pStyle w:val="Prrafodelista"/>
        <w:widowControl w:val="0"/>
        <w:numPr>
          <w:ilvl w:val="0"/>
          <w:numId w:val="22"/>
        </w:numPr>
        <w:adjustRightInd w:val="0"/>
        <w:spacing w:after="0" w:line="240" w:lineRule="auto"/>
        <w:jc w:val="both"/>
        <w:rPr>
          <w:rFonts w:ascii="Arial" w:hAnsi="Arial" w:cs="Arial"/>
          <w:sz w:val="24"/>
          <w:szCs w:val="24"/>
        </w:rPr>
      </w:pPr>
      <w:r>
        <w:rPr>
          <w:rFonts w:ascii="Arial" w:hAnsi="Arial" w:cs="Arial"/>
          <w:sz w:val="24"/>
          <w:szCs w:val="24"/>
        </w:rPr>
        <w:t xml:space="preserve">Realizar las acciones que sean necesarias para el eficaz cumplimiento del acceso a la Información Pública y Protección de Datos Personales; </w:t>
      </w:r>
    </w:p>
    <w:p w:rsidR="0005532A" w:rsidRPr="00346DA4" w:rsidRDefault="0005532A" w:rsidP="00C60AAD">
      <w:pPr>
        <w:pStyle w:val="Prrafodelista"/>
        <w:widowControl w:val="0"/>
        <w:numPr>
          <w:ilvl w:val="0"/>
          <w:numId w:val="22"/>
        </w:numPr>
        <w:adjustRightInd w:val="0"/>
        <w:spacing w:after="0" w:line="240" w:lineRule="auto"/>
        <w:jc w:val="both"/>
        <w:rPr>
          <w:rFonts w:ascii="Arial" w:hAnsi="Arial" w:cs="Arial"/>
          <w:sz w:val="24"/>
          <w:szCs w:val="24"/>
        </w:rPr>
      </w:pPr>
      <w:r>
        <w:rPr>
          <w:rFonts w:ascii="Arial" w:hAnsi="Arial" w:cs="Arial"/>
          <w:sz w:val="24"/>
          <w:szCs w:val="24"/>
        </w:rPr>
        <w:t xml:space="preserve">Las demás que le confiera la Presidencia y legislación y normatividad aplicable. </w:t>
      </w:r>
    </w:p>
    <w:p w:rsidR="0005532A" w:rsidRDefault="0005532A" w:rsidP="00CB3023">
      <w:pPr>
        <w:jc w:val="both"/>
        <w:rPr>
          <w:rFonts w:ascii="Arial" w:hAnsi="Arial" w:cs="Arial"/>
          <w:sz w:val="24"/>
          <w:szCs w:val="24"/>
        </w:rPr>
      </w:pPr>
    </w:p>
    <w:p w:rsidR="00CB3023" w:rsidRPr="004E4F6F" w:rsidRDefault="00CB3023" w:rsidP="00CB3023">
      <w:pPr>
        <w:autoSpaceDE w:val="0"/>
        <w:autoSpaceDN w:val="0"/>
        <w:adjustRightInd w:val="0"/>
        <w:spacing w:after="0" w:line="240" w:lineRule="auto"/>
        <w:jc w:val="both"/>
        <w:rPr>
          <w:rFonts w:ascii="Arial" w:hAnsi="Arial" w:cs="Arial"/>
          <w:b/>
          <w:bCs/>
          <w:sz w:val="28"/>
          <w:szCs w:val="28"/>
        </w:rPr>
      </w:pPr>
      <w:r w:rsidRPr="004E4F6F">
        <w:rPr>
          <w:rFonts w:ascii="Arial" w:hAnsi="Arial" w:cs="Arial"/>
          <w:b/>
          <w:bCs/>
          <w:sz w:val="28"/>
          <w:szCs w:val="28"/>
        </w:rPr>
        <w:t>Unidad del Secretariado</w:t>
      </w:r>
    </w:p>
    <w:p w:rsidR="00273C64" w:rsidRPr="004E4F6F" w:rsidRDefault="00273C64" w:rsidP="00CB3023">
      <w:pPr>
        <w:autoSpaceDE w:val="0"/>
        <w:autoSpaceDN w:val="0"/>
        <w:adjustRightInd w:val="0"/>
        <w:spacing w:after="0" w:line="240" w:lineRule="auto"/>
        <w:jc w:val="both"/>
        <w:rPr>
          <w:rFonts w:ascii="Arial" w:hAnsi="Arial" w:cs="Arial"/>
          <w:b/>
          <w:bCs/>
          <w:sz w:val="28"/>
          <w:szCs w:val="28"/>
        </w:rPr>
      </w:pPr>
    </w:p>
    <w:p w:rsidR="00273C64" w:rsidRPr="004E4F6F" w:rsidRDefault="00273C64" w:rsidP="00CB3023">
      <w:pPr>
        <w:autoSpaceDE w:val="0"/>
        <w:autoSpaceDN w:val="0"/>
        <w:adjustRightInd w:val="0"/>
        <w:spacing w:after="0" w:line="240" w:lineRule="auto"/>
        <w:jc w:val="both"/>
        <w:rPr>
          <w:rFonts w:ascii="Arial" w:hAnsi="Arial" w:cs="Arial"/>
          <w:b/>
          <w:bCs/>
          <w:sz w:val="28"/>
          <w:szCs w:val="28"/>
        </w:rPr>
      </w:pPr>
      <w:r w:rsidRPr="004E4F6F">
        <w:rPr>
          <w:rFonts w:ascii="Arial" w:hAnsi="Arial" w:cs="Arial"/>
          <w:b/>
          <w:bCs/>
          <w:sz w:val="28"/>
          <w:szCs w:val="28"/>
        </w:rPr>
        <w:t>Objetivo</w:t>
      </w:r>
    </w:p>
    <w:p w:rsidR="005B1231" w:rsidRPr="004E4F6F" w:rsidRDefault="005B1231" w:rsidP="00CB3023">
      <w:pPr>
        <w:autoSpaceDE w:val="0"/>
        <w:autoSpaceDN w:val="0"/>
        <w:adjustRightInd w:val="0"/>
        <w:spacing w:after="0" w:line="240" w:lineRule="auto"/>
        <w:jc w:val="both"/>
        <w:rPr>
          <w:rFonts w:ascii="Arial" w:hAnsi="Arial" w:cs="Arial"/>
          <w:b/>
          <w:bCs/>
          <w:sz w:val="28"/>
          <w:szCs w:val="28"/>
        </w:rPr>
      </w:pPr>
      <w:r w:rsidRPr="004E4F6F">
        <w:rPr>
          <w:rFonts w:ascii="Arial" w:eastAsia="Calibri" w:hAnsi="Arial" w:cs="Arial"/>
          <w:sz w:val="24"/>
          <w:szCs w:val="24"/>
        </w:rPr>
        <w:t xml:space="preserve">Contribuir con el Secretario Ejecutivo </w:t>
      </w:r>
      <w:r w:rsidRPr="004E4F6F">
        <w:rPr>
          <w:rFonts w:ascii="Arial" w:eastAsia="Calibri" w:hAnsi="Arial" w:cs="Arial"/>
          <w:color w:val="000000"/>
          <w:sz w:val="24"/>
          <w:szCs w:val="24"/>
        </w:rPr>
        <w:t>en el funcionamiento operativo del Consejo General, de la Junta Ejecutiva, así como de los Consejos Distritales y Municipales Electorales.</w:t>
      </w:r>
    </w:p>
    <w:p w:rsidR="00CB3023" w:rsidRPr="004E4F6F" w:rsidRDefault="00CB3023" w:rsidP="00CB3023">
      <w:pPr>
        <w:autoSpaceDE w:val="0"/>
        <w:autoSpaceDN w:val="0"/>
        <w:adjustRightInd w:val="0"/>
        <w:spacing w:after="0" w:line="240" w:lineRule="auto"/>
        <w:jc w:val="both"/>
        <w:rPr>
          <w:rFonts w:ascii="Arial" w:hAnsi="Arial" w:cs="Arial"/>
          <w:b/>
          <w:bCs/>
          <w:sz w:val="28"/>
          <w:szCs w:val="28"/>
        </w:rPr>
      </w:pPr>
    </w:p>
    <w:p w:rsidR="00CB3023" w:rsidRPr="004E4F6F" w:rsidRDefault="00CB3023" w:rsidP="00CB3023">
      <w:pPr>
        <w:autoSpaceDE w:val="0"/>
        <w:autoSpaceDN w:val="0"/>
        <w:adjustRightInd w:val="0"/>
        <w:spacing w:after="0" w:line="240" w:lineRule="auto"/>
        <w:jc w:val="both"/>
        <w:rPr>
          <w:rFonts w:ascii="Arial" w:hAnsi="Arial" w:cs="Arial"/>
          <w:b/>
          <w:bCs/>
          <w:sz w:val="28"/>
          <w:szCs w:val="28"/>
        </w:rPr>
      </w:pPr>
      <w:r w:rsidRPr="004E4F6F">
        <w:rPr>
          <w:rFonts w:ascii="Arial" w:hAnsi="Arial" w:cs="Arial"/>
          <w:b/>
          <w:bCs/>
          <w:sz w:val="28"/>
          <w:szCs w:val="28"/>
        </w:rPr>
        <w:t>Fundamento Legal</w:t>
      </w:r>
    </w:p>
    <w:p w:rsidR="00687587" w:rsidRPr="00687587" w:rsidRDefault="00687587" w:rsidP="00687587">
      <w:pPr>
        <w:autoSpaceDE w:val="0"/>
        <w:autoSpaceDN w:val="0"/>
        <w:adjustRightInd w:val="0"/>
        <w:spacing w:after="0" w:line="240" w:lineRule="auto"/>
        <w:jc w:val="both"/>
        <w:rPr>
          <w:rFonts w:ascii="Arial" w:hAnsi="Arial" w:cs="Arial"/>
          <w:b/>
          <w:bCs/>
          <w:sz w:val="24"/>
          <w:szCs w:val="24"/>
        </w:rPr>
      </w:pPr>
      <w:r w:rsidRPr="00687587">
        <w:rPr>
          <w:rFonts w:ascii="Arial" w:hAnsi="Arial" w:cs="Arial"/>
          <w:b/>
          <w:bCs/>
          <w:sz w:val="24"/>
          <w:szCs w:val="24"/>
        </w:rPr>
        <w:t>Ley Orgánica del Instituto Electoral del Estado de Zacatecas</w:t>
      </w:r>
    </w:p>
    <w:p w:rsidR="00687587" w:rsidRPr="00687587" w:rsidRDefault="00687587" w:rsidP="00687587">
      <w:pPr>
        <w:autoSpaceDE w:val="0"/>
        <w:autoSpaceDN w:val="0"/>
        <w:adjustRightInd w:val="0"/>
        <w:spacing w:after="0" w:line="240" w:lineRule="auto"/>
        <w:jc w:val="both"/>
        <w:rPr>
          <w:rFonts w:ascii="Arial" w:hAnsi="Arial" w:cs="Arial"/>
          <w:b/>
          <w:bCs/>
          <w:sz w:val="24"/>
          <w:szCs w:val="24"/>
        </w:rPr>
      </w:pPr>
      <w:r w:rsidRPr="00687587">
        <w:rPr>
          <w:rFonts w:ascii="Arial" w:hAnsi="Arial" w:cs="Arial"/>
          <w:b/>
          <w:bCs/>
          <w:sz w:val="24"/>
          <w:szCs w:val="24"/>
        </w:rPr>
        <w:t>Reglamento Interior del Instituto Electoral del Estado de Zacatecas</w:t>
      </w:r>
    </w:p>
    <w:p w:rsidR="00CB3023" w:rsidRDefault="00687587" w:rsidP="00687587">
      <w:pPr>
        <w:autoSpaceDE w:val="0"/>
        <w:autoSpaceDN w:val="0"/>
        <w:adjustRightInd w:val="0"/>
        <w:spacing w:after="0" w:line="240" w:lineRule="auto"/>
        <w:jc w:val="both"/>
        <w:rPr>
          <w:rFonts w:ascii="Arial" w:hAnsi="Arial" w:cs="Arial"/>
          <w:bCs/>
          <w:sz w:val="24"/>
          <w:szCs w:val="24"/>
        </w:rPr>
      </w:pPr>
      <w:r w:rsidRPr="00687587">
        <w:rPr>
          <w:rFonts w:ascii="Arial" w:hAnsi="Arial" w:cs="Arial"/>
          <w:bCs/>
          <w:sz w:val="24"/>
          <w:szCs w:val="24"/>
        </w:rPr>
        <w:t>Artículos 7 numeral 2, fracción III, inciso a) y 40.</w:t>
      </w:r>
    </w:p>
    <w:p w:rsidR="00687587" w:rsidRDefault="00687587" w:rsidP="00687587">
      <w:pPr>
        <w:autoSpaceDE w:val="0"/>
        <w:autoSpaceDN w:val="0"/>
        <w:adjustRightInd w:val="0"/>
        <w:spacing w:after="0" w:line="240" w:lineRule="auto"/>
        <w:jc w:val="both"/>
        <w:rPr>
          <w:rFonts w:ascii="Arial" w:hAnsi="Arial" w:cs="Arial"/>
          <w:bCs/>
          <w:sz w:val="24"/>
          <w:szCs w:val="24"/>
          <w:highlight w:val="yellow"/>
        </w:rPr>
      </w:pPr>
    </w:p>
    <w:p w:rsidR="00982222" w:rsidRPr="00687587" w:rsidRDefault="00982222" w:rsidP="00687587">
      <w:pPr>
        <w:autoSpaceDE w:val="0"/>
        <w:autoSpaceDN w:val="0"/>
        <w:adjustRightInd w:val="0"/>
        <w:spacing w:after="0" w:line="240" w:lineRule="auto"/>
        <w:jc w:val="both"/>
        <w:rPr>
          <w:rFonts w:ascii="Arial" w:hAnsi="Arial" w:cs="Arial"/>
          <w:bCs/>
          <w:sz w:val="24"/>
          <w:szCs w:val="24"/>
          <w:highlight w:val="yellow"/>
        </w:rPr>
      </w:pPr>
    </w:p>
    <w:p w:rsidR="000F7E30" w:rsidRDefault="000F7E30" w:rsidP="00CB3023">
      <w:pPr>
        <w:autoSpaceDE w:val="0"/>
        <w:autoSpaceDN w:val="0"/>
        <w:adjustRightInd w:val="0"/>
        <w:spacing w:after="0" w:line="240" w:lineRule="auto"/>
        <w:jc w:val="both"/>
        <w:rPr>
          <w:rFonts w:ascii="Arial" w:hAnsi="Arial" w:cs="Arial"/>
          <w:b/>
          <w:bCs/>
          <w:sz w:val="28"/>
          <w:szCs w:val="28"/>
        </w:rPr>
      </w:pPr>
    </w:p>
    <w:p w:rsidR="00CB3023" w:rsidRDefault="00CB3023" w:rsidP="00CB3023">
      <w:pPr>
        <w:autoSpaceDE w:val="0"/>
        <w:autoSpaceDN w:val="0"/>
        <w:adjustRightInd w:val="0"/>
        <w:spacing w:after="0" w:line="240" w:lineRule="auto"/>
        <w:jc w:val="both"/>
        <w:rPr>
          <w:rFonts w:ascii="Arial" w:hAnsi="Arial" w:cs="Arial"/>
          <w:b/>
          <w:bCs/>
          <w:sz w:val="28"/>
          <w:szCs w:val="28"/>
        </w:rPr>
      </w:pPr>
      <w:r w:rsidRPr="004E4F6F">
        <w:rPr>
          <w:rFonts w:ascii="Arial" w:hAnsi="Arial" w:cs="Arial"/>
          <w:b/>
          <w:bCs/>
          <w:sz w:val="28"/>
          <w:szCs w:val="28"/>
        </w:rPr>
        <w:lastRenderedPageBreak/>
        <w:t>Funciones</w:t>
      </w:r>
    </w:p>
    <w:p w:rsidR="00273C64" w:rsidRPr="00145F73" w:rsidRDefault="00273C64" w:rsidP="00273C64">
      <w:pPr>
        <w:widowControl w:val="0"/>
        <w:numPr>
          <w:ilvl w:val="0"/>
          <w:numId w:val="32"/>
        </w:numPr>
        <w:adjustRightInd w:val="0"/>
        <w:spacing w:after="0"/>
        <w:jc w:val="both"/>
        <w:textAlignment w:val="baseline"/>
        <w:rPr>
          <w:rFonts w:ascii="Arial" w:eastAsia="Calibri" w:hAnsi="Arial" w:cs="Arial"/>
          <w:color w:val="000000"/>
          <w:sz w:val="24"/>
          <w:szCs w:val="24"/>
        </w:rPr>
      </w:pPr>
      <w:r w:rsidRPr="00145F73">
        <w:rPr>
          <w:rFonts w:ascii="Arial" w:eastAsia="Calibri" w:hAnsi="Arial" w:cs="Arial"/>
          <w:color w:val="000000"/>
          <w:sz w:val="24"/>
          <w:szCs w:val="24"/>
        </w:rPr>
        <w:t>Contribuir con el Secretario Ejecutivo en la elaboración</w:t>
      </w:r>
      <w:r>
        <w:rPr>
          <w:rFonts w:ascii="Arial" w:eastAsia="Calibri" w:hAnsi="Arial" w:cs="Arial"/>
          <w:color w:val="000000"/>
          <w:sz w:val="24"/>
          <w:szCs w:val="24"/>
        </w:rPr>
        <w:t xml:space="preserve"> del proyecto de orden del día,</w:t>
      </w:r>
      <w:r w:rsidRPr="00145F73">
        <w:rPr>
          <w:rFonts w:ascii="Arial" w:eastAsia="Calibri" w:hAnsi="Arial" w:cs="Arial"/>
          <w:color w:val="000000"/>
          <w:sz w:val="24"/>
          <w:szCs w:val="24"/>
        </w:rPr>
        <w:t xml:space="preserve"> convocatorias</w:t>
      </w:r>
      <w:r>
        <w:rPr>
          <w:rFonts w:ascii="Arial" w:eastAsia="Calibri" w:hAnsi="Arial" w:cs="Arial"/>
          <w:color w:val="000000"/>
          <w:sz w:val="24"/>
          <w:szCs w:val="24"/>
        </w:rPr>
        <w:t xml:space="preserve"> y documentación anexa</w:t>
      </w:r>
      <w:r w:rsidRPr="00145F73">
        <w:rPr>
          <w:rFonts w:ascii="Arial" w:eastAsia="Calibri" w:hAnsi="Arial" w:cs="Arial"/>
          <w:color w:val="000000"/>
          <w:sz w:val="24"/>
          <w:szCs w:val="24"/>
        </w:rPr>
        <w:t xml:space="preserve"> para las sesiones del Consejo General y de la Junta Ejecutiva. </w:t>
      </w:r>
    </w:p>
    <w:p w:rsidR="00273C64" w:rsidRPr="00145F73" w:rsidRDefault="00273C64" w:rsidP="00273C64">
      <w:pPr>
        <w:widowControl w:val="0"/>
        <w:numPr>
          <w:ilvl w:val="0"/>
          <w:numId w:val="32"/>
        </w:numPr>
        <w:adjustRightInd w:val="0"/>
        <w:spacing w:after="0"/>
        <w:jc w:val="both"/>
        <w:textAlignment w:val="baseline"/>
        <w:rPr>
          <w:rFonts w:ascii="Arial" w:eastAsia="Calibri" w:hAnsi="Arial" w:cs="Arial"/>
          <w:color w:val="000000"/>
          <w:sz w:val="24"/>
          <w:szCs w:val="24"/>
        </w:rPr>
      </w:pPr>
      <w:r w:rsidRPr="00145F73">
        <w:rPr>
          <w:rFonts w:ascii="Arial" w:eastAsia="Calibri" w:hAnsi="Arial" w:cs="Arial"/>
          <w:color w:val="000000"/>
          <w:sz w:val="24"/>
          <w:szCs w:val="24"/>
        </w:rPr>
        <w:t>Elaborar las guías de conducción para el desarrollo de las sesiones de</w:t>
      </w:r>
      <w:r>
        <w:rPr>
          <w:rFonts w:ascii="Arial" w:eastAsia="Calibri" w:hAnsi="Arial" w:cs="Arial"/>
          <w:color w:val="000000"/>
          <w:sz w:val="24"/>
          <w:szCs w:val="24"/>
        </w:rPr>
        <w:t xml:space="preserve"> </w:t>
      </w:r>
      <w:r w:rsidRPr="00145F73">
        <w:rPr>
          <w:rFonts w:ascii="Arial" w:eastAsia="Calibri" w:hAnsi="Arial" w:cs="Arial"/>
          <w:color w:val="000000"/>
          <w:sz w:val="24"/>
          <w:szCs w:val="24"/>
        </w:rPr>
        <w:t>l</w:t>
      </w:r>
      <w:r>
        <w:rPr>
          <w:rFonts w:ascii="Arial" w:eastAsia="Calibri" w:hAnsi="Arial" w:cs="Arial"/>
          <w:color w:val="000000"/>
          <w:sz w:val="24"/>
          <w:szCs w:val="24"/>
        </w:rPr>
        <w:t>os</w:t>
      </w:r>
      <w:r w:rsidRPr="00145F73">
        <w:rPr>
          <w:rFonts w:ascii="Arial" w:eastAsia="Calibri" w:hAnsi="Arial" w:cs="Arial"/>
          <w:color w:val="000000"/>
          <w:sz w:val="24"/>
          <w:szCs w:val="24"/>
        </w:rPr>
        <w:t xml:space="preserve"> Consejo</w:t>
      </w:r>
      <w:r>
        <w:rPr>
          <w:rFonts w:ascii="Arial" w:eastAsia="Calibri" w:hAnsi="Arial" w:cs="Arial"/>
          <w:color w:val="000000"/>
          <w:sz w:val="24"/>
          <w:szCs w:val="24"/>
        </w:rPr>
        <w:t>s General, Distritales y Municipales.</w:t>
      </w:r>
    </w:p>
    <w:p w:rsidR="00273C64" w:rsidRPr="00145F73" w:rsidRDefault="00273C64" w:rsidP="00273C64">
      <w:pPr>
        <w:widowControl w:val="0"/>
        <w:numPr>
          <w:ilvl w:val="0"/>
          <w:numId w:val="32"/>
        </w:numPr>
        <w:adjustRightInd w:val="0"/>
        <w:spacing w:after="0"/>
        <w:jc w:val="both"/>
        <w:textAlignment w:val="baseline"/>
        <w:rPr>
          <w:rFonts w:ascii="Arial" w:eastAsia="Calibri" w:hAnsi="Arial" w:cs="Arial"/>
          <w:color w:val="000000"/>
          <w:sz w:val="24"/>
          <w:szCs w:val="24"/>
        </w:rPr>
      </w:pPr>
      <w:r>
        <w:rPr>
          <w:rFonts w:ascii="Arial" w:eastAsia="Calibri" w:hAnsi="Arial" w:cs="Arial"/>
          <w:color w:val="000000"/>
          <w:sz w:val="24"/>
          <w:szCs w:val="24"/>
        </w:rPr>
        <w:t>Preparar la logística de</w:t>
      </w:r>
      <w:r w:rsidRPr="00145F73">
        <w:rPr>
          <w:rFonts w:ascii="Arial" w:eastAsia="Calibri" w:hAnsi="Arial" w:cs="Arial"/>
          <w:color w:val="000000"/>
          <w:sz w:val="24"/>
          <w:szCs w:val="24"/>
        </w:rPr>
        <w:t>l desarrollo de las sesiones del Consejo General</w:t>
      </w:r>
      <w:r>
        <w:rPr>
          <w:rFonts w:ascii="Arial" w:eastAsia="Calibri" w:hAnsi="Arial" w:cs="Arial"/>
          <w:color w:val="000000"/>
          <w:sz w:val="24"/>
          <w:szCs w:val="24"/>
        </w:rPr>
        <w:t xml:space="preserve"> y de la Junta Ejecutiva</w:t>
      </w:r>
      <w:r w:rsidRPr="00145F73">
        <w:rPr>
          <w:rFonts w:ascii="Arial" w:eastAsia="Calibri" w:hAnsi="Arial" w:cs="Arial"/>
          <w:color w:val="000000"/>
          <w:sz w:val="24"/>
          <w:szCs w:val="24"/>
        </w:rPr>
        <w:t>.</w:t>
      </w:r>
    </w:p>
    <w:p w:rsidR="00273C64" w:rsidRPr="00145F73" w:rsidRDefault="00273C64" w:rsidP="00273C64">
      <w:pPr>
        <w:widowControl w:val="0"/>
        <w:numPr>
          <w:ilvl w:val="0"/>
          <w:numId w:val="32"/>
        </w:numPr>
        <w:adjustRightInd w:val="0"/>
        <w:spacing w:after="0"/>
        <w:jc w:val="both"/>
        <w:textAlignment w:val="baseline"/>
        <w:rPr>
          <w:rFonts w:ascii="Arial" w:eastAsia="Calibri" w:hAnsi="Arial" w:cs="Arial"/>
          <w:color w:val="000000"/>
          <w:sz w:val="24"/>
          <w:szCs w:val="24"/>
        </w:rPr>
      </w:pPr>
      <w:r>
        <w:rPr>
          <w:rFonts w:ascii="Arial" w:eastAsia="Calibri" w:hAnsi="Arial" w:cs="Arial"/>
          <w:color w:val="000000"/>
          <w:sz w:val="24"/>
          <w:szCs w:val="24"/>
        </w:rPr>
        <w:t>Coadyuvar con el Secretario en</w:t>
      </w:r>
      <w:r w:rsidRPr="00145F73">
        <w:rPr>
          <w:rFonts w:ascii="Arial" w:eastAsia="Calibri" w:hAnsi="Arial" w:cs="Arial"/>
          <w:color w:val="000000"/>
          <w:sz w:val="24"/>
          <w:szCs w:val="24"/>
        </w:rPr>
        <w:t xml:space="preserve"> el seguimiento de Acuerdos y Resoluciones emitidos</w:t>
      </w:r>
      <w:r>
        <w:rPr>
          <w:rFonts w:ascii="Arial" w:eastAsia="Calibri" w:hAnsi="Arial" w:cs="Arial"/>
          <w:color w:val="000000"/>
          <w:sz w:val="24"/>
          <w:szCs w:val="24"/>
        </w:rPr>
        <w:t xml:space="preserve"> por el </w:t>
      </w:r>
      <w:r w:rsidRPr="00145F73">
        <w:rPr>
          <w:rFonts w:ascii="Arial" w:eastAsia="Calibri" w:hAnsi="Arial" w:cs="Arial"/>
          <w:color w:val="000000"/>
          <w:sz w:val="24"/>
          <w:szCs w:val="24"/>
        </w:rPr>
        <w:t>Consejo General</w:t>
      </w:r>
      <w:r>
        <w:rPr>
          <w:rFonts w:ascii="Arial" w:eastAsia="Calibri" w:hAnsi="Arial" w:cs="Arial"/>
          <w:color w:val="000000"/>
          <w:sz w:val="24"/>
          <w:szCs w:val="24"/>
        </w:rPr>
        <w:t xml:space="preserve"> y la Junta Ejecutiva</w:t>
      </w:r>
      <w:r w:rsidRPr="00145F73">
        <w:rPr>
          <w:rFonts w:ascii="Arial" w:eastAsia="Calibri" w:hAnsi="Arial" w:cs="Arial"/>
          <w:color w:val="000000"/>
          <w:sz w:val="24"/>
          <w:szCs w:val="24"/>
        </w:rPr>
        <w:t xml:space="preserve">. </w:t>
      </w:r>
    </w:p>
    <w:p w:rsidR="00273C64" w:rsidRPr="00145F73" w:rsidRDefault="00273C64" w:rsidP="00273C64">
      <w:pPr>
        <w:widowControl w:val="0"/>
        <w:numPr>
          <w:ilvl w:val="0"/>
          <w:numId w:val="32"/>
        </w:numPr>
        <w:adjustRightInd w:val="0"/>
        <w:spacing w:after="0"/>
        <w:jc w:val="both"/>
        <w:textAlignment w:val="baseline"/>
        <w:rPr>
          <w:rFonts w:ascii="Arial" w:eastAsia="Calibri" w:hAnsi="Arial" w:cs="Arial"/>
          <w:color w:val="000000"/>
          <w:sz w:val="24"/>
          <w:szCs w:val="24"/>
        </w:rPr>
      </w:pPr>
      <w:r w:rsidRPr="00145F73">
        <w:rPr>
          <w:rFonts w:ascii="Arial" w:eastAsia="Calibri" w:hAnsi="Arial" w:cs="Arial"/>
          <w:color w:val="000000"/>
          <w:sz w:val="24"/>
          <w:szCs w:val="24"/>
        </w:rPr>
        <w:t>Coordinar la elaboración de las Actas de Sesiones del Consejo General y de la Junta Ejecutiva.</w:t>
      </w:r>
    </w:p>
    <w:p w:rsidR="00273C64" w:rsidRPr="00145F73" w:rsidRDefault="00273C64" w:rsidP="00273C64">
      <w:pPr>
        <w:widowControl w:val="0"/>
        <w:numPr>
          <w:ilvl w:val="0"/>
          <w:numId w:val="32"/>
        </w:numPr>
        <w:adjustRightInd w:val="0"/>
        <w:spacing w:after="0"/>
        <w:jc w:val="both"/>
        <w:textAlignment w:val="baseline"/>
        <w:rPr>
          <w:rFonts w:ascii="Arial" w:eastAsia="Calibri" w:hAnsi="Arial" w:cs="Arial"/>
          <w:color w:val="000000"/>
          <w:sz w:val="24"/>
          <w:szCs w:val="24"/>
        </w:rPr>
      </w:pPr>
      <w:r>
        <w:rPr>
          <w:rFonts w:ascii="Arial" w:eastAsia="Calibri" w:hAnsi="Arial" w:cs="Arial"/>
          <w:color w:val="000000"/>
          <w:sz w:val="24"/>
          <w:szCs w:val="24"/>
        </w:rPr>
        <w:t>Coordinar la elaboración del compendio electrónico de acuerdos y resoluciones del Consejo General y remitirlo a sus integrantes.</w:t>
      </w:r>
    </w:p>
    <w:p w:rsidR="00273C64" w:rsidRPr="00145F73" w:rsidRDefault="00273C64" w:rsidP="00273C64">
      <w:pPr>
        <w:widowControl w:val="0"/>
        <w:numPr>
          <w:ilvl w:val="0"/>
          <w:numId w:val="32"/>
        </w:numPr>
        <w:adjustRightInd w:val="0"/>
        <w:spacing w:after="0"/>
        <w:jc w:val="both"/>
        <w:textAlignment w:val="baseline"/>
        <w:rPr>
          <w:rFonts w:ascii="Arial" w:eastAsia="Calibri" w:hAnsi="Arial" w:cs="Arial"/>
          <w:color w:val="000000"/>
          <w:sz w:val="24"/>
          <w:szCs w:val="24"/>
        </w:rPr>
      </w:pPr>
      <w:r>
        <w:rPr>
          <w:rFonts w:ascii="Arial" w:eastAsia="Calibri" w:hAnsi="Arial" w:cs="Arial"/>
          <w:color w:val="000000"/>
          <w:sz w:val="24"/>
          <w:szCs w:val="24"/>
        </w:rPr>
        <w:t>Coordinar la operación del Sistema de seguimiento de acuerdo y resoluciones del Consejo General.</w:t>
      </w:r>
      <w:r w:rsidRPr="00145F73">
        <w:rPr>
          <w:rFonts w:ascii="Arial" w:eastAsia="Calibri" w:hAnsi="Arial" w:cs="Arial"/>
          <w:color w:val="000000"/>
          <w:sz w:val="24"/>
          <w:szCs w:val="24"/>
        </w:rPr>
        <w:t xml:space="preserve"> </w:t>
      </w:r>
    </w:p>
    <w:p w:rsidR="00273C64" w:rsidRPr="00145F73" w:rsidRDefault="00273C64" w:rsidP="00273C64">
      <w:pPr>
        <w:widowControl w:val="0"/>
        <w:numPr>
          <w:ilvl w:val="0"/>
          <w:numId w:val="32"/>
        </w:numPr>
        <w:adjustRightInd w:val="0"/>
        <w:spacing w:after="0"/>
        <w:jc w:val="both"/>
        <w:textAlignment w:val="baseline"/>
        <w:rPr>
          <w:rFonts w:ascii="Arial" w:eastAsia="Calibri" w:hAnsi="Arial" w:cs="Arial"/>
          <w:color w:val="000000"/>
          <w:sz w:val="24"/>
          <w:szCs w:val="24"/>
        </w:rPr>
      </w:pPr>
      <w:r w:rsidRPr="00145F73">
        <w:rPr>
          <w:rFonts w:ascii="Arial" w:eastAsia="Calibri" w:hAnsi="Arial" w:cs="Arial"/>
          <w:color w:val="000000"/>
          <w:sz w:val="24"/>
          <w:szCs w:val="24"/>
        </w:rPr>
        <w:t>Coordinar la integración de los informes mensuales que reflejen los avances y resultados de las actividades contenidas en las Políticas y Programas</w:t>
      </w:r>
      <w:r>
        <w:rPr>
          <w:rFonts w:ascii="Arial" w:eastAsia="Calibri" w:hAnsi="Arial" w:cs="Arial"/>
          <w:color w:val="000000"/>
          <w:sz w:val="24"/>
          <w:szCs w:val="24"/>
        </w:rPr>
        <w:t>.</w:t>
      </w:r>
    </w:p>
    <w:p w:rsidR="00273C64" w:rsidRPr="00145F73" w:rsidRDefault="00273C64" w:rsidP="00273C64">
      <w:pPr>
        <w:widowControl w:val="0"/>
        <w:numPr>
          <w:ilvl w:val="0"/>
          <w:numId w:val="32"/>
        </w:numPr>
        <w:adjustRightInd w:val="0"/>
        <w:spacing w:after="0"/>
        <w:jc w:val="both"/>
        <w:textAlignment w:val="baseline"/>
        <w:rPr>
          <w:rFonts w:ascii="Arial" w:eastAsia="Calibri" w:hAnsi="Arial" w:cs="Arial"/>
          <w:color w:val="000000"/>
          <w:sz w:val="24"/>
          <w:szCs w:val="24"/>
        </w:rPr>
      </w:pPr>
      <w:r w:rsidRPr="00145F73">
        <w:rPr>
          <w:rFonts w:ascii="Arial" w:eastAsia="Calibri" w:hAnsi="Arial" w:cs="Arial"/>
          <w:color w:val="000000"/>
          <w:sz w:val="24"/>
          <w:szCs w:val="24"/>
        </w:rPr>
        <w:t>Contribuir en el cotejo de la documentación que se certifica por parte del Secretario Ejecutivo.</w:t>
      </w:r>
    </w:p>
    <w:p w:rsidR="00273C64" w:rsidRPr="00145F73" w:rsidRDefault="00273C64" w:rsidP="00273C64">
      <w:pPr>
        <w:widowControl w:val="0"/>
        <w:numPr>
          <w:ilvl w:val="0"/>
          <w:numId w:val="32"/>
        </w:numPr>
        <w:adjustRightInd w:val="0"/>
        <w:spacing w:after="0"/>
        <w:jc w:val="both"/>
        <w:textAlignment w:val="baseline"/>
        <w:rPr>
          <w:rFonts w:ascii="Calibri" w:eastAsia="Calibri" w:hAnsi="Calibri" w:cs="Times New Roman"/>
          <w:color w:val="000000"/>
          <w:sz w:val="24"/>
          <w:szCs w:val="24"/>
        </w:rPr>
      </w:pPr>
      <w:r w:rsidRPr="00145F73">
        <w:rPr>
          <w:rFonts w:ascii="Arial" w:eastAsia="Calibri" w:hAnsi="Arial" w:cs="Arial"/>
          <w:color w:val="000000"/>
          <w:sz w:val="24"/>
          <w:szCs w:val="24"/>
        </w:rPr>
        <w:t>Apoyar a las áreas del Instituto Electoral en las actividades que señale el Secretario Ejecutivo.</w:t>
      </w:r>
    </w:p>
    <w:p w:rsidR="00273C64" w:rsidRPr="00145F73" w:rsidRDefault="00273C64" w:rsidP="00273C64">
      <w:pPr>
        <w:widowControl w:val="0"/>
        <w:numPr>
          <w:ilvl w:val="0"/>
          <w:numId w:val="32"/>
        </w:numPr>
        <w:adjustRightInd w:val="0"/>
        <w:spacing w:after="0"/>
        <w:jc w:val="both"/>
        <w:textAlignment w:val="baseline"/>
        <w:rPr>
          <w:rFonts w:ascii="Arial" w:eastAsia="Calibri" w:hAnsi="Arial" w:cs="Arial"/>
          <w:color w:val="000000"/>
          <w:sz w:val="24"/>
          <w:szCs w:val="24"/>
        </w:rPr>
      </w:pPr>
      <w:r w:rsidRPr="00145F73">
        <w:rPr>
          <w:rFonts w:ascii="Arial" w:eastAsia="Calibri" w:hAnsi="Arial" w:cs="Arial"/>
          <w:color w:val="000000"/>
          <w:sz w:val="24"/>
          <w:szCs w:val="24"/>
        </w:rPr>
        <w:t>Elaborar proyectos de respuestas a solicitudes formuladas por los partidos políticos, instituciones y ciudadanía en general.</w:t>
      </w:r>
    </w:p>
    <w:p w:rsidR="00273C64" w:rsidRDefault="00273C64" w:rsidP="00273C64">
      <w:pPr>
        <w:widowControl w:val="0"/>
        <w:numPr>
          <w:ilvl w:val="0"/>
          <w:numId w:val="32"/>
        </w:numPr>
        <w:adjustRightInd w:val="0"/>
        <w:spacing w:after="0"/>
        <w:jc w:val="both"/>
        <w:textAlignment w:val="baseline"/>
        <w:rPr>
          <w:rFonts w:ascii="Arial" w:hAnsi="Arial" w:cs="Arial"/>
          <w:color w:val="000000"/>
          <w:sz w:val="24"/>
          <w:szCs w:val="24"/>
        </w:rPr>
      </w:pPr>
      <w:r>
        <w:rPr>
          <w:rFonts w:ascii="Arial" w:eastAsia="Calibri" w:hAnsi="Arial" w:cs="Arial"/>
          <w:color w:val="000000"/>
          <w:sz w:val="24"/>
          <w:szCs w:val="24"/>
        </w:rPr>
        <w:t>C</w:t>
      </w:r>
      <w:r w:rsidRPr="00145F73">
        <w:rPr>
          <w:rFonts w:ascii="Arial" w:eastAsia="Calibri" w:hAnsi="Arial" w:cs="Arial"/>
          <w:color w:val="000000"/>
          <w:sz w:val="24"/>
          <w:szCs w:val="24"/>
        </w:rPr>
        <w:t xml:space="preserve">ontribuir con el Secretario Ejecutivo en </w:t>
      </w:r>
      <w:r>
        <w:rPr>
          <w:rFonts w:ascii="Arial" w:eastAsia="Calibri" w:hAnsi="Arial" w:cs="Arial"/>
          <w:color w:val="000000"/>
          <w:sz w:val="24"/>
          <w:szCs w:val="24"/>
        </w:rPr>
        <w:t>el seguimiento de las</w:t>
      </w:r>
      <w:r w:rsidRPr="00145F73">
        <w:rPr>
          <w:rFonts w:ascii="Arial" w:eastAsia="Calibri" w:hAnsi="Arial" w:cs="Arial"/>
          <w:color w:val="000000"/>
          <w:sz w:val="24"/>
          <w:szCs w:val="24"/>
        </w:rPr>
        <w:t xml:space="preserve"> sesiones</w:t>
      </w:r>
      <w:r>
        <w:rPr>
          <w:rFonts w:ascii="Arial" w:eastAsia="Calibri" w:hAnsi="Arial" w:cs="Arial"/>
          <w:color w:val="000000"/>
          <w:sz w:val="24"/>
          <w:szCs w:val="24"/>
        </w:rPr>
        <w:t xml:space="preserve"> </w:t>
      </w:r>
      <w:r w:rsidRPr="00145F73">
        <w:rPr>
          <w:rFonts w:ascii="Arial" w:eastAsia="Calibri" w:hAnsi="Arial" w:cs="Arial"/>
          <w:color w:val="000000"/>
          <w:sz w:val="24"/>
          <w:szCs w:val="24"/>
        </w:rPr>
        <w:t xml:space="preserve">y acuerdos de los </w:t>
      </w:r>
      <w:r>
        <w:rPr>
          <w:rFonts w:ascii="Arial" w:eastAsia="Calibri" w:hAnsi="Arial" w:cs="Arial"/>
          <w:color w:val="000000"/>
          <w:sz w:val="24"/>
          <w:szCs w:val="24"/>
        </w:rPr>
        <w:t>Consejos Distritales y Municipales Electorales.</w:t>
      </w:r>
      <w:r w:rsidRPr="00145F73">
        <w:rPr>
          <w:rFonts w:ascii="Arial" w:eastAsia="Calibri" w:hAnsi="Arial" w:cs="Arial"/>
          <w:color w:val="000000"/>
          <w:sz w:val="24"/>
          <w:szCs w:val="24"/>
        </w:rPr>
        <w:t xml:space="preserve"> </w:t>
      </w:r>
    </w:p>
    <w:p w:rsidR="00273C64" w:rsidRPr="00273C64" w:rsidRDefault="00273C64" w:rsidP="00273C64">
      <w:pPr>
        <w:widowControl w:val="0"/>
        <w:numPr>
          <w:ilvl w:val="0"/>
          <w:numId w:val="32"/>
        </w:numPr>
        <w:adjustRightInd w:val="0"/>
        <w:spacing w:after="0"/>
        <w:jc w:val="both"/>
        <w:textAlignment w:val="baseline"/>
        <w:rPr>
          <w:rFonts w:ascii="Arial" w:hAnsi="Arial" w:cs="Arial"/>
          <w:color w:val="000000"/>
          <w:sz w:val="24"/>
          <w:szCs w:val="24"/>
        </w:rPr>
      </w:pPr>
      <w:r w:rsidRPr="00273C64">
        <w:rPr>
          <w:rFonts w:ascii="Arial" w:eastAsia="Calibri" w:hAnsi="Arial" w:cs="Arial"/>
          <w:color w:val="000000"/>
          <w:sz w:val="24"/>
          <w:szCs w:val="24"/>
        </w:rPr>
        <w:t>Las demás que le encomiende el Secretario Ejecutivo.</w:t>
      </w:r>
    </w:p>
    <w:p w:rsidR="00CB3023" w:rsidRDefault="00CB3023" w:rsidP="00CB3023">
      <w:pPr>
        <w:autoSpaceDE w:val="0"/>
        <w:autoSpaceDN w:val="0"/>
        <w:adjustRightInd w:val="0"/>
        <w:spacing w:after="0" w:line="240" w:lineRule="auto"/>
        <w:jc w:val="both"/>
        <w:rPr>
          <w:rFonts w:ascii="Arial" w:hAnsi="Arial" w:cs="Arial"/>
          <w:b/>
          <w:bCs/>
          <w:sz w:val="28"/>
          <w:szCs w:val="28"/>
          <w:highlight w:val="yellow"/>
        </w:rPr>
      </w:pPr>
    </w:p>
    <w:p w:rsidR="00CB3023" w:rsidRPr="004E4F6F" w:rsidRDefault="00CB3023" w:rsidP="00CB3023">
      <w:pPr>
        <w:autoSpaceDE w:val="0"/>
        <w:autoSpaceDN w:val="0"/>
        <w:adjustRightInd w:val="0"/>
        <w:spacing w:after="0" w:line="240" w:lineRule="auto"/>
        <w:jc w:val="both"/>
        <w:rPr>
          <w:rFonts w:ascii="Arial" w:hAnsi="Arial" w:cs="Arial"/>
          <w:b/>
          <w:bCs/>
          <w:sz w:val="28"/>
          <w:szCs w:val="28"/>
        </w:rPr>
      </w:pPr>
      <w:r w:rsidRPr="004E4F6F">
        <w:rPr>
          <w:rFonts w:ascii="Arial" w:hAnsi="Arial" w:cs="Arial"/>
          <w:b/>
          <w:bCs/>
          <w:sz w:val="28"/>
          <w:szCs w:val="28"/>
        </w:rPr>
        <w:t>Unidad de la Oficialía Electoral</w:t>
      </w:r>
    </w:p>
    <w:p w:rsidR="00CB3023" w:rsidRPr="004E4F6F" w:rsidRDefault="00CB3023" w:rsidP="00CB3023">
      <w:pPr>
        <w:autoSpaceDE w:val="0"/>
        <w:autoSpaceDN w:val="0"/>
        <w:adjustRightInd w:val="0"/>
        <w:spacing w:after="0" w:line="240" w:lineRule="auto"/>
        <w:jc w:val="both"/>
        <w:rPr>
          <w:rFonts w:ascii="Arial" w:hAnsi="Arial" w:cs="Arial"/>
          <w:b/>
          <w:bCs/>
          <w:sz w:val="28"/>
          <w:szCs w:val="28"/>
        </w:rPr>
      </w:pPr>
    </w:p>
    <w:p w:rsidR="009B1797" w:rsidRPr="004E4F6F" w:rsidRDefault="009B1797" w:rsidP="00CB3023">
      <w:pPr>
        <w:autoSpaceDE w:val="0"/>
        <w:autoSpaceDN w:val="0"/>
        <w:adjustRightInd w:val="0"/>
        <w:spacing w:after="0" w:line="240" w:lineRule="auto"/>
        <w:jc w:val="both"/>
        <w:rPr>
          <w:rFonts w:ascii="Arial" w:hAnsi="Arial" w:cs="Arial"/>
          <w:b/>
          <w:bCs/>
          <w:sz w:val="28"/>
          <w:szCs w:val="28"/>
        </w:rPr>
      </w:pPr>
      <w:r w:rsidRPr="004E4F6F">
        <w:rPr>
          <w:rFonts w:ascii="Arial" w:hAnsi="Arial" w:cs="Arial"/>
          <w:b/>
          <w:bCs/>
          <w:sz w:val="28"/>
          <w:szCs w:val="28"/>
        </w:rPr>
        <w:t>Objetivo</w:t>
      </w:r>
    </w:p>
    <w:p w:rsidR="009B1797" w:rsidRPr="004E4F6F" w:rsidRDefault="009B1797" w:rsidP="00CB3023">
      <w:pPr>
        <w:autoSpaceDE w:val="0"/>
        <w:autoSpaceDN w:val="0"/>
        <w:adjustRightInd w:val="0"/>
        <w:spacing w:after="0" w:line="240" w:lineRule="auto"/>
        <w:jc w:val="both"/>
        <w:rPr>
          <w:rFonts w:ascii="Arial" w:hAnsi="Arial" w:cs="Arial"/>
          <w:color w:val="000000"/>
          <w:sz w:val="24"/>
          <w:szCs w:val="24"/>
        </w:rPr>
      </w:pPr>
      <w:r w:rsidRPr="004E4F6F">
        <w:rPr>
          <w:rFonts w:ascii="Arial" w:hAnsi="Arial" w:cs="Arial"/>
          <w:color w:val="000000"/>
          <w:sz w:val="24"/>
          <w:szCs w:val="24"/>
          <w:lang w:val="es-ES"/>
        </w:rPr>
        <w:t>Ejercer</w:t>
      </w:r>
      <w:r w:rsidRPr="004E4F6F">
        <w:rPr>
          <w:rFonts w:ascii="Arial" w:hAnsi="Arial" w:cs="Arial"/>
          <w:color w:val="000000"/>
          <w:sz w:val="24"/>
          <w:szCs w:val="24"/>
        </w:rPr>
        <w:t xml:space="preserve"> la función de Oficialía Electoral con la finalidad de que se garanticen los principios rectores en materia electoral.</w:t>
      </w:r>
    </w:p>
    <w:p w:rsidR="009B1797" w:rsidRPr="004E4F6F" w:rsidRDefault="009B1797" w:rsidP="00CB3023">
      <w:pPr>
        <w:autoSpaceDE w:val="0"/>
        <w:autoSpaceDN w:val="0"/>
        <w:adjustRightInd w:val="0"/>
        <w:spacing w:after="0" w:line="240" w:lineRule="auto"/>
        <w:jc w:val="both"/>
        <w:rPr>
          <w:rFonts w:ascii="Arial" w:hAnsi="Arial" w:cs="Arial"/>
          <w:b/>
          <w:bCs/>
          <w:sz w:val="28"/>
          <w:szCs w:val="28"/>
        </w:rPr>
      </w:pPr>
    </w:p>
    <w:p w:rsidR="00CB3023" w:rsidRPr="004E4F6F" w:rsidRDefault="00CB3023" w:rsidP="00CB3023">
      <w:pPr>
        <w:autoSpaceDE w:val="0"/>
        <w:autoSpaceDN w:val="0"/>
        <w:adjustRightInd w:val="0"/>
        <w:spacing w:after="0" w:line="240" w:lineRule="auto"/>
        <w:jc w:val="both"/>
        <w:rPr>
          <w:rFonts w:ascii="Arial" w:hAnsi="Arial" w:cs="Arial"/>
          <w:b/>
          <w:bCs/>
          <w:sz w:val="28"/>
          <w:szCs w:val="28"/>
        </w:rPr>
      </w:pPr>
      <w:r w:rsidRPr="004E4F6F">
        <w:rPr>
          <w:rFonts w:ascii="Arial" w:hAnsi="Arial" w:cs="Arial"/>
          <w:b/>
          <w:bCs/>
          <w:sz w:val="28"/>
          <w:szCs w:val="28"/>
        </w:rPr>
        <w:t>Fundamento Legal</w:t>
      </w:r>
    </w:p>
    <w:p w:rsidR="005B2B00" w:rsidRDefault="005B2B00" w:rsidP="005B2B00">
      <w:pPr>
        <w:spacing w:after="0" w:line="240" w:lineRule="auto"/>
        <w:jc w:val="both"/>
        <w:rPr>
          <w:rFonts w:ascii="Arial" w:hAnsi="Arial" w:cs="Arial"/>
          <w:b/>
          <w:color w:val="000000"/>
          <w:sz w:val="24"/>
          <w:szCs w:val="24"/>
        </w:rPr>
      </w:pPr>
      <w:r w:rsidRPr="005B2B00">
        <w:rPr>
          <w:rFonts w:ascii="Arial" w:hAnsi="Arial" w:cs="Arial"/>
          <w:b/>
          <w:color w:val="000000"/>
          <w:sz w:val="24"/>
          <w:szCs w:val="24"/>
        </w:rPr>
        <w:t xml:space="preserve">Constitución Política de los Estados Unidos </w:t>
      </w:r>
      <w:proofErr w:type="gramStart"/>
      <w:r w:rsidRPr="005B2B00">
        <w:rPr>
          <w:rFonts w:ascii="Arial" w:hAnsi="Arial" w:cs="Arial"/>
          <w:b/>
          <w:color w:val="000000"/>
          <w:sz w:val="24"/>
          <w:szCs w:val="24"/>
        </w:rPr>
        <w:t>Mexicanos</w:t>
      </w:r>
      <w:proofErr w:type="gramEnd"/>
      <w:r w:rsidRPr="005B2B00">
        <w:rPr>
          <w:rFonts w:ascii="Arial" w:hAnsi="Arial" w:cs="Arial"/>
          <w:b/>
          <w:color w:val="000000"/>
          <w:sz w:val="24"/>
          <w:szCs w:val="24"/>
        </w:rPr>
        <w:t xml:space="preserve"> </w:t>
      </w:r>
    </w:p>
    <w:p w:rsidR="005B2B00" w:rsidRPr="005B2B00" w:rsidRDefault="005B2B00" w:rsidP="005B2B00">
      <w:pPr>
        <w:spacing w:after="0" w:line="240" w:lineRule="auto"/>
        <w:jc w:val="both"/>
        <w:rPr>
          <w:rFonts w:ascii="Arial" w:hAnsi="Arial" w:cs="Arial"/>
          <w:b/>
          <w:color w:val="000000"/>
          <w:sz w:val="24"/>
          <w:szCs w:val="24"/>
        </w:rPr>
      </w:pPr>
      <w:r w:rsidRPr="005B2B00">
        <w:rPr>
          <w:rFonts w:ascii="Arial" w:hAnsi="Arial" w:cs="Arial"/>
          <w:color w:val="000000"/>
          <w:sz w:val="24"/>
          <w:szCs w:val="24"/>
        </w:rPr>
        <w:t>Artículo 116 Fracción IV, numeral 6°</w:t>
      </w:r>
      <w:r>
        <w:rPr>
          <w:rFonts w:ascii="Arial" w:hAnsi="Arial" w:cs="Arial"/>
          <w:color w:val="000000"/>
          <w:sz w:val="24"/>
          <w:szCs w:val="24"/>
        </w:rPr>
        <w:t>.</w:t>
      </w:r>
    </w:p>
    <w:p w:rsidR="005B2B00" w:rsidRPr="005B2B00" w:rsidRDefault="005B2B00" w:rsidP="005B2B00">
      <w:pPr>
        <w:spacing w:after="0" w:line="240" w:lineRule="auto"/>
        <w:jc w:val="both"/>
        <w:rPr>
          <w:rFonts w:ascii="Arial" w:eastAsia="Times New Roman" w:hAnsi="Arial" w:cs="Arial"/>
          <w:b/>
          <w:sz w:val="24"/>
          <w:szCs w:val="24"/>
          <w:lang w:eastAsia="es-MX"/>
        </w:rPr>
      </w:pPr>
      <w:r w:rsidRPr="005B2B00">
        <w:rPr>
          <w:rFonts w:ascii="Arial" w:eastAsia="Times New Roman" w:hAnsi="Arial" w:cs="Arial"/>
          <w:b/>
          <w:sz w:val="24"/>
          <w:szCs w:val="24"/>
          <w:lang w:eastAsia="es-MX"/>
        </w:rPr>
        <w:t>Ley General de Institucione</w:t>
      </w:r>
      <w:r>
        <w:rPr>
          <w:rFonts w:ascii="Arial" w:eastAsia="Times New Roman" w:hAnsi="Arial" w:cs="Arial"/>
          <w:b/>
          <w:sz w:val="24"/>
          <w:szCs w:val="24"/>
          <w:lang w:eastAsia="es-MX"/>
        </w:rPr>
        <w:t>s y Procedimientos Electorales</w:t>
      </w:r>
    </w:p>
    <w:p w:rsidR="005B2B00" w:rsidRPr="005B2B00" w:rsidRDefault="005B2B00" w:rsidP="005B2B00">
      <w:pPr>
        <w:spacing w:after="0" w:line="240" w:lineRule="auto"/>
        <w:jc w:val="both"/>
        <w:rPr>
          <w:rFonts w:ascii="Arial" w:eastAsia="Times New Roman" w:hAnsi="Arial" w:cs="Arial"/>
          <w:sz w:val="24"/>
          <w:szCs w:val="24"/>
          <w:lang w:eastAsia="es-MX"/>
        </w:rPr>
      </w:pPr>
      <w:r w:rsidRPr="005B2B00">
        <w:rPr>
          <w:rFonts w:ascii="Arial" w:eastAsia="Times New Roman" w:hAnsi="Arial" w:cs="Arial"/>
          <w:sz w:val="24"/>
          <w:szCs w:val="24"/>
          <w:lang w:eastAsia="es-MX"/>
        </w:rPr>
        <w:t>Ar</w:t>
      </w:r>
      <w:r>
        <w:rPr>
          <w:rFonts w:ascii="Arial" w:eastAsia="Times New Roman" w:hAnsi="Arial" w:cs="Arial"/>
          <w:sz w:val="24"/>
          <w:szCs w:val="24"/>
          <w:lang w:eastAsia="es-MX"/>
        </w:rPr>
        <w:t>tículo 104 numeral 1, inciso p).</w:t>
      </w:r>
    </w:p>
    <w:p w:rsidR="005B2B00" w:rsidRPr="005B2B00" w:rsidRDefault="005B2B00" w:rsidP="005B2B00">
      <w:pPr>
        <w:spacing w:after="0" w:line="240" w:lineRule="auto"/>
        <w:jc w:val="both"/>
        <w:rPr>
          <w:rFonts w:ascii="Arial" w:eastAsia="Times New Roman" w:hAnsi="Arial" w:cs="Arial"/>
          <w:b/>
          <w:sz w:val="24"/>
          <w:szCs w:val="24"/>
          <w:lang w:eastAsia="es-MX"/>
        </w:rPr>
      </w:pPr>
      <w:r w:rsidRPr="005B2B00">
        <w:rPr>
          <w:rFonts w:ascii="Arial" w:eastAsia="Times New Roman" w:hAnsi="Arial" w:cs="Arial"/>
          <w:b/>
          <w:sz w:val="24"/>
          <w:szCs w:val="24"/>
          <w:lang w:eastAsia="es-MX"/>
        </w:rPr>
        <w:lastRenderedPageBreak/>
        <w:t>Constitución Po</w:t>
      </w:r>
      <w:r>
        <w:rPr>
          <w:rFonts w:ascii="Arial" w:eastAsia="Times New Roman" w:hAnsi="Arial" w:cs="Arial"/>
          <w:b/>
          <w:sz w:val="24"/>
          <w:szCs w:val="24"/>
          <w:lang w:eastAsia="es-MX"/>
        </w:rPr>
        <w:t>lítica del Estado de Zacatecas</w:t>
      </w:r>
    </w:p>
    <w:p w:rsidR="005B2B00" w:rsidRPr="005B2B00" w:rsidRDefault="005B2B00" w:rsidP="005B2B00">
      <w:pPr>
        <w:spacing w:after="0" w:line="240" w:lineRule="auto"/>
        <w:jc w:val="both"/>
        <w:rPr>
          <w:rFonts w:ascii="Arial" w:eastAsia="Times New Roman" w:hAnsi="Arial" w:cs="Arial"/>
          <w:sz w:val="24"/>
          <w:szCs w:val="24"/>
          <w:lang w:eastAsia="es-MX"/>
        </w:rPr>
      </w:pPr>
      <w:r w:rsidRPr="005B2B00">
        <w:rPr>
          <w:rFonts w:ascii="Arial" w:eastAsia="Times New Roman" w:hAnsi="Arial" w:cs="Arial"/>
          <w:sz w:val="24"/>
          <w:szCs w:val="24"/>
          <w:lang w:eastAsia="es-MX"/>
        </w:rPr>
        <w:t>Artículo</w:t>
      </w:r>
      <w:r>
        <w:rPr>
          <w:rFonts w:ascii="Arial" w:eastAsia="Times New Roman" w:hAnsi="Arial" w:cs="Arial"/>
          <w:sz w:val="24"/>
          <w:szCs w:val="24"/>
          <w:lang w:eastAsia="es-MX"/>
        </w:rPr>
        <w:t xml:space="preserve"> 38 fracción II, tercer párrafo.</w:t>
      </w:r>
    </w:p>
    <w:p w:rsidR="005B2B00" w:rsidRPr="005B2B00" w:rsidRDefault="005B2B00" w:rsidP="005B2B00">
      <w:pPr>
        <w:spacing w:after="0" w:line="240" w:lineRule="auto"/>
        <w:jc w:val="both"/>
        <w:rPr>
          <w:rFonts w:ascii="Arial" w:eastAsia="Times New Roman" w:hAnsi="Arial" w:cs="Arial"/>
          <w:b/>
          <w:sz w:val="24"/>
          <w:szCs w:val="24"/>
          <w:lang w:eastAsia="es-MX"/>
        </w:rPr>
      </w:pPr>
      <w:r w:rsidRPr="005B2B00">
        <w:rPr>
          <w:rFonts w:ascii="Arial" w:eastAsia="Times New Roman" w:hAnsi="Arial" w:cs="Arial"/>
          <w:b/>
          <w:sz w:val="24"/>
          <w:szCs w:val="24"/>
          <w:lang w:eastAsia="es-MX"/>
        </w:rPr>
        <w:t>Ley Orgánica del Instituto Ele</w:t>
      </w:r>
      <w:r>
        <w:rPr>
          <w:rFonts w:ascii="Arial" w:eastAsia="Times New Roman" w:hAnsi="Arial" w:cs="Arial"/>
          <w:b/>
          <w:sz w:val="24"/>
          <w:szCs w:val="24"/>
          <w:lang w:eastAsia="es-MX"/>
        </w:rPr>
        <w:t>ctoral del Estado de Zacatecas</w:t>
      </w:r>
    </w:p>
    <w:p w:rsidR="005B2B00" w:rsidRPr="005B2B00" w:rsidRDefault="005B2B00" w:rsidP="005B2B00">
      <w:pPr>
        <w:spacing w:after="0" w:line="240" w:lineRule="auto"/>
        <w:jc w:val="both"/>
        <w:rPr>
          <w:rFonts w:ascii="Arial" w:eastAsia="Times New Roman" w:hAnsi="Arial" w:cs="Arial"/>
          <w:sz w:val="24"/>
          <w:szCs w:val="24"/>
          <w:lang w:eastAsia="es-MX"/>
        </w:rPr>
      </w:pPr>
      <w:r w:rsidRPr="005B2B00">
        <w:rPr>
          <w:rFonts w:ascii="Arial" w:eastAsia="Times New Roman" w:hAnsi="Arial" w:cs="Arial"/>
          <w:sz w:val="24"/>
          <w:szCs w:val="24"/>
          <w:lang w:eastAsia="es-MX"/>
        </w:rPr>
        <w:t>Artículos 6, numeral 1, fracción XIX, 8 y 50, numeral 2, fracciones VIII y IX</w:t>
      </w:r>
      <w:r>
        <w:rPr>
          <w:rFonts w:ascii="Arial" w:eastAsia="Times New Roman" w:hAnsi="Arial" w:cs="Arial"/>
          <w:sz w:val="24"/>
          <w:szCs w:val="24"/>
          <w:lang w:eastAsia="es-MX"/>
        </w:rPr>
        <w:t>.</w:t>
      </w:r>
      <w:r w:rsidRPr="005B2B00">
        <w:rPr>
          <w:rFonts w:ascii="Arial" w:eastAsia="Times New Roman" w:hAnsi="Arial" w:cs="Arial"/>
          <w:sz w:val="24"/>
          <w:szCs w:val="24"/>
          <w:lang w:eastAsia="es-MX"/>
        </w:rPr>
        <w:t xml:space="preserve">  </w:t>
      </w:r>
    </w:p>
    <w:p w:rsidR="005B2B00" w:rsidRPr="005B2B00" w:rsidRDefault="005B2B00" w:rsidP="005B2B00">
      <w:pPr>
        <w:spacing w:after="0" w:line="240" w:lineRule="auto"/>
        <w:jc w:val="both"/>
        <w:rPr>
          <w:rFonts w:ascii="Arial" w:eastAsia="Times New Roman" w:hAnsi="Arial" w:cs="Arial"/>
          <w:b/>
          <w:sz w:val="24"/>
          <w:szCs w:val="24"/>
          <w:lang w:eastAsia="es-MX"/>
        </w:rPr>
      </w:pPr>
      <w:r w:rsidRPr="005B2B00">
        <w:rPr>
          <w:rFonts w:ascii="Arial" w:eastAsia="Times New Roman" w:hAnsi="Arial" w:cs="Arial"/>
          <w:b/>
          <w:sz w:val="24"/>
          <w:szCs w:val="24"/>
          <w:lang w:eastAsia="es-MX"/>
        </w:rPr>
        <w:t>Reglamento de la Oficialía Electoral del Instituto Electoral del Estado de Zacatecas</w:t>
      </w:r>
      <w:r>
        <w:rPr>
          <w:rFonts w:ascii="Arial" w:eastAsia="Times New Roman" w:hAnsi="Arial" w:cs="Arial"/>
          <w:b/>
          <w:sz w:val="24"/>
          <w:szCs w:val="24"/>
          <w:lang w:eastAsia="es-MX"/>
        </w:rPr>
        <w:t>.</w:t>
      </w:r>
      <w:r w:rsidRPr="005B2B00">
        <w:rPr>
          <w:rFonts w:ascii="Arial" w:eastAsia="Times New Roman" w:hAnsi="Arial" w:cs="Arial"/>
          <w:b/>
          <w:sz w:val="24"/>
          <w:szCs w:val="24"/>
          <w:lang w:eastAsia="es-MX"/>
        </w:rPr>
        <w:t xml:space="preserve"> </w:t>
      </w:r>
    </w:p>
    <w:p w:rsidR="00CB3023" w:rsidRDefault="00CB3023" w:rsidP="005B2B00">
      <w:pPr>
        <w:autoSpaceDE w:val="0"/>
        <w:autoSpaceDN w:val="0"/>
        <w:adjustRightInd w:val="0"/>
        <w:spacing w:after="0" w:line="240" w:lineRule="auto"/>
        <w:jc w:val="both"/>
        <w:rPr>
          <w:rFonts w:ascii="Arial" w:hAnsi="Arial" w:cs="Arial"/>
          <w:b/>
          <w:bCs/>
          <w:sz w:val="28"/>
          <w:szCs w:val="28"/>
          <w:highlight w:val="yellow"/>
        </w:rPr>
      </w:pPr>
    </w:p>
    <w:p w:rsidR="00CB3023" w:rsidRDefault="00CB3023" w:rsidP="00CB3023">
      <w:pPr>
        <w:autoSpaceDE w:val="0"/>
        <w:autoSpaceDN w:val="0"/>
        <w:adjustRightInd w:val="0"/>
        <w:spacing w:after="0" w:line="240" w:lineRule="auto"/>
        <w:jc w:val="both"/>
        <w:rPr>
          <w:rFonts w:ascii="Arial" w:hAnsi="Arial" w:cs="Arial"/>
          <w:b/>
          <w:bCs/>
          <w:sz w:val="28"/>
          <w:szCs w:val="28"/>
        </w:rPr>
      </w:pPr>
      <w:r w:rsidRPr="004E4F6F">
        <w:rPr>
          <w:rFonts w:ascii="Arial" w:hAnsi="Arial" w:cs="Arial"/>
          <w:b/>
          <w:bCs/>
          <w:sz w:val="28"/>
          <w:szCs w:val="28"/>
        </w:rPr>
        <w:t>Funciones</w:t>
      </w:r>
    </w:p>
    <w:p w:rsidR="009B1797" w:rsidRPr="00A96A6F" w:rsidRDefault="009B1797" w:rsidP="009B1797">
      <w:pPr>
        <w:pStyle w:val="Prrafodelista"/>
        <w:widowControl w:val="0"/>
        <w:numPr>
          <w:ilvl w:val="0"/>
          <w:numId w:val="33"/>
        </w:numPr>
        <w:tabs>
          <w:tab w:val="left" w:pos="214"/>
        </w:tabs>
        <w:adjustRightInd w:val="0"/>
        <w:spacing w:after="0" w:line="240" w:lineRule="auto"/>
        <w:jc w:val="both"/>
        <w:textAlignment w:val="baseline"/>
        <w:rPr>
          <w:rFonts w:ascii="Arial" w:hAnsi="Arial" w:cs="Arial"/>
          <w:color w:val="000000"/>
          <w:sz w:val="24"/>
          <w:szCs w:val="24"/>
        </w:rPr>
      </w:pPr>
      <w:r w:rsidRPr="00A96A6F">
        <w:rPr>
          <w:rFonts w:ascii="Arial" w:hAnsi="Arial" w:cs="Arial"/>
          <w:sz w:val="24"/>
          <w:szCs w:val="24"/>
        </w:rPr>
        <w:t xml:space="preserve">Brindar atención a las solicitudes de ejercicio de la fe pública que provengan de los partidos políticos, candidatos independientes, Unidad Técnica de lo Contencioso Electoral, y </w:t>
      </w:r>
      <w:r w:rsidRPr="00A96A6F">
        <w:rPr>
          <w:rFonts w:ascii="Arial" w:hAnsi="Arial" w:cs="Arial"/>
          <w:color w:val="000000"/>
          <w:sz w:val="24"/>
          <w:szCs w:val="24"/>
        </w:rPr>
        <w:t>de</w:t>
      </w:r>
      <w:r w:rsidRPr="00A96A6F">
        <w:rPr>
          <w:rFonts w:ascii="Arial" w:hAnsi="Arial" w:cs="Arial"/>
          <w:sz w:val="24"/>
          <w:szCs w:val="24"/>
        </w:rPr>
        <w:t xml:space="preserve"> otros órganos del Instituto.</w:t>
      </w:r>
    </w:p>
    <w:p w:rsidR="009B1797" w:rsidRPr="007147E2" w:rsidRDefault="009B1797" w:rsidP="009B1797">
      <w:pPr>
        <w:pStyle w:val="Prrafodelista"/>
        <w:widowControl w:val="0"/>
        <w:numPr>
          <w:ilvl w:val="0"/>
          <w:numId w:val="33"/>
        </w:numPr>
        <w:tabs>
          <w:tab w:val="left" w:pos="214"/>
        </w:tabs>
        <w:adjustRightInd w:val="0"/>
        <w:spacing w:after="0" w:line="240" w:lineRule="auto"/>
        <w:jc w:val="both"/>
        <w:textAlignment w:val="baseline"/>
        <w:rPr>
          <w:rFonts w:ascii="Arial" w:hAnsi="Arial" w:cs="Arial"/>
          <w:color w:val="000000"/>
          <w:sz w:val="24"/>
          <w:szCs w:val="24"/>
        </w:rPr>
      </w:pPr>
      <w:r w:rsidRPr="007147E2">
        <w:rPr>
          <w:rFonts w:ascii="Arial" w:hAnsi="Arial" w:cs="Arial"/>
          <w:color w:val="000000"/>
          <w:sz w:val="24"/>
          <w:szCs w:val="24"/>
        </w:rPr>
        <w:t>Dar seguimiento a la función de la Oficialía Electoral que desempeñen los Secretarios de los Consejos Distritales y Municipales Electorales y los funcionarios electorales en los que el Secretario Ejecutivo delegue la función.</w:t>
      </w:r>
    </w:p>
    <w:p w:rsidR="009B1797" w:rsidRPr="007147E2" w:rsidRDefault="009B1797" w:rsidP="009B1797">
      <w:pPr>
        <w:pStyle w:val="Prrafodelista"/>
        <w:widowControl w:val="0"/>
        <w:numPr>
          <w:ilvl w:val="0"/>
          <w:numId w:val="33"/>
        </w:numPr>
        <w:tabs>
          <w:tab w:val="left" w:pos="214"/>
        </w:tabs>
        <w:adjustRightInd w:val="0"/>
        <w:spacing w:after="0" w:line="240" w:lineRule="auto"/>
        <w:jc w:val="both"/>
        <w:textAlignment w:val="baseline"/>
        <w:rPr>
          <w:rFonts w:ascii="Arial" w:hAnsi="Arial" w:cs="Arial"/>
          <w:color w:val="000000"/>
          <w:sz w:val="24"/>
          <w:szCs w:val="24"/>
        </w:rPr>
      </w:pPr>
      <w:r w:rsidRPr="007147E2">
        <w:rPr>
          <w:rFonts w:ascii="Arial" w:hAnsi="Arial" w:cs="Arial"/>
          <w:color w:val="000000"/>
          <w:sz w:val="24"/>
          <w:szCs w:val="24"/>
        </w:rPr>
        <w:t>Realizar el registro, trámite y resultado de las solicitudes presentadas así como, de las actas de las diligencias que se lleven a cabo en ejercicio de la función de la Oficialía Electoral.</w:t>
      </w:r>
    </w:p>
    <w:p w:rsidR="009B1797" w:rsidRPr="007147E2" w:rsidRDefault="009B1797" w:rsidP="009B1797">
      <w:pPr>
        <w:pStyle w:val="Prrafodelista"/>
        <w:widowControl w:val="0"/>
        <w:numPr>
          <w:ilvl w:val="0"/>
          <w:numId w:val="33"/>
        </w:numPr>
        <w:tabs>
          <w:tab w:val="left" w:pos="214"/>
        </w:tabs>
        <w:adjustRightInd w:val="0"/>
        <w:spacing w:after="0" w:line="240" w:lineRule="auto"/>
        <w:jc w:val="both"/>
        <w:textAlignment w:val="baseline"/>
        <w:rPr>
          <w:rFonts w:ascii="Arial" w:hAnsi="Arial" w:cs="Arial"/>
          <w:color w:val="000000"/>
          <w:sz w:val="24"/>
          <w:szCs w:val="24"/>
        </w:rPr>
      </w:pPr>
      <w:r w:rsidRPr="007147E2">
        <w:rPr>
          <w:rFonts w:ascii="Arial" w:hAnsi="Arial" w:cs="Arial"/>
          <w:sz w:val="24"/>
          <w:szCs w:val="24"/>
        </w:rPr>
        <w:t>Resolver las consultas provenientes de los Consejos Distritales y Municipales Electorales, relativas a su competencia para atender una solicitud.</w:t>
      </w:r>
    </w:p>
    <w:p w:rsidR="009B1797" w:rsidRPr="00A11C3E" w:rsidRDefault="009B1797" w:rsidP="009B1797">
      <w:pPr>
        <w:pStyle w:val="Prrafodelista"/>
        <w:widowControl w:val="0"/>
        <w:numPr>
          <w:ilvl w:val="0"/>
          <w:numId w:val="33"/>
        </w:numPr>
        <w:tabs>
          <w:tab w:val="left" w:pos="214"/>
        </w:tabs>
        <w:adjustRightInd w:val="0"/>
        <w:spacing w:after="0" w:line="240" w:lineRule="auto"/>
        <w:jc w:val="both"/>
        <w:textAlignment w:val="baseline"/>
        <w:rPr>
          <w:rFonts w:ascii="Arial" w:hAnsi="Arial" w:cs="Arial"/>
          <w:color w:val="000000"/>
          <w:sz w:val="24"/>
          <w:szCs w:val="24"/>
        </w:rPr>
      </w:pPr>
      <w:r w:rsidRPr="007147E2">
        <w:rPr>
          <w:rFonts w:ascii="Arial" w:hAnsi="Arial" w:cs="Arial"/>
          <w:sz w:val="24"/>
          <w:szCs w:val="24"/>
        </w:rPr>
        <w:t>Analizar y, en su caso, proponer al Secretario Ejecutivo, la autorización de las solicitudes de ejercicio de la fe pública que, en apoyo de sus funciones, hagan las diversas</w:t>
      </w:r>
      <w:r>
        <w:rPr>
          <w:rFonts w:ascii="Arial" w:hAnsi="Arial" w:cs="Arial"/>
          <w:sz w:val="24"/>
          <w:szCs w:val="24"/>
        </w:rPr>
        <w:t xml:space="preserve"> áreas del Instituto, el INE u otras autoridades electorales.  </w:t>
      </w:r>
    </w:p>
    <w:p w:rsidR="009B1797" w:rsidRPr="00A11C3E" w:rsidRDefault="009B1797" w:rsidP="009B1797">
      <w:pPr>
        <w:pStyle w:val="Prrafodelista"/>
        <w:widowControl w:val="0"/>
        <w:numPr>
          <w:ilvl w:val="0"/>
          <w:numId w:val="33"/>
        </w:numPr>
        <w:tabs>
          <w:tab w:val="left" w:pos="214"/>
        </w:tabs>
        <w:adjustRightInd w:val="0"/>
        <w:spacing w:after="0" w:line="240" w:lineRule="auto"/>
        <w:jc w:val="both"/>
        <w:textAlignment w:val="baseline"/>
        <w:rPr>
          <w:rFonts w:ascii="Arial" w:hAnsi="Arial" w:cs="Arial"/>
          <w:color w:val="000000"/>
          <w:sz w:val="24"/>
          <w:szCs w:val="24"/>
        </w:rPr>
      </w:pPr>
      <w:r>
        <w:rPr>
          <w:rFonts w:ascii="Arial" w:hAnsi="Arial" w:cs="Arial"/>
          <w:color w:val="000000"/>
          <w:sz w:val="24"/>
          <w:szCs w:val="24"/>
        </w:rPr>
        <w:t>Identificar</w:t>
      </w:r>
      <w:r w:rsidRPr="00A11C3E">
        <w:rPr>
          <w:rFonts w:ascii="Arial" w:hAnsi="Arial" w:cs="Arial"/>
          <w:color w:val="000000"/>
          <w:sz w:val="24"/>
          <w:szCs w:val="24"/>
        </w:rPr>
        <w:t xml:space="preserve"> y proponer las necesidades de formación, capacitación y actualización del personal del Instituto Electoral en los que se delegue la función de la Oficialía Electoral.</w:t>
      </w:r>
    </w:p>
    <w:p w:rsidR="009B1797" w:rsidRPr="00A11C3E" w:rsidRDefault="009B1797" w:rsidP="009B1797">
      <w:pPr>
        <w:pStyle w:val="Prrafodelista"/>
        <w:widowControl w:val="0"/>
        <w:numPr>
          <w:ilvl w:val="0"/>
          <w:numId w:val="33"/>
        </w:numPr>
        <w:tabs>
          <w:tab w:val="left" w:pos="214"/>
        </w:tabs>
        <w:adjustRightInd w:val="0"/>
        <w:spacing w:after="0" w:line="240" w:lineRule="auto"/>
        <w:jc w:val="both"/>
        <w:textAlignment w:val="baseline"/>
        <w:rPr>
          <w:rFonts w:ascii="Arial" w:hAnsi="Arial" w:cs="Arial"/>
          <w:color w:val="000000"/>
          <w:sz w:val="24"/>
          <w:szCs w:val="24"/>
        </w:rPr>
      </w:pPr>
      <w:r>
        <w:rPr>
          <w:rFonts w:ascii="Arial" w:hAnsi="Arial" w:cs="Arial"/>
          <w:color w:val="000000"/>
          <w:sz w:val="24"/>
          <w:szCs w:val="24"/>
        </w:rPr>
        <w:t>Implementar</w:t>
      </w:r>
      <w:r w:rsidRPr="00A11C3E">
        <w:rPr>
          <w:rFonts w:ascii="Arial" w:hAnsi="Arial" w:cs="Arial"/>
          <w:color w:val="000000"/>
          <w:sz w:val="24"/>
          <w:szCs w:val="24"/>
        </w:rPr>
        <w:t xml:space="preserve"> criterios de actuación para los funcionarios electorales que ejerzan la función de la Oficialía Electoral, garantizando que en todo momento exista personal para poder ofrecer el servicio tanto en </w:t>
      </w:r>
      <w:r>
        <w:rPr>
          <w:rFonts w:ascii="Arial" w:hAnsi="Arial" w:cs="Arial"/>
          <w:color w:val="000000"/>
          <w:sz w:val="24"/>
          <w:szCs w:val="24"/>
        </w:rPr>
        <w:t xml:space="preserve">el </w:t>
      </w:r>
      <w:r w:rsidRPr="00A11C3E">
        <w:rPr>
          <w:rFonts w:ascii="Arial" w:hAnsi="Arial" w:cs="Arial"/>
          <w:color w:val="000000"/>
          <w:sz w:val="24"/>
          <w:szCs w:val="24"/>
        </w:rPr>
        <w:t>Instituto Electoral como en los Consejos Distritales y Municipales Electorales.</w:t>
      </w:r>
    </w:p>
    <w:p w:rsidR="009B1797" w:rsidRDefault="009B1797" w:rsidP="009B1797">
      <w:pPr>
        <w:pStyle w:val="Prrafodelista"/>
        <w:widowControl w:val="0"/>
        <w:numPr>
          <w:ilvl w:val="0"/>
          <w:numId w:val="33"/>
        </w:numPr>
        <w:tabs>
          <w:tab w:val="left" w:pos="214"/>
        </w:tabs>
        <w:adjustRightInd w:val="0"/>
        <w:spacing w:after="0" w:line="240" w:lineRule="auto"/>
        <w:jc w:val="both"/>
        <w:textAlignment w:val="baseline"/>
        <w:rPr>
          <w:rFonts w:ascii="Arial" w:hAnsi="Arial" w:cs="Arial"/>
          <w:color w:val="000000"/>
          <w:sz w:val="24"/>
          <w:szCs w:val="24"/>
        </w:rPr>
      </w:pPr>
      <w:r>
        <w:rPr>
          <w:rFonts w:ascii="Arial" w:hAnsi="Arial" w:cs="Arial"/>
          <w:color w:val="000000"/>
          <w:sz w:val="24"/>
          <w:szCs w:val="24"/>
        </w:rPr>
        <w:t xml:space="preserve">Notificar la remisión de la petición </w:t>
      </w:r>
      <w:r w:rsidRPr="00A11C3E">
        <w:rPr>
          <w:rFonts w:ascii="Arial" w:hAnsi="Arial" w:cs="Arial"/>
          <w:color w:val="000000"/>
          <w:sz w:val="24"/>
          <w:szCs w:val="24"/>
        </w:rPr>
        <w:t>de la cual no sea competente para su trámite</w:t>
      </w:r>
      <w:r>
        <w:rPr>
          <w:rFonts w:ascii="Arial" w:hAnsi="Arial" w:cs="Arial"/>
          <w:color w:val="000000"/>
          <w:sz w:val="24"/>
          <w:szCs w:val="24"/>
        </w:rPr>
        <w:t>,</w:t>
      </w:r>
      <w:r w:rsidRPr="00A11C3E">
        <w:rPr>
          <w:rFonts w:ascii="Arial" w:hAnsi="Arial" w:cs="Arial"/>
          <w:color w:val="000000"/>
          <w:sz w:val="24"/>
          <w:szCs w:val="24"/>
        </w:rPr>
        <w:t xml:space="preserve"> de manera inmediata mediante oficio al Consejo Distrital o Municipal Electoral que sí lo sea, adjuntando toda la documentación ofrecida por el peticionario.</w:t>
      </w:r>
    </w:p>
    <w:p w:rsidR="009B1797" w:rsidRPr="00B646A8" w:rsidRDefault="009B1797" w:rsidP="009B1797">
      <w:pPr>
        <w:pStyle w:val="Prrafodelista"/>
        <w:widowControl w:val="0"/>
        <w:numPr>
          <w:ilvl w:val="0"/>
          <w:numId w:val="33"/>
        </w:numPr>
        <w:tabs>
          <w:tab w:val="left" w:pos="214"/>
        </w:tabs>
        <w:adjustRightInd w:val="0"/>
        <w:spacing w:after="0" w:line="240" w:lineRule="auto"/>
        <w:jc w:val="both"/>
        <w:textAlignment w:val="baseline"/>
        <w:rPr>
          <w:rFonts w:ascii="Arial" w:hAnsi="Arial" w:cs="Arial"/>
          <w:color w:val="000000"/>
          <w:sz w:val="24"/>
          <w:szCs w:val="24"/>
        </w:rPr>
      </w:pPr>
      <w:r w:rsidRPr="00B646A8">
        <w:rPr>
          <w:rFonts w:ascii="Arial" w:hAnsi="Arial" w:cs="Arial"/>
          <w:sz w:val="24"/>
          <w:szCs w:val="24"/>
        </w:rPr>
        <w:t>Integrar un archivo electrón</w:t>
      </w:r>
      <w:r>
        <w:rPr>
          <w:rFonts w:ascii="Arial" w:hAnsi="Arial" w:cs="Arial"/>
          <w:sz w:val="24"/>
          <w:szCs w:val="24"/>
        </w:rPr>
        <w:t>ico de las peticiones, acuerdos</w:t>
      </w:r>
      <w:r w:rsidRPr="00B646A8">
        <w:rPr>
          <w:rFonts w:ascii="Arial" w:hAnsi="Arial" w:cs="Arial"/>
          <w:sz w:val="24"/>
          <w:szCs w:val="24"/>
        </w:rPr>
        <w:t xml:space="preserve"> y actas. </w:t>
      </w:r>
    </w:p>
    <w:p w:rsidR="009B1797" w:rsidRPr="007B228E" w:rsidRDefault="009B1797" w:rsidP="009B1797">
      <w:pPr>
        <w:pStyle w:val="Prrafodelista"/>
        <w:widowControl w:val="0"/>
        <w:numPr>
          <w:ilvl w:val="0"/>
          <w:numId w:val="33"/>
        </w:numPr>
        <w:tabs>
          <w:tab w:val="left" w:pos="214"/>
        </w:tabs>
        <w:adjustRightInd w:val="0"/>
        <w:spacing w:after="0" w:line="240" w:lineRule="auto"/>
        <w:jc w:val="both"/>
        <w:textAlignment w:val="baseline"/>
        <w:rPr>
          <w:rFonts w:ascii="Arial" w:hAnsi="Arial" w:cs="Arial"/>
          <w:color w:val="000000"/>
          <w:sz w:val="24"/>
          <w:szCs w:val="24"/>
        </w:rPr>
      </w:pPr>
      <w:r w:rsidRPr="007B228E">
        <w:rPr>
          <w:rFonts w:ascii="Arial" w:hAnsi="Arial" w:cs="Arial"/>
          <w:color w:val="000000"/>
          <w:sz w:val="24"/>
          <w:szCs w:val="24"/>
        </w:rPr>
        <w:t>Apoyar al Secretario Ejecutivo en la integración de informes que correspondan, relativos a los asuntos de su competencia.</w:t>
      </w:r>
    </w:p>
    <w:p w:rsidR="009B1797" w:rsidRPr="009B1797" w:rsidRDefault="009B1797" w:rsidP="009B1797">
      <w:pPr>
        <w:pStyle w:val="Prrafodelista"/>
        <w:widowControl w:val="0"/>
        <w:numPr>
          <w:ilvl w:val="0"/>
          <w:numId w:val="33"/>
        </w:numPr>
        <w:tabs>
          <w:tab w:val="left" w:pos="214"/>
        </w:tabs>
        <w:adjustRightInd w:val="0"/>
        <w:spacing w:after="0" w:line="240" w:lineRule="auto"/>
        <w:jc w:val="both"/>
        <w:textAlignment w:val="baseline"/>
        <w:rPr>
          <w:rFonts w:ascii="Arial" w:hAnsi="Arial" w:cs="Arial"/>
          <w:color w:val="000000"/>
          <w:sz w:val="24"/>
          <w:szCs w:val="24"/>
        </w:rPr>
      </w:pPr>
      <w:r w:rsidRPr="007B228E">
        <w:rPr>
          <w:rFonts w:ascii="Arial" w:hAnsi="Arial" w:cs="Arial"/>
          <w:sz w:val="24"/>
          <w:szCs w:val="20"/>
          <w:lang w:val="es-ES" w:eastAsia="es-ES"/>
        </w:rPr>
        <w:t>Fungir como enlace con la Unidad de Transparencia</w:t>
      </w:r>
      <w:r>
        <w:rPr>
          <w:rFonts w:ascii="Arial" w:hAnsi="Arial" w:cs="Arial"/>
          <w:sz w:val="24"/>
          <w:szCs w:val="20"/>
          <w:lang w:val="es-ES" w:eastAsia="es-ES"/>
        </w:rPr>
        <w:t>.</w:t>
      </w:r>
      <w:r w:rsidRPr="007B228E">
        <w:rPr>
          <w:rFonts w:ascii="Arial" w:hAnsi="Arial" w:cs="Arial"/>
          <w:sz w:val="24"/>
          <w:szCs w:val="20"/>
          <w:lang w:val="es-ES" w:eastAsia="es-ES"/>
        </w:rPr>
        <w:t xml:space="preserve"> </w:t>
      </w:r>
    </w:p>
    <w:p w:rsidR="009B1797" w:rsidRPr="009B1797" w:rsidRDefault="009B1797" w:rsidP="009B1797">
      <w:pPr>
        <w:pStyle w:val="Prrafodelista"/>
        <w:widowControl w:val="0"/>
        <w:numPr>
          <w:ilvl w:val="0"/>
          <w:numId w:val="33"/>
        </w:numPr>
        <w:tabs>
          <w:tab w:val="left" w:pos="214"/>
        </w:tabs>
        <w:adjustRightInd w:val="0"/>
        <w:spacing w:after="0" w:line="240" w:lineRule="auto"/>
        <w:jc w:val="both"/>
        <w:textAlignment w:val="baseline"/>
        <w:rPr>
          <w:rFonts w:ascii="Arial" w:hAnsi="Arial" w:cs="Arial"/>
          <w:color w:val="000000"/>
          <w:sz w:val="24"/>
          <w:szCs w:val="24"/>
        </w:rPr>
      </w:pPr>
      <w:r w:rsidRPr="009B1797">
        <w:rPr>
          <w:rFonts w:ascii="Arial" w:hAnsi="Arial" w:cs="Arial"/>
          <w:color w:val="000000"/>
          <w:sz w:val="24"/>
          <w:szCs w:val="24"/>
        </w:rPr>
        <w:t>Las demás que se le encomiende el Titular del área.</w:t>
      </w:r>
    </w:p>
    <w:p w:rsidR="00CB3023" w:rsidRDefault="00CB3023" w:rsidP="00CB3023">
      <w:pPr>
        <w:autoSpaceDE w:val="0"/>
        <w:autoSpaceDN w:val="0"/>
        <w:adjustRightInd w:val="0"/>
        <w:spacing w:after="0" w:line="240" w:lineRule="auto"/>
        <w:jc w:val="both"/>
        <w:rPr>
          <w:rFonts w:ascii="Arial" w:hAnsi="Arial" w:cs="Arial"/>
          <w:b/>
          <w:bCs/>
          <w:sz w:val="28"/>
          <w:szCs w:val="28"/>
          <w:highlight w:val="yellow"/>
        </w:rPr>
      </w:pPr>
    </w:p>
    <w:p w:rsidR="00035AEE" w:rsidRDefault="00035AEE" w:rsidP="00CB3023">
      <w:pPr>
        <w:autoSpaceDE w:val="0"/>
        <w:autoSpaceDN w:val="0"/>
        <w:adjustRightInd w:val="0"/>
        <w:spacing w:after="0" w:line="240" w:lineRule="auto"/>
        <w:jc w:val="both"/>
        <w:rPr>
          <w:rFonts w:ascii="Arial" w:hAnsi="Arial" w:cs="Arial"/>
          <w:b/>
          <w:bCs/>
          <w:sz w:val="28"/>
          <w:szCs w:val="28"/>
        </w:rPr>
      </w:pPr>
    </w:p>
    <w:p w:rsidR="00035AEE" w:rsidRDefault="00035AEE" w:rsidP="00CB3023">
      <w:pPr>
        <w:autoSpaceDE w:val="0"/>
        <w:autoSpaceDN w:val="0"/>
        <w:adjustRightInd w:val="0"/>
        <w:spacing w:after="0" w:line="240" w:lineRule="auto"/>
        <w:jc w:val="both"/>
        <w:rPr>
          <w:rFonts w:ascii="Arial" w:hAnsi="Arial" w:cs="Arial"/>
          <w:b/>
          <w:bCs/>
          <w:sz w:val="28"/>
          <w:szCs w:val="28"/>
        </w:rPr>
      </w:pPr>
    </w:p>
    <w:p w:rsidR="000F7E30" w:rsidRDefault="000F7E30" w:rsidP="00CB3023">
      <w:pPr>
        <w:autoSpaceDE w:val="0"/>
        <w:autoSpaceDN w:val="0"/>
        <w:adjustRightInd w:val="0"/>
        <w:spacing w:after="0" w:line="240" w:lineRule="auto"/>
        <w:jc w:val="both"/>
        <w:rPr>
          <w:rFonts w:ascii="Arial" w:hAnsi="Arial" w:cs="Arial"/>
          <w:b/>
          <w:bCs/>
          <w:sz w:val="28"/>
          <w:szCs w:val="28"/>
        </w:rPr>
      </w:pPr>
    </w:p>
    <w:p w:rsidR="000F7E30" w:rsidRDefault="000F7E30" w:rsidP="00CB3023">
      <w:pPr>
        <w:autoSpaceDE w:val="0"/>
        <w:autoSpaceDN w:val="0"/>
        <w:adjustRightInd w:val="0"/>
        <w:spacing w:after="0" w:line="240" w:lineRule="auto"/>
        <w:jc w:val="both"/>
        <w:rPr>
          <w:rFonts w:ascii="Arial" w:hAnsi="Arial" w:cs="Arial"/>
          <w:b/>
          <w:bCs/>
          <w:sz w:val="28"/>
          <w:szCs w:val="28"/>
        </w:rPr>
      </w:pPr>
    </w:p>
    <w:p w:rsidR="000F7E30" w:rsidRDefault="000F7E30" w:rsidP="00CB3023">
      <w:pPr>
        <w:autoSpaceDE w:val="0"/>
        <w:autoSpaceDN w:val="0"/>
        <w:adjustRightInd w:val="0"/>
        <w:spacing w:after="0" w:line="240" w:lineRule="auto"/>
        <w:jc w:val="both"/>
        <w:rPr>
          <w:rFonts w:ascii="Arial" w:hAnsi="Arial" w:cs="Arial"/>
          <w:b/>
          <w:bCs/>
          <w:sz w:val="28"/>
          <w:szCs w:val="28"/>
        </w:rPr>
      </w:pPr>
    </w:p>
    <w:p w:rsidR="00CB3023" w:rsidRDefault="00CB3023" w:rsidP="00CB3023">
      <w:pPr>
        <w:autoSpaceDE w:val="0"/>
        <w:autoSpaceDN w:val="0"/>
        <w:adjustRightInd w:val="0"/>
        <w:spacing w:after="0" w:line="240" w:lineRule="auto"/>
        <w:jc w:val="both"/>
        <w:rPr>
          <w:rFonts w:ascii="Arial" w:hAnsi="Arial" w:cs="Arial"/>
          <w:b/>
          <w:bCs/>
          <w:sz w:val="28"/>
          <w:szCs w:val="28"/>
        </w:rPr>
      </w:pPr>
      <w:r w:rsidRPr="00B243CF">
        <w:rPr>
          <w:rFonts w:ascii="Arial" w:hAnsi="Arial" w:cs="Arial"/>
          <w:b/>
          <w:bCs/>
          <w:sz w:val="28"/>
          <w:szCs w:val="28"/>
        </w:rPr>
        <w:lastRenderedPageBreak/>
        <w:t xml:space="preserve">Unidad del </w:t>
      </w:r>
      <w:r>
        <w:rPr>
          <w:rFonts w:ascii="Arial" w:hAnsi="Arial" w:cs="Arial"/>
          <w:b/>
          <w:bCs/>
          <w:sz w:val="28"/>
          <w:szCs w:val="28"/>
        </w:rPr>
        <w:t xml:space="preserve">Servicio </w:t>
      </w:r>
      <w:r w:rsidR="00D71409">
        <w:rPr>
          <w:rFonts w:ascii="Arial" w:hAnsi="Arial" w:cs="Arial"/>
          <w:b/>
          <w:bCs/>
          <w:sz w:val="28"/>
          <w:szCs w:val="28"/>
        </w:rPr>
        <w:t>Profesional Electoral (Órgano de Enlace)</w:t>
      </w:r>
    </w:p>
    <w:p w:rsidR="00CB3023" w:rsidRDefault="00CB3023" w:rsidP="00CB3023">
      <w:pPr>
        <w:autoSpaceDE w:val="0"/>
        <w:autoSpaceDN w:val="0"/>
        <w:adjustRightInd w:val="0"/>
        <w:spacing w:after="0" w:line="240" w:lineRule="auto"/>
        <w:jc w:val="both"/>
        <w:rPr>
          <w:rFonts w:ascii="Arial" w:hAnsi="Arial" w:cs="Arial"/>
          <w:b/>
          <w:bCs/>
          <w:sz w:val="28"/>
          <w:szCs w:val="28"/>
        </w:rPr>
      </w:pPr>
    </w:p>
    <w:p w:rsidR="00943F27" w:rsidRPr="00B243CF" w:rsidRDefault="00943F27" w:rsidP="00CB3023">
      <w:pPr>
        <w:autoSpaceDE w:val="0"/>
        <w:autoSpaceDN w:val="0"/>
        <w:adjustRightInd w:val="0"/>
        <w:spacing w:after="0" w:line="240" w:lineRule="auto"/>
        <w:jc w:val="both"/>
        <w:rPr>
          <w:rFonts w:ascii="Arial" w:hAnsi="Arial" w:cs="Arial"/>
          <w:b/>
          <w:bCs/>
          <w:sz w:val="28"/>
          <w:szCs w:val="28"/>
        </w:rPr>
      </w:pPr>
      <w:r w:rsidRPr="00B243CF">
        <w:rPr>
          <w:rFonts w:ascii="Arial" w:hAnsi="Arial" w:cs="Arial"/>
          <w:b/>
          <w:bCs/>
          <w:sz w:val="28"/>
          <w:szCs w:val="28"/>
        </w:rPr>
        <w:t>Objetivo</w:t>
      </w:r>
    </w:p>
    <w:p w:rsidR="00943F27" w:rsidRDefault="00943F27" w:rsidP="00CB3023">
      <w:pPr>
        <w:autoSpaceDE w:val="0"/>
        <w:autoSpaceDN w:val="0"/>
        <w:adjustRightInd w:val="0"/>
        <w:spacing w:after="0" w:line="240" w:lineRule="auto"/>
        <w:jc w:val="both"/>
        <w:rPr>
          <w:rFonts w:ascii="Arial" w:hAnsi="Arial" w:cs="Arial"/>
          <w:sz w:val="24"/>
          <w:szCs w:val="24"/>
          <w:lang w:val="es-ES" w:eastAsia="es-ES"/>
        </w:rPr>
      </w:pPr>
      <w:r w:rsidRPr="00A4095A">
        <w:rPr>
          <w:rFonts w:ascii="Arial" w:hAnsi="Arial" w:cs="Arial"/>
          <w:sz w:val="24"/>
          <w:szCs w:val="24"/>
          <w:lang w:val="es-ES" w:eastAsia="es-ES"/>
        </w:rPr>
        <w:t>Instrumentar y documentar lo establecido en los Lineamientos y Procedimientos que contempla el Estatuto del Servicio Profesional Electoral Nacional y del Personal de la Rama Administrativa, aplicable a los miembros del Servicio Profesional Electoral Nacional del Instituto Electoral.</w:t>
      </w:r>
    </w:p>
    <w:p w:rsidR="00943F27" w:rsidRDefault="00943F27" w:rsidP="00CB3023">
      <w:pPr>
        <w:autoSpaceDE w:val="0"/>
        <w:autoSpaceDN w:val="0"/>
        <w:adjustRightInd w:val="0"/>
        <w:spacing w:after="0" w:line="240" w:lineRule="auto"/>
        <w:jc w:val="both"/>
        <w:rPr>
          <w:rFonts w:ascii="Arial" w:hAnsi="Arial" w:cs="Arial"/>
          <w:b/>
          <w:bCs/>
          <w:sz w:val="28"/>
          <w:szCs w:val="28"/>
          <w:highlight w:val="yellow"/>
        </w:rPr>
      </w:pPr>
    </w:p>
    <w:p w:rsidR="00CB3023" w:rsidRPr="004E4F6F" w:rsidRDefault="00CB3023" w:rsidP="00CB3023">
      <w:pPr>
        <w:autoSpaceDE w:val="0"/>
        <w:autoSpaceDN w:val="0"/>
        <w:adjustRightInd w:val="0"/>
        <w:spacing w:after="0" w:line="240" w:lineRule="auto"/>
        <w:jc w:val="both"/>
        <w:rPr>
          <w:rFonts w:ascii="Arial" w:hAnsi="Arial" w:cs="Arial"/>
          <w:b/>
          <w:bCs/>
          <w:sz w:val="28"/>
          <w:szCs w:val="28"/>
        </w:rPr>
      </w:pPr>
      <w:r w:rsidRPr="004E4F6F">
        <w:rPr>
          <w:rFonts w:ascii="Arial" w:hAnsi="Arial" w:cs="Arial"/>
          <w:b/>
          <w:bCs/>
          <w:sz w:val="28"/>
          <w:szCs w:val="28"/>
        </w:rPr>
        <w:t>Fundamento Legal</w:t>
      </w:r>
    </w:p>
    <w:p w:rsidR="00F30068" w:rsidRPr="00F30068" w:rsidRDefault="00F30068" w:rsidP="00F30068">
      <w:pPr>
        <w:spacing w:after="0" w:line="240" w:lineRule="auto"/>
        <w:jc w:val="both"/>
        <w:rPr>
          <w:rFonts w:ascii="Arial" w:eastAsia="Times New Roman" w:hAnsi="Arial" w:cs="Arial"/>
          <w:b/>
          <w:sz w:val="24"/>
          <w:szCs w:val="24"/>
          <w:lang w:eastAsia="es-MX"/>
        </w:rPr>
      </w:pPr>
      <w:r w:rsidRPr="00F30068">
        <w:rPr>
          <w:rFonts w:ascii="Arial" w:eastAsia="Times New Roman" w:hAnsi="Arial" w:cs="Arial"/>
          <w:b/>
          <w:sz w:val="24"/>
          <w:szCs w:val="24"/>
          <w:lang w:eastAsia="es-MX"/>
        </w:rPr>
        <w:t xml:space="preserve">Estatuto del Servicio Profesional Electoral Nacional y del Personal de la Rama Administrativa  </w:t>
      </w:r>
    </w:p>
    <w:p w:rsidR="00F30068" w:rsidRPr="00F30068" w:rsidRDefault="00F30068" w:rsidP="00F30068">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Artículo 15 y </w:t>
      </w:r>
      <w:r w:rsidRPr="00F30068">
        <w:rPr>
          <w:rFonts w:ascii="Arial" w:eastAsia="Times New Roman" w:hAnsi="Arial" w:cs="Arial"/>
          <w:sz w:val="24"/>
          <w:szCs w:val="24"/>
          <w:lang w:eastAsia="es-MX"/>
        </w:rPr>
        <w:t xml:space="preserve">16  </w:t>
      </w:r>
    </w:p>
    <w:p w:rsidR="00F30068" w:rsidRPr="00F30068" w:rsidRDefault="00F30068" w:rsidP="00F30068">
      <w:pPr>
        <w:spacing w:after="0" w:line="240" w:lineRule="auto"/>
        <w:jc w:val="both"/>
        <w:rPr>
          <w:rFonts w:ascii="Arial" w:eastAsia="Times New Roman" w:hAnsi="Arial" w:cs="Arial"/>
          <w:b/>
          <w:sz w:val="24"/>
          <w:szCs w:val="24"/>
          <w:lang w:eastAsia="es-MX"/>
        </w:rPr>
      </w:pPr>
      <w:r w:rsidRPr="00F30068">
        <w:rPr>
          <w:rFonts w:ascii="Arial" w:eastAsia="Times New Roman" w:hAnsi="Arial" w:cs="Arial"/>
          <w:b/>
          <w:sz w:val="24"/>
          <w:szCs w:val="24"/>
          <w:lang w:eastAsia="es-MX"/>
        </w:rPr>
        <w:t xml:space="preserve">Ley Orgánica del Instituto Electoral del Estado de Zacatecas </w:t>
      </w:r>
    </w:p>
    <w:p w:rsidR="00F30068" w:rsidRDefault="00F30068" w:rsidP="00F30068">
      <w:pPr>
        <w:spacing w:after="0" w:line="240" w:lineRule="auto"/>
        <w:jc w:val="both"/>
        <w:rPr>
          <w:rFonts w:ascii="Arial" w:eastAsia="Times New Roman" w:hAnsi="Arial" w:cs="Arial"/>
          <w:sz w:val="24"/>
          <w:szCs w:val="24"/>
          <w:lang w:eastAsia="es-MX"/>
        </w:rPr>
      </w:pPr>
      <w:r w:rsidRPr="00F30068">
        <w:rPr>
          <w:rFonts w:ascii="Arial" w:eastAsia="Times New Roman" w:hAnsi="Arial" w:cs="Arial"/>
          <w:sz w:val="24"/>
          <w:szCs w:val="24"/>
          <w:lang w:eastAsia="es-MX"/>
        </w:rPr>
        <w:t>Artículo 10, nume</w:t>
      </w:r>
      <w:r>
        <w:rPr>
          <w:rFonts w:ascii="Arial" w:eastAsia="Times New Roman" w:hAnsi="Arial" w:cs="Arial"/>
          <w:sz w:val="24"/>
          <w:szCs w:val="24"/>
          <w:lang w:eastAsia="es-MX"/>
        </w:rPr>
        <w:t xml:space="preserve">ral 2, fracción III, inciso d) y </w:t>
      </w:r>
      <w:r w:rsidRPr="00F30068">
        <w:rPr>
          <w:rFonts w:ascii="Arial" w:eastAsia="Times New Roman" w:hAnsi="Arial" w:cs="Arial"/>
          <w:sz w:val="24"/>
          <w:szCs w:val="24"/>
          <w:lang w:eastAsia="es-MX"/>
        </w:rPr>
        <w:t>50, numeral 3, fracción II</w:t>
      </w:r>
      <w:r>
        <w:rPr>
          <w:rFonts w:ascii="Arial" w:eastAsia="Times New Roman" w:hAnsi="Arial" w:cs="Arial"/>
          <w:sz w:val="24"/>
          <w:szCs w:val="24"/>
          <w:lang w:eastAsia="es-MX"/>
        </w:rPr>
        <w:t>.</w:t>
      </w:r>
    </w:p>
    <w:p w:rsidR="00F30068" w:rsidRPr="00F30068" w:rsidRDefault="00F30068" w:rsidP="00F30068">
      <w:pPr>
        <w:spacing w:after="0" w:line="240" w:lineRule="auto"/>
        <w:jc w:val="both"/>
        <w:rPr>
          <w:rFonts w:ascii="Arial" w:eastAsia="Times New Roman" w:hAnsi="Arial" w:cs="Arial"/>
          <w:sz w:val="24"/>
          <w:szCs w:val="24"/>
          <w:lang w:eastAsia="es-MX"/>
        </w:rPr>
      </w:pPr>
      <w:r w:rsidRPr="00F30068">
        <w:rPr>
          <w:rFonts w:ascii="Arial" w:eastAsia="Times New Roman" w:hAnsi="Arial" w:cs="Arial"/>
          <w:b/>
          <w:sz w:val="24"/>
          <w:szCs w:val="24"/>
          <w:lang w:eastAsia="es-MX"/>
        </w:rPr>
        <w:t>Reglamento Interior del Instituto Electoral del Estado de Zacatecas</w:t>
      </w:r>
    </w:p>
    <w:p w:rsidR="00F30068" w:rsidRDefault="00F30068" w:rsidP="00F30068">
      <w:pPr>
        <w:spacing w:after="0" w:line="240" w:lineRule="auto"/>
        <w:jc w:val="both"/>
        <w:rPr>
          <w:rFonts w:ascii="Arial" w:eastAsia="Times New Roman" w:hAnsi="Arial" w:cs="Arial"/>
          <w:sz w:val="24"/>
          <w:szCs w:val="24"/>
          <w:lang w:eastAsia="es-MX"/>
        </w:rPr>
      </w:pPr>
      <w:r w:rsidRPr="00F30068">
        <w:rPr>
          <w:rFonts w:ascii="Arial" w:eastAsia="Times New Roman" w:hAnsi="Arial" w:cs="Arial"/>
          <w:sz w:val="24"/>
          <w:szCs w:val="24"/>
          <w:lang w:eastAsia="es-MX"/>
        </w:rPr>
        <w:t>Artículo 39</w:t>
      </w:r>
      <w:r>
        <w:rPr>
          <w:rFonts w:ascii="Arial" w:eastAsia="Times New Roman" w:hAnsi="Arial" w:cs="Arial"/>
          <w:sz w:val="24"/>
          <w:szCs w:val="24"/>
          <w:lang w:eastAsia="es-MX"/>
        </w:rPr>
        <w:t>.</w:t>
      </w:r>
    </w:p>
    <w:p w:rsidR="00F30068" w:rsidRPr="00F30068" w:rsidRDefault="00F30068" w:rsidP="00F30068">
      <w:pPr>
        <w:spacing w:after="0" w:line="240" w:lineRule="auto"/>
        <w:jc w:val="both"/>
        <w:rPr>
          <w:rFonts w:ascii="Arial" w:eastAsia="Times New Roman" w:hAnsi="Arial" w:cs="Arial"/>
          <w:b/>
          <w:sz w:val="24"/>
          <w:szCs w:val="24"/>
          <w:lang w:eastAsia="es-MX"/>
        </w:rPr>
      </w:pPr>
      <w:r w:rsidRPr="00F30068">
        <w:rPr>
          <w:rFonts w:ascii="Arial" w:eastAsia="Times New Roman" w:hAnsi="Arial" w:cs="Arial"/>
          <w:b/>
          <w:sz w:val="24"/>
          <w:szCs w:val="24"/>
          <w:lang w:eastAsia="es-MX"/>
        </w:rPr>
        <w:t xml:space="preserve">Acuerdo ACG-IEEZ-063/VI/2016 </w:t>
      </w:r>
    </w:p>
    <w:p w:rsidR="00CB3023" w:rsidRDefault="00CB3023" w:rsidP="00F30068">
      <w:pPr>
        <w:autoSpaceDE w:val="0"/>
        <w:autoSpaceDN w:val="0"/>
        <w:adjustRightInd w:val="0"/>
        <w:spacing w:after="0" w:line="240" w:lineRule="auto"/>
        <w:jc w:val="both"/>
        <w:rPr>
          <w:rFonts w:ascii="Arial" w:hAnsi="Arial" w:cs="Arial"/>
          <w:b/>
          <w:bCs/>
          <w:sz w:val="28"/>
          <w:szCs w:val="28"/>
          <w:highlight w:val="yellow"/>
        </w:rPr>
      </w:pPr>
    </w:p>
    <w:p w:rsidR="00CB3023" w:rsidRDefault="00CB3023" w:rsidP="00CB3023">
      <w:pPr>
        <w:autoSpaceDE w:val="0"/>
        <w:autoSpaceDN w:val="0"/>
        <w:adjustRightInd w:val="0"/>
        <w:spacing w:after="0" w:line="240" w:lineRule="auto"/>
        <w:jc w:val="both"/>
        <w:rPr>
          <w:rFonts w:ascii="Arial" w:hAnsi="Arial" w:cs="Arial"/>
          <w:b/>
          <w:bCs/>
          <w:sz w:val="28"/>
          <w:szCs w:val="28"/>
        </w:rPr>
      </w:pPr>
      <w:r w:rsidRPr="00B243CF">
        <w:rPr>
          <w:rFonts w:ascii="Arial" w:hAnsi="Arial" w:cs="Arial"/>
          <w:b/>
          <w:bCs/>
          <w:sz w:val="28"/>
          <w:szCs w:val="28"/>
        </w:rPr>
        <w:t>Funciones</w:t>
      </w:r>
    </w:p>
    <w:p w:rsidR="00943F27" w:rsidRPr="00A4095A" w:rsidRDefault="00943F27" w:rsidP="00943F27">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sidRPr="00A4095A">
        <w:rPr>
          <w:rFonts w:ascii="Arial" w:hAnsi="Arial" w:cs="Arial"/>
          <w:sz w:val="24"/>
          <w:szCs w:val="24"/>
          <w:lang w:val="es-ES" w:eastAsia="es-ES"/>
        </w:rPr>
        <w:t xml:space="preserve">Dar seguimiento a los acuerdos, lineamientos, y demás normatividad necesaria para el funcionamiento del Servicio Profesional Electoral Nacional. </w:t>
      </w:r>
    </w:p>
    <w:p w:rsidR="00943F27" w:rsidRDefault="00943F27" w:rsidP="00943F27">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sidRPr="00A4095A">
        <w:rPr>
          <w:rFonts w:ascii="Arial" w:hAnsi="Arial" w:cs="Arial"/>
          <w:sz w:val="24"/>
          <w:szCs w:val="24"/>
          <w:lang w:val="es-ES" w:eastAsia="es-ES"/>
        </w:rPr>
        <w:t>Apoyar a la DESPEN en la implementación de las vías de ingreso y ocupación de vacantes de plazas del Servicio Profesional Electoral Nacional, siguientes: C</w:t>
      </w:r>
      <w:r>
        <w:rPr>
          <w:rFonts w:ascii="Arial" w:hAnsi="Arial" w:cs="Arial"/>
          <w:sz w:val="24"/>
          <w:szCs w:val="24"/>
          <w:lang w:val="es-ES" w:eastAsia="es-ES"/>
        </w:rPr>
        <w:t>oncurso Público, Incorporación T</w:t>
      </w:r>
      <w:r w:rsidRPr="00A4095A">
        <w:rPr>
          <w:rFonts w:ascii="Arial" w:hAnsi="Arial" w:cs="Arial"/>
          <w:sz w:val="24"/>
          <w:szCs w:val="24"/>
          <w:lang w:val="es-ES" w:eastAsia="es-ES"/>
        </w:rPr>
        <w:t>emporal, Rotación, Cambios de Adscripción, Encargados de Despacho y Reingreso.</w:t>
      </w:r>
    </w:p>
    <w:p w:rsidR="00943F27" w:rsidRDefault="00943F27" w:rsidP="00943F27">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Pr>
          <w:rFonts w:ascii="Arial" w:hAnsi="Arial" w:cs="Arial"/>
          <w:sz w:val="24"/>
          <w:szCs w:val="24"/>
          <w:lang w:val="es-ES" w:eastAsia="es-ES"/>
        </w:rPr>
        <w:t xml:space="preserve">Coadyuvar en el Procedimiento Laboral Disciplinario, de conformidad con lo señalado en los Lineamientos en la materia. </w:t>
      </w:r>
    </w:p>
    <w:p w:rsidR="00943F27" w:rsidRPr="00A4095A" w:rsidRDefault="00943F27" w:rsidP="00943F27">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sidRPr="00A4095A">
        <w:rPr>
          <w:rFonts w:ascii="Arial" w:hAnsi="Arial" w:cs="Arial"/>
          <w:sz w:val="24"/>
          <w:szCs w:val="24"/>
          <w:lang w:val="es-ES" w:eastAsia="es-ES"/>
        </w:rPr>
        <w:t>Colaborar en la inducción al cargo o puesto a quienes ingresen al Servicio.</w:t>
      </w:r>
    </w:p>
    <w:p w:rsidR="00943F27" w:rsidRPr="00A4095A" w:rsidRDefault="00943F27" w:rsidP="00943F27">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Pr>
          <w:rFonts w:ascii="Arial" w:hAnsi="Arial" w:cs="Arial"/>
          <w:sz w:val="24"/>
          <w:szCs w:val="24"/>
          <w:lang w:val="es-ES" w:eastAsia="es-ES"/>
        </w:rPr>
        <w:t xml:space="preserve">Coadyuvar en el </w:t>
      </w:r>
      <w:r w:rsidRPr="00A4095A">
        <w:rPr>
          <w:rFonts w:ascii="Arial" w:hAnsi="Arial" w:cs="Arial"/>
          <w:sz w:val="24"/>
          <w:szCs w:val="24"/>
          <w:lang w:val="es-ES" w:eastAsia="es-ES"/>
        </w:rPr>
        <w:t>Programa de Formación y Desarrollo Profesional del Servicio Profesional Electoral Nacional, de conformidad con lo establecido en los Lineamientos en la materia.</w:t>
      </w:r>
    </w:p>
    <w:p w:rsidR="00943F27" w:rsidRPr="00A4095A" w:rsidRDefault="00943F27" w:rsidP="00943F27">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Pr>
          <w:rFonts w:ascii="Arial" w:hAnsi="Arial" w:cs="Arial"/>
          <w:sz w:val="24"/>
          <w:szCs w:val="24"/>
          <w:lang w:val="es-ES" w:eastAsia="es-ES"/>
        </w:rPr>
        <w:t xml:space="preserve">Apoyar en la Capacitación </w:t>
      </w:r>
      <w:r w:rsidRPr="00A4095A">
        <w:rPr>
          <w:rFonts w:ascii="Arial" w:hAnsi="Arial" w:cs="Arial"/>
          <w:sz w:val="24"/>
          <w:szCs w:val="24"/>
          <w:lang w:val="es-ES" w:eastAsia="es-ES"/>
        </w:rPr>
        <w:t>a miembros del Servicio</w:t>
      </w:r>
      <w:r>
        <w:rPr>
          <w:rFonts w:ascii="Arial" w:hAnsi="Arial" w:cs="Arial"/>
          <w:sz w:val="24"/>
          <w:szCs w:val="24"/>
          <w:lang w:val="es-ES" w:eastAsia="es-ES"/>
        </w:rPr>
        <w:t xml:space="preserve"> Profesional Electoral Nacional, de  conformidad con lo establecido en los Lineamientos respectivos. </w:t>
      </w:r>
    </w:p>
    <w:p w:rsidR="00943F27" w:rsidRPr="00A4095A" w:rsidRDefault="00943F27" w:rsidP="00943F27">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Pr>
          <w:rFonts w:ascii="Arial" w:hAnsi="Arial" w:cs="Arial"/>
          <w:sz w:val="24"/>
          <w:szCs w:val="24"/>
          <w:lang w:val="es-ES" w:eastAsia="es-ES"/>
        </w:rPr>
        <w:t>Desarrollar las acciones relativas a la autorización de</w:t>
      </w:r>
      <w:r w:rsidRPr="00A4095A">
        <w:rPr>
          <w:rFonts w:ascii="Arial" w:hAnsi="Arial" w:cs="Arial"/>
          <w:sz w:val="24"/>
          <w:szCs w:val="24"/>
          <w:lang w:val="es-ES" w:eastAsia="es-ES"/>
        </w:rPr>
        <w:t xml:space="preserve"> Actividades Externas a miembros del Servicio Profesional Electoral Nacional</w:t>
      </w:r>
      <w:r>
        <w:rPr>
          <w:rFonts w:ascii="Arial" w:hAnsi="Arial" w:cs="Arial"/>
          <w:sz w:val="24"/>
          <w:szCs w:val="24"/>
          <w:lang w:val="es-ES" w:eastAsia="es-ES"/>
        </w:rPr>
        <w:t xml:space="preserve">, de conformidad con los Lineamientos en la materia. </w:t>
      </w:r>
      <w:r w:rsidRPr="00A4095A">
        <w:rPr>
          <w:rFonts w:ascii="Arial" w:hAnsi="Arial" w:cs="Arial"/>
          <w:sz w:val="24"/>
          <w:szCs w:val="24"/>
          <w:lang w:val="es-ES" w:eastAsia="es-ES"/>
        </w:rPr>
        <w:t xml:space="preserve">  </w:t>
      </w:r>
    </w:p>
    <w:p w:rsidR="00943F27" w:rsidRPr="00A4095A" w:rsidRDefault="00943F27" w:rsidP="00943F27">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sidRPr="00A4095A">
        <w:rPr>
          <w:rFonts w:ascii="Arial" w:hAnsi="Arial" w:cs="Arial"/>
          <w:sz w:val="24"/>
          <w:szCs w:val="24"/>
          <w:lang w:val="es-ES" w:eastAsia="es-ES"/>
        </w:rPr>
        <w:t xml:space="preserve">Realizar las actividades señaladas en los Lineamientos de Disponibilidad. </w:t>
      </w:r>
    </w:p>
    <w:p w:rsidR="00943F27" w:rsidRPr="00F9524C" w:rsidRDefault="00943F27" w:rsidP="00943F27">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sidRPr="00F9524C">
        <w:rPr>
          <w:rFonts w:ascii="Arial" w:hAnsi="Arial" w:cs="Arial"/>
          <w:sz w:val="24"/>
          <w:szCs w:val="24"/>
          <w:lang w:val="es-ES" w:eastAsia="es-ES"/>
        </w:rPr>
        <w:t>Colaborar con la DESPEN en el mecani</w:t>
      </w:r>
      <w:r>
        <w:rPr>
          <w:rFonts w:ascii="Arial" w:hAnsi="Arial" w:cs="Arial"/>
          <w:sz w:val="24"/>
          <w:szCs w:val="24"/>
          <w:lang w:val="es-ES" w:eastAsia="es-ES"/>
        </w:rPr>
        <w:t xml:space="preserve">smo de Evaluación al Desempeño, de conformidad con lo establecido en los Lineamientos de la materia. </w:t>
      </w:r>
      <w:r w:rsidRPr="00F9524C">
        <w:rPr>
          <w:rFonts w:ascii="Arial" w:hAnsi="Arial" w:cs="Arial"/>
          <w:sz w:val="24"/>
          <w:szCs w:val="24"/>
          <w:lang w:val="es-ES" w:eastAsia="es-ES"/>
        </w:rPr>
        <w:t xml:space="preserve"> </w:t>
      </w:r>
    </w:p>
    <w:p w:rsidR="00943F27" w:rsidRPr="00A4095A" w:rsidRDefault="00943F27" w:rsidP="00943F27">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Pr>
          <w:rFonts w:ascii="Arial" w:hAnsi="Arial" w:cs="Arial"/>
          <w:sz w:val="24"/>
          <w:szCs w:val="24"/>
          <w:lang w:val="es-ES" w:eastAsia="es-ES"/>
        </w:rPr>
        <w:t>Coadyuvar en el otorgamiento de la T</w:t>
      </w:r>
      <w:r w:rsidRPr="00A4095A">
        <w:rPr>
          <w:rFonts w:ascii="Arial" w:hAnsi="Arial" w:cs="Arial"/>
          <w:sz w:val="24"/>
          <w:szCs w:val="24"/>
          <w:lang w:val="es-ES" w:eastAsia="es-ES"/>
        </w:rPr>
        <w:t>itularidad a los miembros del Servicio Profesional Electoral Nacional</w:t>
      </w:r>
      <w:r>
        <w:rPr>
          <w:rFonts w:ascii="Arial" w:hAnsi="Arial" w:cs="Arial"/>
          <w:sz w:val="24"/>
          <w:szCs w:val="24"/>
          <w:lang w:val="es-ES" w:eastAsia="es-ES"/>
        </w:rPr>
        <w:t>, de conformidad con lo establecido en los Lineamientos</w:t>
      </w:r>
      <w:r w:rsidRPr="00A4095A">
        <w:rPr>
          <w:rFonts w:ascii="Arial" w:hAnsi="Arial" w:cs="Arial"/>
          <w:sz w:val="24"/>
          <w:szCs w:val="24"/>
          <w:lang w:val="es-ES" w:eastAsia="es-ES"/>
        </w:rPr>
        <w:t>.</w:t>
      </w:r>
    </w:p>
    <w:p w:rsidR="00943F27" w:rsidRPr="00F9524C" w:rsidRDefault="00943F27" w:rsidP="00943F27">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Pr>
          <w:rFonts w:ascii="Arial" w:hAnsi="Arial" w:cs="Arial"/>
          <w:sz w:val="24"/>
          <w:szCs w:val="24"/>
          <w:lang w:val="es-ES" w:eastAsia="es-ES"/>
        </w:rPr>
        <w:t>Realizar lo conducente</w:t>
      </w:r>
      <w:r w:rsidRPr="00A4095A">
        <w:rPr>
          <w:rFonts w:ascii="Arial" w:hAnsi="Arial" w:cs="Arial"/>
          <w:sz w:val="24"/>
          <w:szCs w:val="24"/>
          <w:lang w:val="es-ES" w:eastAsia="es-ES"/>
        </w:rPr>
        <w:t xml:space="preserve"> para el otorgamiento de incentivos a miembros del </w:t>
      </w:r>
      <w:r w:rsidRPr="00A4095A">
        <w:rPr>
          <w:rFonts w:ascii="Arial" w:hAnsi="Arial" w:cs="Arial"/>
          <w:sz w:val="24"/>
          <w:szCs w:val="24"/>
          <w:lang w:val="es-ES" w:eastAsia="es-ES"/>
        </w:rPr>
        <w:lastRenderedPageBreak/>
        <w:t>Servicio</w:t>
      </w:r>
      <w:r>
        <w:rPr>
          <w:rFonts w:ascii="Arial" w:hAnsi="Arial" w:cs="Arial"/>
          <w:sz w:val="24"/>
          <w:szCs w:val="24"/>
          <w:lang w:val="es-ES" w:eastAsia="es-ES"/>
        </w:rPr>
        <w:t xml:space="preserve"> Profesional Electoral Nacional, de conformidad con los Lineamientos respectivos. </w:t>
      </w:r>
      <w:r w:rsidRPr="00A4095A">
        <w:rPr>
          <w:rFonts w:ascii="Arial" w:hAnsi="Arial" w:cs="Arial"/>
          <w:sz w:val="24"/>
          <w:szCs w:val="24"/>
          <w:lang w:val="es-ES" w:eastAsia="es-ES"/>
        </w:rPr>
        <w:t xml:space="preserve"> </w:t>
      </w:r>
    </w:p>
    <w:p w:rsidR="00943F27" w:rsidRPr="00A4095A" w:rsidRDefault="00943F27" w:rsidP="00943F27">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Pr>
          <w:rFonts w:ascii="Arial" w:hAnsi="Arial" w:cs="Arial"/>
          <w:sz w:val="24"/>
          <w:szCs w:val="24"/>
          <w:lang w:val="es-ES" w:eastAsia="es-ES"/>
        </w:rPr>
        <w:t xml:space="preserve">Coadyuvar en el procedimiento de </w:t>
      </w:r>
      <w:r w:rsidRPr="00A4095A">
        <w:rPr>
          <w:rFonts w:ascii="Arial" w:hAnsi="Arial" w:cs="Arial"/>
          <w:sz w:val="24"/>
          <w:szCs w:val="24"/>
          <w:lang w:val="es-ES" w:eastAsia="es-ES"/>
        </w:rPr>
        <w:t>Promoción</w:t>
      </w:r>
      <w:r>
        <w:rPr>
          <w:rFonts w:ascii="Arial" w:hAnsi="Arial" w:cs="Arial"/>
          <w:sz w:val="24"/>
          <w:szCs w:val="24"/>
          <w:lang w:val="es-ES" w:eastAsia="es-ES"/>
        </w:rPr>
        <w:t xml:space="preserve">, observando lo establecido en los Lineamientos respectivos. </w:t>
      </w:r>
      <w:r w:rsidRPr="00A4095A">
        <w:rPr>
          <w:rFonts w:ascii="Arial" w:hAnsi="Arial" w:cs="Arial"/>
          <w:sz w:val="24"/>
          <w:szCs w:val="24"/>
          <w:lang w:val="es-ES" w:eastAsia="es-ES"/>
        </w:rPr>
        <w:t xml:space="preserve"> </w:t>
      </w:r>
    </w:p>
    <w:p w:rsidR="00943F27" w:rsidRPr="00A4095A" w:rsidRDefault="00943F27" w:rsidP="00943F27">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Pr>
          <w:rFonts w:ascii="Arial" w:hAnsi="Arial" w:cs="Arial"/>
          <w:sz w:val="24"/>
          <w:szCs w:val="24"/>
          <w:lang w:val="es-ES" w:eastAsia="es-ES"/>
        </w:rPr>
        <w:t>Colaborar en las</w:t>
      </w:r>
      <w:r w:rsidRPr="00A4095A">
        <w:rPr>
          <w:rFonts w:ascii="Arial" w:hAnsi="Arial" w:cs="Arial"/>
          <w:sz w:val="24"/>
          <w:szCs w:val="24"/>
          <w:lang w:val="es-ES" w:eastAsia="es-ES"/>
        </w:rPr>
        <w:t xml:space="preserve"> Asesorías impartidas por miembros del Servicio Profesional Electoral Nacional</w:t>
      </w:r>
      <w:r>
        <w:rPr>
          <w:rFonts w:ascii="Arial" w:hAnsi="Arial" w:cs="Arial"/>
          <w:sz w:val="24"/>
          <w:szCs w:val="24"/>
          <w:lang w:val="es-ES" w:eastAsia="es-ES"/>
        </w:rPr>
        <w:t xml:space="preserve">, de conformidad con lo establecido en los Lineamientos en la materia. </w:t>
      </w:r>
      <w:r w:rsidRPr="00A4095A">
        <w:rPr>
          <w:rFonts w:ascii="Arial" w:hAnsi="Arial" w:cs="Arial"/>
          <w:sz w:val="24"/>
          <w:szCs w:val="24"/>
          <w:lang w:val="es-ES" w:eastAsia="es-ES"/>
        </w:rPr>
        <w:t xml:space="preserve"> </w:t>
      </w:r>
    </w:p>
    <w:p w:rsidR="00943F27" w:rsidRDefault="00943F27" w:rsidP="00943F27">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Pr>
          <w:rFonts w:ascii="Arial" w:hAnsi="Arial" w:cs="Arial"/>
          <w:sz w:val="24"/>
          <w:szCs w:val="24"/>
          <w:lang w:val="es-ES" w:eastAsia="es-ES"/>
        </w:rPr>
        <w:t xml:space="preserve">Coadyuvar en el </w:t>
      </w:r>
      <w:r w:rsidRPr="00A4095A">
        <w:rPr>
          <w:rFonts w:ascii="Arial" w:hAnsi="Arial" w:cs="Arial"/>
          <w:sz w:val="24"/>
          <w:szCs w:val="24"/>
          <w:lang w:val="es-ES" w:eastAsia="es-ES"/>
        </w:rPr>
        <w:t>Reingreso al Servicio Profesional Electoral Nacional</w:t>
      </w:r>
      <w:r>
        <w:rPr>
          <w:rFonts w:ascii="Arial" w:hAnsi="Arial" w:cs="Arial"/>
          <w:sz w:val="24"/>
          <w:szCs w:val="24"/>
          <w:lang w:val="es-ES" w:eastAsia="es-ES"/>
        </w:rPr>
        <w:t xml:space="preserve">, de conformidad con lo señalado en los Lineamientos respectivos. </w:t>
      </w:r>
    </w:p>
    <w:p w:rsidR="00943F27" w:rsidRDefault="00943F27" w:rsidP="00943F27">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Pr>
          <w:rFonts w:ascii="Arial" w:hAnsi="Arial" w:cs="Arial"/>
          <w:sz w:val="24"/>
          <w:szCs w:val="24"/>
          <w:lang w:val="es-ES" w:eastAsia="es-ES"/>
        </w:rPr>
        <w:t xml:space="preserve">Elaborar los dictámenes e informes que se deben remitir al INE respecto del funcionamiento del Servicio Profesional Electoral Nacional. </w:t>
      </w:r>
    </w:p>
    <w:p w:rsidR="00943F27" w:rsidRPr="00943F27" w:rsidRDefault="00943F27" w:rsidP="00943F27">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sidRPr="00943F27">
        <w:rPr>
          <w:rFonts w:ascii="Arial" w:eastAsia="Calibri" w:hAnsi="Arial" w:cs="Arial"/>
          <w:sz w:val="24"/>
          <w:szCs w:val="24"/>
        </w:rPr>
        <w:t>Las demás que le encomiende el Titular del área.</w:t>
      </w:r>
    </w:p>
    <w:p w:rsidR="00CB3023" w:rsidRPr="00346DA4" w:rsidRDefault="00CB3023" w:rsidP="00CB3023">
      <w:pPr>
        <w:jc w:val="both"/>
        <w:rPr>
          <w:rFonts w:ascii="Arial" w:hAnsi="Arial" w:cs="Arial"/>
          <w:sz w:val="24"/>
          <w:szCs w:val="24"/>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D6012E" w:rsidRDefault="00D6012E" w:rsidP="00D6012E">
      <w:pPr>
        <w:autoSpaceDE w:val="0"/>
        <w:autoSpaceDN w:val="0"/>
        <w:adjustRightInd w:val="0"/>
        <w:spacing w:after="0" w:line="240" w:lineRule="auto"/>
        <w:jc w:val="both"/>
        <w:rPr>
          <w:rFonts w:ascii="Arial" w:hAnsi="Arial" w:cs="Arial"/>
          <w:b/>
          <w:bCs/>
          <w:sz w:val="28"/>
          <w:szCs w:val="28"/>
        </w:rPr>
      </w:pPr>
      <w:r w:rsidRPr="0087792D">
        <w:rPr>
          <w:rFonts w:ascii="Arial" w:hAnsi="Arial" w:cs="Arial"/>
          <w:b/>
          <w:bCs/>
          <w:sz w:val="28"/>
          <w:szCs w:val="28"/>
          <w:highlight w:val="yellow"/>
        </w:rPr>
        <w:t>Unidad de lo Contencioso Electoral</w:t>
      </w:r>
    </w:p>
    <w:p w:rsidR="00D6012E" w:rsidRDefault="00D6012E" w:rsidP="00D6012E">
      <w:pPr>
        <w:autoSpaceDE w:val="0"/>
        <w:autoSpaceDN w:val="0"/>
        <w:adjustRightInd w:val="0"/>
        <w:spacing w:after="0" w:line="240" w:lineRule="auto"/>
        <w:jc w:val="both"/>
        <w:rPr>
          <w:rFonts w:ascii="Arial" w:hAnsi="Arial" w:cs="Arial"/>
          <w:b/>
          <w:bCs/>
          <w:sz w:val="28"/>
          <w:szCs w:val="28"/>
        </w:rPr>
      </w:pPr>
    </w:p>
    <w:p w:rsidR="00D6012E" w:rsidRPr="00B243CF" w:rsidRDefault="00D6012E" w:rsidP="00D6012E">
      <w:pPr>
        <w:autoSpaceDE w:val="0"/>
        <w:autoSpaceDN w:val="0"/>
        <w:adjustRightInd w:val="0"/>
        <w:spacing w:after="0" w:line="240" w:lineRule="auto"/>
        <w:jc w:val="both"/>
        <w:rPr>
          <w:rFonts w:ascii="Arial" w:hAnsi="Arial" w:cs="Arial"/>
          <w:b/>
          <w:bCs/>
          <w:sz w:val="28"/>
          <w:szCs w:val="28"/>
        </w:rPr>
      </w:pPr>
      <w:r w:rsidRPr="00B243CF">
        <w:rPr>
          <w:rFonts w:ascii="Arial" w:hAnsi="Arial" w:cs="Arial"/>
          <w:b/>
          <w:bCs/>
          <w:sz w:val="28"/>
          <w:szCs w:val="28"/>
        </w:rPr>
        <w:t>Objetivo</w:t>
      </w:r>
    </w:p>
    <w:p w:rsidR="00D6012E" w:rsidRDefault="00D6012E" w:rsidP="00D6012E">
      <w:pPr>
        <w:autoSpaceDE w:val="0"/>
        <w:autoSpaceDN w:val="0"/>
        <w:adjustRightInd w:val="0"/>
        <w:spacing w:after="0" w:line="240" w:lineRule="auto"/>
        <w:jc w:val="both"/>
        <w:rPr>
          <w:rFonts w:ascii="Arial" w:hAnsi="Arial" w:cs="Arial"/>
          <w:sz w:val="24"/>
          <w:szCs w:val="24"/>
          <w:lang w:val="es-ES" w:eastAsia="es-ES"/>
        </w:rPr>
      </w:pPr>
      <w:r w:rsidRPr="00223EC0">
        <w:rPr>
          <w:rFonts w:ascii="Arial" w:eastAsia="Calibri" w:hAnsi="Arial" w:cs="Arial"/>
          <w:sz w:val="24"/>
          <w:szCs w:val="24"/>
          <w:lang w:val="es-ES" w:eastAsia="es-ES"/>
        </w:rPr>
        <w:t>Tramitar los Procedimientos Administrativos Sancionadores Electorales, de conformidad con lo establecido en la Ley Electoral y el Reglamento respectivo</w:t>
      </w:r>
    </w:p>
    <w:p w:rsidR="00D6012E" w:rsidRDefault="00D6012E" w:rsidP="00D6012E">
      <w:pPr>
        <w:autoSpaceDE w:val="0"/>
        <w:autoSpaceDN w:val="0"/>
        <w:adjustRightInd w:val="0"/>
        <w:spacing w:after="0" w:line="240" w:lineRule="auto"/>
        <w:jc w:val="both"/>
        <w:rPr>
          <w:rFonts w:ascii="Arial" w:hAnsi="Arial" w:cs="Arial"/>
          <w:b/>
          <w:bCs/>
          <w:sz w:val="28"/>
          <w:szCs w:val="28"/>
          <w:highlight w:val="yellow"/>
        </w:rPr>
      </w:pPr>
    </w:p>
    <w:p w:rsidR="00BB770F" w:rsidRPr="00C1321D" w:rsidRDefault="00BB770F" w:rsidP="00BB770F">
      <w:pPr>
        <w:rPr>
          <w:rFonts w:ascii="Arial" w:hAnsi="Arial" w:cs="Arial"/>
          <w:b/>
          <w:sz w:val="24"/>
          <w:szCs w:val="24"/>
        </w:rPr>
      </w:pPr>
      <w:r w:rsidRPr="00C1321D">
        <w:rPr>
          <w:rFonts w:ascii="Arial" w:hAnsi="Arial" w:cs="Arial"/>
          <w:b/>
          <w:sz w:val="24"/>
          <w:szCs w:val="24"/>
        </w:rPr>
        <w:t>Ley Orgánica del IEEZ</w:t>
      </w:r>
    </w:p>
    <w:p w:rsidR="00BB770F" w:rsidRPr="00C1321D" w:rsidRDefault="00BB770F" w:rsidP="00BB770F">
      <w:pPr>
        <w:rPr>
          <w:rFonts w:ascii="Arial" w:hAnsi="Arial" w:cs="Arial"/>
          <w:sz w:val="24"/>
          <w:szCs w:val="24"/>
        </w:rPr>
      </w:pPr>
      <w:r w:rsidRPr="00C1321D">
        <w:rPr>
          <w:rFonts w:ascii="Arial" w:hAnsi="Arial" w:cs="Arial"/>
          <w:sz w:val="24"/>
          <w:szCs w:val="24"/>
        </w:rPr>
        <w:t>Artículo 10, num</w:t>
      </w:r>
      <w:r>
        <w:rPr>
          <w:rFonts w:ascii="Arial" w:hAnsi="Arial" w:cs="Arial"/>
          <w:sz w:val="24"/>
          <w:szCs w:val="24"/>
        </w:rPr>
        <w:t>eral 2, fracción III, inciso f) y</w:t>
      </w:r>
      <w:r w:rsidRPr="00C1321D">
        <w:rPr>
          <w:rFonts w:ascii="Arial" w:hAnsi="Arial" w:cs="Arial"/>
          <w:sz w:val="24"/>
          <w:szCs w:val="24"/>
        </w:rPr>
        <w:t xml:space="preserve"> 58, numeral 1, fracción VI</w:t>
      </w:r>
      <w:r w:rsidR="0087792D">
        <w:rPr>
          <w:rFonts w:ascii="Arial" w:hAnsi="Arial" w:cs="Arial"/>
          <w:sz w:val="24"/>
          <w:szCs w:val="24"/>
        </w:rPr>
        <w:t xml:space="preserve">; </w:t>
      </w:r>
      <w:r w:rsidR="0087792D" w:rsidRPr="0087792D">
        <w:rPr>
          <w:rFonts w:ascii="Arial" w:hAnsi="Arial" w:cs="Arial"/>
          <w:sz w:val="24"/>
          <w:szCs w:val="24"/>
        </w:rPr>
        <w:t>Art. 50, numeral 3, fracción III</w:t>
      </w:r>
    </w:p>
    <w:p w:rsidR="00BB770F" w:rsidRPr="00C1321D" w:rsidRDefault="00BB770F" w:rsidP="00BB770F">
      <w:pPr>
        <w:rPr>
          <w:rFonts w:ascii="Arial" w:hAnsi="Arial" w:cs="Arial"/>
          <w:b/>
          <w:sz w:val="24"/>
          <w:szCs w:val="24"/>
        </w:rPr>
      </w:pPr>
      <w:r>
        <w:rPr>
          <w:rFonts w:ascii="Arial" w:hAnsi="Arial" w:cs="Arial"/>
          <w:b/>
          <w:sz w:val="24"/>
          <w:szCs w:val="24"/>
        </w:rPr>
        <w:t>Reglamento I</w:t>
      </w:r>
      <w:r w:rsidRPr="00C1321D">
        <w:rPr>
          <w:rFonts w:ascii="Arial" w:hAnsi="Arial" w:cs="Arial"/>
          <w:b/>
          <w:sz w:val="24"/>
          <w:szCs w:val="24"/>
        </w:rPr>
        <w:t>nterior</w:t>
      </w:r>
    </w:p>
    <w:p w:rsidR="0087792D" w:rsidRDefault="00BB770F" w:rsidP="00BB770F">
      <w:pPr>
        <w:rPr>
          <w:rFonts w:ascii="Arial" w:hAnsi="Arial" w:cs="Arial"/>
          <w:sz w:val="24"/>
          <w:szCs w:val="24"/>
        </w:rPr>
      </w:pPr>
      <w:r w:rsidRPr="00C1321D">
        <w:rPr>
          <w:rFonts w:ascii="Arial" w:hAnsi="Arial" w:cs="Arial"/>
          <w:sz w:val="24"/>
          <w:szCs w:val="24"/>
        </w:rPr>
        <w:t>Art</w:t>
      </w:r>
      <w:r w:rsidR="0087792D">
        <w:rPr>
          <w:rFonts w:ascii="Arial" w:hAnsi="Arial" w:cs="Arial"/>
          <w:sz w:val="24"/>
          <w:szCs w:val="24"/>
        </w:rPr>
        <w:t>ículo 3,  numeral 2, fracción XI</w:t>
      </w:r>
      <w:r>
        <w:rPr>
          <w:rFonts w:ascii="Arial" w:hAnsi="Arial" w:cs="Arial"/>
          <w:sz w:val="24"/>
          <w:szCs w:val="24"/>
        </w:rPr>
        <w:t xml:space="preserve"> y 41</w:t>
      </w:r>
      <w:r w:rsidR="0087792D">
        <w:rPr>
          <w:rFonts w:ascii="Arial" w:hAnsi="Arial" w:cs="Arial"/>
          <w:sz w:val="24"/>
          <w:szCs w:val="24"/>
        </w:rPr>
        <w:t>; A</w:t>
      </w:r>
      <w:r w:rsidR="0087792D" w:rsidRPr="0087792D">
        <w:rPr>
          <w:rFonts w:ascii="Arial" w:hAnsi="Arial" w:cs="Arial"/>
          <w:sz w:val="24"/>
          <w:szCs w:val="24"/>
        </w:rPr>
        <w:t>rt</w:t>
      </w:r>
      <w:r w:rsidR="0087792D">
        <w:rPr>
          <w:rFonts w:ascii="Arial" w:hAnsi="Arial" w:cs="Arial"/>
          <w:sz w:val="24"/>
          <w:szCs w:val="24"/>
        </w:rPr>
        <w:t>ículo</w:t>
      </w:r>
      <w:r w:rsidR="0087792D" w:rsidRPr="0087792D">
        <w:rPr>
          <w:rFonts w:ascii="Arial" w:hAnsi="Arial" w:cs="Arial"/>
          <w:sz w:val="24"/>
          <w:szCs w:val="24"/>
        </w:rPr>
        <w:t xml:space="preserve"> 7, nu</w:t>
      </w:r>
      <w:r w:rsidR="0087792D">
        <w:rPr>
          <w:rFonts w:ascii="Arial" w:hAnsi="Arial" w:cs="Arial"/>
          <w:sz w:val="24"/>
          <w:szCs w:val="24"/>
        </w:rPr>
        <w:t>meral 2, fracción III inciso a)</w:t>
      </w:r>
      <w:r w:rsidR="0087792D" w:rsidRPr="0087792D">
        <w:rPr>
          <w:rFonts w:ascii="Arial" w:hAnsi="Arial" w:cs="Arial"/>
          <w:sz w:val="24"/>
          <w:szCs w:val="24"/>
        </w:rPr>
        <w:t xml:space="preserve">  </w:t>
      </w:r>
    </w:p>
    <w:p w:rsidR="0087792D" w:rsidRPr="0087792D" w:rsidRDefault="0087792D" w:rsidP="00BB770F">
      <w:pPr>
        <w:rPr>
          <w:rFonts w:ascii="Arial" w:hAnsi="Arial" w:cs="Arial"/>
          <w:b/>
          <w:sz w:val="24"/>
          <w:szCs w:val="24"/>
        </w:rPr>
      </w:pPr>
      <w:r w:rsidRPr="0087792D">
        <w:rPr>
          <w:rFonts w:ascii="Arial" w:hAnsi="Arial" w:cs="Arial"/>
          <w:b/>
          <w:sz w:val="24"/>
          <w:szCs w:val="24"/>
        </w:rPr>
        <w:t>Reglamento de Quejas y Denuncias</w:t>
      </w:r>
    </w:p>
    <w:p w:rsidR="0087792D" w:rsidRPr="00C1321D" w:rsidRDefault="0087792D" w:rsidP="00BB770F">
      <w:pPr>
        <w:rPr>
          <w:rFonts w:ascii="Arial" w:hAnsi="Arial" w:cs="Arial"/>
          <w:sz w:val="24"/>
          <w:szCs w:val="24"/>
        </w:rPr>
      </w:pPr>
      <w:r>
        <w:rPr>
          <w:rFonts w:ascii="Arial" w:hAnsi="Arial" w:cs="Arial"/>
          <w:sz w:val="24"/>
          <w:szCs w:val="24"/>
        </w:rPr>
        <w:t>Artículo 6, numeral 1, fracción III</w:t>
      </w:r>
    </w:p>
    <w:p w:rsidR="00D6012E" w:rsidRDefault="00D6012E" w:rsidP="00D6012E">
      <w:pPr>
        <w:autoSpaceDE w:val="0"/>
        <w:autoSpaceDN w:val="0"/>
        <w:adjustRightInd w:val="0"/>
        <w:spacing w:after="0" w:line="240" w:lineRule="auto"/>
        <w:jc w:val="both"/>
        <w:rPr>
          <w:rFonts w:ascii="Arial" w:hAnsi="Arial" w:cs="Arial"/>
          <w:b/>
          <w:bCs/>
          <w:sz w:val="28"/>
          <w:szCs w:val="28"/>
        </w:rPr>
      </w:pPr>
      <w:r w:rsidRPr="00B243CF">
        <w:rPr>
          <w:rFonts w:ascii="Arial" w:hAnsi="Arial" w:cs="Arial"/>
          <w:b/>
          <w:bCs/>
          <w:sz w:val="28"/>
          <w:szCs w:val="28"/>
        </w:rPr>
        <w:t>Funciones</w:t>
      </w:r>
    </w:p>
    <w:p w:rsidR="00D6012E" w:rsidRPr="00A4095A" w:rsidRDefault="00D6012E" w:rsidP="00D6012E">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sidRPr="00A4095A">
        <w:rPr>
          <w:rFonts w:ascii="Arial" w:hAnsi="Arial" w:cs="Arial"/>
          <w:sz w:val="24"/>
          <w:szCs w:val="24"/>
          <w:lang w:val="es-ES" w:eastAsia="es-ES"/>
        </w:rPr>
        <w:t xml:space="preserve">Dar seguimiento a los acuerdos, lineamientos, y demás normatividad necesaria para el funcionamiento del Servicio Profesional Electoral Nacional. </w:t>
      </w:r>
    </w:p>
    <w:p w:rsidR="00D6012E" w:rsidRDefault="00D6012E" w:rsidP="00D6012E">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sidRPr="00A4095A">
        <w:rPr>
          <w:rFonts w:ascii="Arial" w:hAnsi="Arial" w:cs="Arial"/>
          <w:sz w:val="24"/>
          <w:szCs w:val="24"/>
          <w:lang w:val="es-ES" w:eastAsia="es-ES"/>
        </w:rPr>
        <w:t>Apoyar a la DESPEN en la implementación de las vías de ingreso y ocupación de vacantes de plazas del Servicio Profesional Electoral Nacional, siguientes: C</w:t>
      </w:r>
      <w:r>
        <w:rPr>
          <w:rFonts w:ascii="Arial" w:hAnsi="Arial" w:cs="Arial"/>
          <w:sz w:val="24"/>
          <w:szCs w:val="24"/>
          <w:lang w:val="es-ES" w:eastAsia="es-ES"/>
        </w:rPr>
        <w:t>oncurso Público, Incorporación T</w:t>
      </w:r>
      <w:r w:rsidRPr="00A4095A">
        <w:rPr>
          <w:rFonts w:ascii="Arial" w:hAnsi="Arial" w:cs="Arial"/>
          <w:sz w:val="24"/>
          <w:szCs w:val="24"/>
          <w:lang w:val="es-ES" w:eastAsia="es-ES"/>
        </w:rPr>
        <w:t>emporal, Rotación, Cambios de Adscripción, Encargados de Despacho y Reingreso.</w:t>
      </w:r>
    </w:p>
    <w:p w:rsidR="00D6012E" w:rsidRDefault="00D6012E" w:rsidP="00D6012E">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Pr>
          <w:rFonts w:ascii="Arial" w:hAnsi="Arial" w:cs="Arial"/>
          <w:sz w:val="24"/>
          <w:szCs w:val="24"/>
          <w:lang w:val="es-ES" w:eastAsia="es-ES"/>
        </w:rPr>
        <w:t xml:space="preserve">Coadyuvar en el Procedimiento Laboral Disciplinario, de conformidad con lo señalado en los Lineamientos en la materia. </w:t>
      </w:r>
    </w:p>
    <w:p w:rsidR="00D6012E" w:rsidRPr="00A4095A" w:rsidRDefault="00D6012E" w:rsidP="00D6012E">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sidRPr="00A4095A">
        <w:rPr>
          <w:rFonts w:ascii="Arial" w:hAnsi="Arial" w:cs="Arial"/>
          <w:sz w:val="24"/>
          <w:szCs w:val="24"/>
          <w:lang w:val="es-ES" w:eastAsia="es-ES"/>
        </w:rPr>
        <w:t>Colaborar en la inducción al cargo o puesto a quienes ingresen al Servicio.</w:t>
      </w:r>
    </w:p>
    <w:p w:rsidR="00D6012E" w:rsidRPr="00A4095A" w:rsidRDefault="00D6012E" w:rsidP="00D6012E">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Pr>
          <w:rFonts w:ascii="Arial" w:hAnsi="Arial" w:cs="Arial"/>
          <w:sz w:val="24"/>
          <w:szCs w:val="24"/>
          <w:lang w:val="es-ES" w:eastAsia="es-ES"/>
        </w:rPr>
        <w:lastRenderedPageBreak/>
        <w:t xml:space="preserve">Coadyuvar en el </w:t>
      </w:r>
      <w:r w:rsidRPr="00A4095A">
        <w:rPr>
          <w:rFonts w:ascii="Arial" w:hAnsi="Arial" w:cs="Arial"/>
          <w:sz w:val="24"/>
          <w:szCs w:val="24"/>
          <w:lang w:val="es-ES" w:eastAsia="es-ES"/>
        </w:rPr>
        <w:t>Programa de Formación y Desarrollo Profesional del Servicio Profesional Electoral Nacional, de conformidad con lo establecido en los Lineamientos en la materia.</w:t>
      </w:r>
    </w:p>
    <w:p w:rsidR="00D6012E" w:rsidRPr="00A4095A" w:rsidRDefault="00D6012E" w:rsidP="00D6012E">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Pr>
          <w:rFonts w:ascii="Arial" w:hAnsi="Arial" w:cs="Arial"/>
          <w:sz w:val="24"/>
          <w:szCs w:val="24"/>
          <w:lang w:val="es-ES" w:eastAsia="es-ES"/>
        </w:rPr>
        <w:t xml:space="preserve">Apoyar en la Capacitación </w:t>
      </w:r>
      <w:r w:rsidRPr="00A4095A">
        <w:rPr>
          <w:rFonts w:ascii="Arial" w:hAnsi="Arial" w:cs="Arial"/>
          <w:sz w:val="24"/>
          <w:szCs w:val="24"/>
          <w:lang w:val="es-ES" w:eastAsia="es-ES"/>
        </w:rPr>
        <w:t>a miembros del Servicio</w:t>
      </w:r>
      <w:r>
        <w:rPr>
          <w:rFonts w:ascii="Arial" w:hAnsi="Arial" w:cs="Arial"/>
          <w:sz w:val="24"/>
          <w:szCs w:val="24"/>
          <w:lang w:val="es-ES" w:eastAsia="es-ES"/>
        </w:rPr>
        <w:t xml:space="preserve"> Profesional Electoral Nacional, de  conformidad con lo establecido en los Lineamientos respectivos. </w:t>
      </w:r>
    </w:p>
    <w:p w:rsidR="00D6012E" w:rsidRPr="00A4095A" w:rsidRDefault="00D6012E" w:rsidP="00D6012E">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Pr>
          <w:rFonts w:ascii="Arial" w:hAnsi="Arial" w:cs="Arial"/>
          <w:sz w:val="24"/>
          <w:szCs w:val="24"/>
          <w:lang w:val="es-ES" w:eastAsia="es-ES"/>
        </w:rPr>
        <w:t>Desarrollar las acciones relativas a la autorización de</w:t>
      </w:r>
      <w:r w:rsidRPr="00A4095A">
        <w:rPr>
          <w:rFonts w:ascii="Arial" w:hAnsi="Arial" w:cs="Arial"/>
          <w:sz w:val="24"/>
          <w:szCs w:val="24"/>
          <w:lang w:val="es-ES" w:eastAsia="es-ES"/>
        </w:rPr>
        <w:t xml:space="preserve"> Actividades Externas a miembros del Servicio Profesional Electoral Nacional</w:t>
      </w:r>
      <w:r>
        <w:rPr>
          <w:rFonts w:ascii="Arial" w:hAnsi="Arial" w:cs="Arial"/>
          <w:sz w:val="24"/>
          <w:szCs w:val="24"/>
          <w:lang w:val="es-ES" w:eastAsia="es-ES"/>
        </w:rPr>
        <w:t xml:space="preserve">, de conformidad con los Lineamientos en la materia. </w:t>
      </w:r>
      <w:r w:rsidRPr="00A4095A">
        <w:rPr>
          <w:rFonts w:ascii="Arial" w:hAnsi="Arial" w:cs="Arial"/>
          <w:sz w:val="24"/>
          <w:szCs w:val="24"/>
          <w:lang w:val="es-ES" w:eastAsia="es-ES"/>
        </w:rPr>
        <w:t xml:space="preserve">  </w:t>
      </w:r>
    </w:p>
    <w:p w:rsidR="00D6012E" w:rsidRPr="00A4095A" w:rsidRDefault="00D6012E" w:rsidP="00D6012E">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sidRPr="00A4095A">
        <w:rPr>
          <w:rFonts w:ascii="Arial" w:hAnsi="Arial" w:cs="Arial"/>
          <w:sz w:val="24"/>
          <w:szCs w:val="24"/>
          <w:lang w:val="es-ES" w:eastAsia="es-ES"/>
        </w:rPr>
        <w:t xml:space="preserve">Realizar las actividades señaladas en los Lineamientos de Disponibilidad. </w:t>
      </w:r>
    </w:p>
    <w:p w:rsidR="00D6012E" w:rsidRPr="00F9524C" w:rsidRDefault="00D6012E" w:rsidP="00D6012E">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sidRPr="00F9524C">
        <w:rPr>
          <w:rFonts w:ascii="Arial" w:hAnsi="Arial" w:cs="Arial"/>
          <w:sz w:val="24"/>
          <w:szCs w:val="24"/>
          <w:lang w:val="es-ES" w:eastAsia="es-ES"/>
        </w:rPr>
        <w:t>Colaborar con la DESPEN en el mecani</w:t>
      </w:r>
      <w:r>
        <w:rPr>
          <w:rFonts w:ascii="Arial" w:hAnsi="Arial" w:cs="Arial"/>
          <w:sz w:val="24"/>
          <w:szCs w:val="24"/>
          <w:lang w:val="es-ES" w:eastAsia="es-ES"/>
        </w:rPr>
        <w:t xml:space="preserve">smo de Evaluación al Desempeño, de conformidad con lo establecido en los Lineamientos de la materia. </w:t>
      </w:r>
      <w:r w:rsidRPr="00F9524C">
        <w:rPr>
          <w:rFonts w:ascii="Arial" w:hAnsi="Arial" w:cs="Arial"/>
          <w:sz w:val="24"/>
          <w:szCs w:val="24"/>
          <w:lang w:val="es-ES" w:eastAsia="es-ES"/>
        </w:rPr>
        <w:t xml:space="preserve"> </w:t>
      </w:r>
    </w:p>
    <w:p w:rsidR="00D6012E" w:rsidRPr="00A4095A" w:rsidRDefault="00D6012E" w:rsidP="00D6012E">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Pr>
          <w:rFonts w:ascii="Arial" w:hAnsi="Arial" w:cs="Arial"/>
          <w:sz w:val="24"/>
          <w:szCs w:val="24"/>
          <w:lang w:val="es-ES" w:eastAsia="es-ES"/>
        </w:rPr>
        <w:t>Coadyuvar en el otorgamiento de la T</w:t>
      </w:r>
      <w:r w:rsidRPr="00A4095A">
        <w:rPr>
          <w:rFonts w:ascii="Arial" w:hAnsi="Arial" w:cs="Arial"/>
          <w:sz w:val="24"/>
          <w:szCs w:val="24"/>
          <w:lang w:val="es-ES" w:eastAsia="es-ES"/>
        </w:rPr>
        <w:t>itularidad a los miembros del Servicio Profesional Electoral Nacional</w:t>
      </w:r>
      <w:r>
        <w:rPr>
          <w:rFonts w:ascii="Arial" w:hAnsi="Arial" w:cs="Arial"/>
          <w:sz w:val="24"/>
          <w:szCs w:val="24"/>
          <w:lang w:val="es-ES" w:eastAsia="es-ES"/>
        </w:rPr>
        <w:t>, de conformidad con lo establecido en los Lineamientos</w:t>
      </w:r>
      <w:r w:rsidRPr="00A4095A">
        <w:rPr>
          <w:rFonts w:ascii="Arial" w:hAnsi="Arial" w:cs="Arial"/>
          <w:sz w:val="24"/>
          <w:szCs w:val="24"/>
          <w:lang w:val="es-ES" w:eastAsia="es-ES"/>
        </w:rPr>
        <w:t>.</w:t>
      </w:r>
    </w:p>
    <w:p w:rsidR="00D6012E" w:rsidRPr="00F9524C" w:rsidRDefault="00D6012E" w:rsidP="00D6012E">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Pr>
          <w:rFonts w:ascii="Arial" w:hAnsi="Arial" w:cs="Arial"/>
          <w:sz w:val="24"/>
          <w:szCs w:val="24"/>
          <w:lang w:val="es-ES" w:eastAsia="es-ES"/>
        </w:rPr>
        <w:t>Realizar lo conducente</w:t>
      </w:r>
      <w:r w:rsidRPr="00A4095A">
        <w:rPr>
          <w:rFonts w:ascii="Arial" w:hAnsi="Arial" w:cs="Arial"/>
          <w:sz w:val="24"/>
          <w:szCs w:val="24"/>
          <w:lang w:val="es-ES" w:eastAsia="es-ES"/>
        </w:rPr>
        <w:t xml:space="preserve"> para el otorgamiento de incentivos a miembros del Servicio</w:t>
      </w:r>
      <w:r>
        <w:rPr>
          <w:rFonts w:ascii="Arial" w:hAnsi="Arial" w:cs="Arial"/>
          <w:sz w:val="24"/>
          <w:szCs w:val="24"/>
          <w:lang w:val="es-ES" w:eastAsia="es-ES"/>
        </w:rPr>
        <w:t xml:space="preserve"> Profesional Electoral Nacional, de conformidad con los Lineamientos respectivos. </w:t>
      </w:r>
      <w:r w:rsidRPr="00A4095A">
        <w:rPr>
          <w:rFonts w:ascii="Arial" w:hAnsi="Arial" w:cs="Arial"/>
          <w:sz w:val="24"/>
          <w:szCs w:val="24"/>
          <w:lang w:val="es-ES" w:eastAsia="es-ES"/>
        </w:rPr>
        <w:t xml:space="preserve"> </w:t>
      </w:r>
    </w:p>
    <w:p w:rsidR="00D6012E" w:rsidRPr="00A4095A" w:rsidRDefault="00D6012E" w:rsidP="00D6012E">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Pr>
          <w:rFonts w:ascii="Arial" w:hAnsi="Arial" w:cs="Arial"/>
          <w:sz w:val="24"/>
          <w:szCs w:val="24"/>
          <w:lang w:val="es-ES" w:eastAsia="es-ES"/>
        </w:rPr>
        <w:t xml:space="preserve">Coadyuvar en el procedimiento de </w:t>
      </w:r>
      <w:r w:rsidRPr="00A4095A">
        <w:rPr>
          <w:rFonts w:ascii="Arial" w:hAnsi="Arial" w:cs="Arial"/>
          <w:sz w:val="24"/>
          <w:szCs w:val="24"/>
          <w:lang w:val="es-ES" w:eastAsia="es-ES"/>
        </w:rPr>
        <w:t>Promoción</w:t>
      </w:r>
      <w:r>
        <w:rPr>
          <w:rFonts w:ascii="Arial" w:hAnsi="Arial" w:cs="Arial"/>
          <w:sz w:val="24"/>
          <w:szCs w:val="24"/>
          <w:lang w:val="es-ES" w:eastAsia="es-ES"/>
        </w:rPr>
        <w:t xml:space="preserve">, observando lo establecido en los Lineamientos respectivos. </w:t>
      </w:r>
      <w:r w:rsidRPr="00A4095A">
        <w:rPr>
          <w:rFonts w:ascii="Arial" w:hAnsi="Arial" w:cs="Arial"/>
          <w:sz w:val="24"/>
          <w:szCs w:val="24"/>
          <w:lang w:val="es-ES" w:eastAsia="es-ES"/>
        </w:rPr>
        <w:t xml:space="preserve"> </w:t>
      </w:r>
    </w:p>
    <w:p w:rsidR="00D6012E" w:rsidRPr="00A4095A" w:rsidRDefault="00D6012E" w:rsidP="00D6012E">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Pr>
          <w:rFonts w:ascii="Arial" w:hAnsi="Arial" w:cs="Arial"/>
          <w:sz w:val="24"/>
          <w:szCs w:val="24"/>
          <w:lang w:val="es-ES" w:eastAsia="es-ES"/>
        </w:rPr>
        <w:t>Colaborar en las</w:t>
      </w:r>
      <w:r w:rsidRPr="00A4095A">
        <w:rPr>
          <w:rFonts w:ascii="Arial" w:hAnsi="Arial" w:cs="Arial"/>
          <w:sz w:val="24"/>
          <w:szCs w:val="24"/>
          <w:lang w:val="es-ES" w:eastAsia="es-ES"/>
        </w:rPr>
        <w:t xml:space="preserve"> Asesorías impartidas por miembros del Servicio Profesional Electoral Nacional</w:t>
      </w:r>
      <w:r>
        <w:rPr>
          <w:rFonts w:ascii="Arial" w:hAnsi="Arial" w:cs="Arial"/>
          <w:sz w:val="24"/>
          <w:szCs w:val="24"/>
          <w:lang w:val="es-ES" w:eastAsia="es-ES"/>
        </w:rPr>
        <w:t xml:space="preserve">, de conformidad con lo establecido en los Lineamientos en la materia. </w:t>
      </w:r>
      <w:r w:rsidRPr="00A4095A">
        <w:rPr>
          <w:rFonts w:ascii="Arial" w:hAnsi="Arial" w:cs="Arial"/>
          <w:sz w:val="24"/>
          <w:szCs w:val="24"/>
          <w:lang w:val="es-ES" w:eastAsia="es-ES"/>
        </w:rPr>
        <w:t xml:space="preserve"> </w:t>
      </w:r>
    </w:p>
    <w:p w:rsidR="00D6012E" w:rsidRDefault="00D6012E" w:rsidP="00D6012E">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Pr>
          <w:rFonts w:ascii="Arial" w:hAnsi="Arial" w:cs="Arial"/>
          <w:sz w:val="24"/>
          <w:szCs w:val="24"/>
          <w:lang w:val="es-ES" w:eastAsia="es-ES"/>
        </w:rPr>
        <w:t xml:space="preserve">Coadyuvar en el </w:t>
      </w:r>
      <w:r w:rsidRPr="00A4095A">
        <w:rPr>
          <w:rFonts w:ascii="Arial" w:hAnsi="Arial" w:cs="Arial"/>
          <w:sz w:val="24"/>
          <w:szCs w:val="24"/>
          <w:lang w:val="es-ES" w:eastAsia="es-ES"/>
        </w:rPr>
        <w:t>Reingreso al Servicio Profesional Electoral Nacional</w:t>
      </w:r>
      <w:r>
        <w:rPr>
          <w:rFonts w:ascii="Arial" w:hAnsi="Arial" w:cs="Arial"/>
          <w:sz w:val="24"/>
          <w:szCs w:val="24"/>
          <w:lang w:val="es-ES" w:eastAsia="es-ES"/>
        </w:rPr>
        <w:t xml:space="preserve">, de conformidad con lo señalado en los Lineamientos respectivos. </w:t>
      </w:r>
    </w:p>
    <w:p w:rsidR="00D6012E" w:rsidRDefault="00D6012E" w:rsidP="00D6012E">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Pr>
          <w:rFonts w:ascii="Arial" w:hAnsi="Arial" w:cs="Arial"/>
          <w:sz w:val="24"/>
          <w:szCs w:val="24"/>
          <w:lang w:val="es-ES" w:eastAsia="es-ES"/>
        </w:rPr>
        <w:t xml:space="preserve">Elaborar los dictámenes e informes que se deben remitir al INE respecto del funcionamiento del Servicio Profesional Electoral Nacional. </w:t>
      </w:r>
    </w:p>
    <w:p w:rsidR="00D6012E" w:rsidRPr="00943F27" w:rsidRDefault="00D6012E" w:rsidP="00D6012E">
      <w:pPr>
        <w:widowControl w:val="0"/>
        <w:numPr>
          <w:ilvl w:val="0"/>
          <w:numId w:val="34"/>
        </w:numPr>
        <w:adjustRightInd w:val="0"/>
        <w:spacing w:after="0" w:line="240" w:lineRule="auto"/>
        <w:jc w:val="both"/>
        <w:textAlignment w:val="baseline"/>
        <w:rPr>
          <w:rFonts w:ascii="Arial" w:hAnsi="Arial" w:cs="Arial"/>
          <w:sz w:val="24"/>
          <w:szCs w:val="24"/>
          <w:lang w:val="es-ES" w:eastAsia="es-ES"/>
        </w:rPr>
      </w:pPr>
      <w:r w:rsidRPr="00943F27">
        <w:rPr>
          <w:rFonts w:ascii="Arial" w:eastAsia="Calibri" w:hAnsi="Arial" w:cs="Arial"/>
          <w:sz w:val="24"/>
          <w:szCs w:val="24"/>
        </w:rPr>
        <w:t>Las demás que le encomiende el Titular del área.</w:t>
      </w:r>
    </w:p>
    <w:p w:rsidR="000B6617" w:rsidRPr="00D6012E" w:rsidRDefault="000B6617" w:rsidP="00756CF8">
      <w:pPr>
        <w:autoSpaceDE w:val="0"/>
        <w:autoSpaceDN w:val="0"/>
        <w:adjustRightInd w:val="0"/>
        <w:spacing w:after="0" w:line="240" w:lineRule="auto"/>
        <w:jc w:val="both"/>
        <w:rPr>
          <w:rFonts w:ascii="Arial" w:hAnsi="Arial" w:cs="Arial"/>
          <w:b/>
          <w:bCs/>
          <w:sz w:val="28"/>
          <w:szCs w:val="28"/>
          <w:lang w:val="es-ES"/>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4205B0" w:rsidRDefault="004205B0" w:rsidP="00756CF8">
      <w:pPr>
        <w:autoSpaceDE w:val="0"/>
        <w:autoSpaceDN w:val="0"/>
        <w:adjustRightInd w:val="0"/>
        <w:spacing w:after="0" w:line="240" w:lineRule="auto"/>
        <w:jc w:val="both"/>
        <w:rPr>
          <w:rFonts w:ascii="Arial" w:hAnsi="Arial" w:cs="Arial"/>
          <w:b/>
          <w:bCs/>
          <w:sz w:val="28"/>
          <w:szCs w:val="28"/>
        </w:rPr>
      </w:pPr>
    </w:p>
    <w:p w:rsidR="004205B0" w:rsidRDefault="004205B0"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1441A2" w:rsidRDefault="001441A2"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DIRECCIÓN EJECUTIVA DE ORGANIZACIÓN ELECTORAL Y PARTIDOS POLÍTICOS</w:t>
      </w:r>
    </w:p>
    <w:p w:rsidR="0041344A" w:rsidRDefault="0041344A" w:rsidP="00756CF8">
      <w:pPr>
        <w:autoSpaceDE w:val="0"/>
        <w:autoSpaceDN w:val="0"/>
        <w:adjustRightInd w:val="0"/>
        <w:spacing w:after="0" w:line="240" w:lineRule="auto"/>
        <w:jc w:val="both"/>
        <w:rPr>
          <w:rFonts w:ascii="Arial" w:hAnsi="Arial" w:cs="Arial"/>
          <w:b/>
          <w:bCs/>
          <w:sz w:val="28"/>
          <w:szCs w:val="28"/>
        </w:rPr>
      </w:pPr>
    </w:p>
    <w:p w:rsidR="00E44E09" w:rsidRDefault="00E44E09"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ORGANIGRAMA</w:t>
      </w:r>
    </w:p>
    <w:p w:rsidR="00DF428D" w:rsidRDefault="006A21FB" w:rsidP="00DF428D">
      <w:pPr>
        <w:autoSpaceDE w:val="0"/>
        <w:autoSpaceDN w:val="0"/>
        <w:adjustRightInd w:val="0"/>
        <w:spacing w:after="0" w:line="240" w:lineRule="auto"/>
        <w:jc w:val="center"/>
        <w:rPr>
          <w:rFonts w:ascii="Arial" w:hAnsi="Arial" w:cs="Arial"/>
          <w:b/>
          <w:bCs/>
          <w:sz w:val="28"/>
          <w:szCs w:val="28"/>
        </w:rPr>
      </w:pPr>
      <w:r>
        <w:rPr>
          <w:rFonts w:ascii="Arial" w:hAnsi="Arial" w:cs="Arial"/>
          <w:b/>
          <w:bCs/>
          <w:noProof/>
          <w:sz w:val="28"/>
          <w:szCs w:val="28"/>
          <w:lang w:eastAsia="es-MX"/>
        </w:rPr>
        <w:drawing>
          <wp:inline distT="0" distB="0" distL="0" distR="0">
            <wp:extent cx="4771289" cy="6361889"/>
            <wp:effectExtent l="19050" t="0" r="0" b="0"/>
            <wp:docPr id="8" name="7 Imagen" descr="ORGANIGRAMA ORGANIZ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ORGANIZACIÓN.jpg"/>
                    <pic:cNvPicPr/>
                  </pic:nvPicPr>
                  <pic:blipFill>
                    <a:blip r:embed="rId13" cstate="print"/>
                    <a:stretch>
                      <a:fillRect/>
                    </a:stretch>
                  </pic:blipFill>
                  <pic:spPr>
                    <a:xfrm>
                      <a:off x="0" y="0"/>
                      <a:ext cx="4777330" cy="6369944"/>
                    </a:xfrm>
                    <a:prstGeom prst="rect">
                      <a:avLst/>
                    </a:prstGeom>
                  </pic:spPr>
                </pic:pic>
              </a:graphicData>
            </a:graphic>
          </wp:inline>
        </w:drawing>
      </w:r>
    </w:p>
    <w:p w:rsidR="00CD4161" w:rsidRDefault="00CD4161"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lastRenderedPageBreak/>
        <w:t>OBJETIVO</w:t>
      </w:r>
    </w:p>
    <w:p w:rsidR="00581524" w:rsidRDefault="0041344A" w:rsidP="00756CF8">
      <w:pPr>
        <w:autoSpaceDE w:val="0"/>
        <w:autoSpaceDN w:val="0"/>
        <w:adjustRightInd w:val="0"/>
        <w:spacing w:after="0" w:line="240" w:lineRule="auto"/>
        <w:jc w:val="both"/>
        <w:rPr>
          <w:rFonts w:ascii="Arial" w:hAnsi="Arial" w:cs="Arial"/>
          <w:sz w:val="24"/>
          <w:szCs w:val="20"/>
          <w:lang w:val="es-ES" w:eastAsia="es-ES"/>
        </w:rPr>
      </w:pPr>
      <w:r>
        <w:rPr>
          <w:rFonts w:ascii="Arial" w:hAnsi="Arial" w:cs="Arial"/>
          <w:sz w:val="24"/>
          <w:szCs w:val="20"/>
          <w:lang w:val="es-ES" w:eastAsia="es-ES"/>
        </w:rPr>
        <w:t>Planear, dirigir y supervisar las actividades</w:t>
      </w:r>
      <w:r w:rsidRPr="007676CF">
        <w:rPr>
          <w:rFonts w:ascii="Arial" w:hAnsi="Arial" w:cs="Arial"/>
          <w:sz w:val="24"/>
          <w:szCs w:val="20"/>
          <w:lang w:val="es-ES" w:eastAsia="es-ES"/>
        </w:rPr>
        <w:t xml:space="preserve"> operativas </w:t>
      </w:r>
      <w:r>
        <w:rPr>
          <w:rFonts w:ascii="Arial" w:hAnsi="Arial" w:cs="Arial"/>
          <w:sz w:val="24"/>
          <w:szCs w:val="20"/>
          <w:lang w:val="es-ES" w:eastAsia="es-ES"/>
        </w:rPr>
        <w:t xml:space="preserve">inherentes a la </w:t>
      </w:r>
      <w:r w:rsidRPr="007676CF">
        <w:rPr>
          <w:rFonts w:ascii="Arial" w:hAnsi="Arial" w:cs="Arial"/>
          <w:sz w:val="24"/>
          <w:szCs w:val="20"/>
          <w:lang w:val="es-ES" w:eastAsia="es-ES"/>
        </w:rPr>
        <w:t xml:space="preserve">organización </w:t>
      </w:r>
      <w:r>
        <w:rPr>
          <w:rFonts w:ascii="Arial" w:hAnsi="Arial" w:cs="Arial"/>
          <w:sz w:val="24"/>
          <w:szCs w:val="20"/>
          <w:lang w:val="es-ES" w:eastAsia="es-ES"/>
        </w:rPr>
        <w:t>electoral</w:t>
      </w:r>
      <w:r w:rsidRPr="007676CF">
        <w:rPr>
          <w:rFonts w:ascii="Arial" w:hAnsi="Arial" w:cs="Arial"/>
          <w:sz w:val="24"/>
          <w:szCs w:val="20"/>
          <w:lang w:val="es-ES" w:eastAsia="es-ES"/>
        </w:rPr>
        <w:t>; así como</w:t>
      </w:r>
      <w:r w:rsidR="00CA2471">
        <w:rPr>
          <w:rFonts w:ascii="Arial" w:hAnsi="Arial" w:cs="Arial"/>
          <w:sz w:val="24"/>
          <w:szCs w:val="20"/>
          <w:lang w:val="es-ES" w:eastAsia="es-ES"/>
        </w:rPr>
        <w:t xml:space="preserve"> </w:t>
      </w:r>
      <w:r w:rsidRPr="007676CF">
        <w:rPr>
          <w:rFonts w:ascii="Arial" w:hAnsi="Arial" w:cs="Arial"/>
          <w:sz w:val="24"/>
          <w:szCs w:val="20"/>
          <w:lang w:val="es-ES" w:eastAsia="es-ES"/>
        </w:rPr>
        <w:t xml:space="preserve">los procedimientos </w:t>
      </w:r>
      <w:r>
        <w:rPr>
          <w:rFonts w:ascii="Arial" w:hAnsi="Arial" w:cs="Arial"/>
          <w:sz w:val="24"/>
          <w:szCs w:val="20"/>
          <w:lang w:val="es-ES" w:eastAsia="es-ES"/>
        </w:rPr>
        <w:t xml:space="preserve">de </w:t>
      </w:r>
      <w:r w:rsidRPr="007676CF">
        <w:rPr>
          <w:rFonts w:ascii="Arial" w:hAnsi="Arial" w:cs="Arial"/>
          <w:sz w:val="24"/>
          <w:szCs w:val="20"/>
          <w:lang w:val="es-ES" w:eastAsia="es-ES"/>
        </w:rPr>
        <w:t xml:space="preserve">asignación </w:t>
      </w:r>
      <w:r>
        <w:rPr>
          <w:rFonts w:ascii="Arial" w:hAnsi="Arial" w:cs="Arial"/>
          <w:sz w:val="24"/>
          <w:szCs w:val="20"/>
          <w:lang w:val="es-ES" w:eastAsia="es-ES"/>
        </w:rPr>
        <w:t>de financiamiento</w:t>
      </w:r>
      <w:r w:rsidRPr="007676CF">
        <w:rPr>
          <w:rFonts w:ascii="Arial" w:hAnsi="Arial" w:cs="Arial"/>
          <w:sz w:val="24"/>
          <w:szCs w:val="20"/>
          <w:lang w:val="es-ES" w:eastAsia="es-ES"/>
        </w:rPr>
        <w:t xml:space="preserve"> público</w:t>
      </w:r>
      <w:r>
        <w:rPr>
          <w:rFonts w:ascii="Arial" w:hAnsi="Arial" w:cs="Arial"/>
          <w:sz w:val="24"/>
          <w:szCs w:val="20"/>
          <w:lang w:val="es-ES" w:eastAsia="es-ES"/>
        </w:rPr>
        <w:t xml:space="preserve">, </w:t>
      </w:r>
      <w:r w:rsidRPr="007676CF">
        <w:rPr>
          <w:rFonts w:ascii="Arial" w:hAnsi="Arial" w:cs="Arial"/>
          <w:sz w:val="24"/>
          <w:szCs w:val="20"/>
          <w:lang w:val="es-ES" w:eastAsia="es-ES"/>
        </w:rPr>
        <w:t>acceso</w:t>
      </w:r>
      <w:r>
        <w:rPr>
          <w:rFonts w:ascii="Arial" w:hAnsi="Arial" w:cs="Arial"/>
          <w:sz w:val="24"/>
          <w:szCs w:val="20"/>
          <w:lang w:val="es-ES" w:eastAsia="es-ES"/>
        </w:rPr>
        <w:t xml:space="preserve"> a las prerrogativas a que tienen derecho los partidos políticos, y en su caso, candidaturas independientes; y  la constitución de partidos políticos locales</w:t>
      </w:r>
      <w:r w:rsidRPr="007676CF">
        <w:rPr>
          <w:rFonts w:ascii="Arial" w:hAnsi="Arial" w:cs="Arial"/>
          <w:sz w:val="24"/>
          <w:szCs w:val="20"/>
          <w:lang w:val="es-ES" w:eastAsia="es-ES"/>
        </w:rPr>
        <w:t>.</w:t>
      </w:r>
    </w:p>
    <w:p w:rsidR="0041344A" w:rsidRDefault="0041344A" w:rsidP="00756CF8">
      <w:pPr>
        <w:autoSpaceDE w:val="0"/>
        <w:autoSpaceDN w:val="0"/>
        <w:adjustRightInd w:val="0"/>
        <w:spacing w:after="0" w:line="240" w:lineRule="auto"/>
        <w:jc w:val="both"/>
        <w:rPr>
          <w:rFonts w:ascii="Arial" w:hAnsi="Arial" w:cs="Arial"/>
          <w:sz w:val="24"/>
          <w:szCs w:val="20"/>
          <w:lang w:val="es-ES" w:eastAsia="es-ES"/>
        </w:rPr>
      </w:pPr>
    </w:p>
    <w:p w:rsidR="00F1115D" w:rsidRDefault="00F1115D" w:rsidP="00F1115D">
      <w:pPr>
        <w:autoSpaceDE w:val="0"/>
        <w:autoSpaceDN w:val="0"/>
        <w:adjustRightInd w:val="0"/>
        <w:spacing w:after="0" w:line="240" w:lineRule="auto"/>
        <w:jc w:val="both"/>
        <w:rPr>
          <w:rFonts w:ascii="Arial" w:hAnsi="Arial" w:cs="Arial"/>
          <w:b/>
          <w:bCs/>
          <w:sz w:val="28"/>
          <w:szCs w:val="28"/>
        </w:rPr>
      </w:pPr>
      <w:r w:rsidRPr="004E4F6F">
        <w:rPr>
          <w:rFonts w:ascii="Arial" w:hAnsi="Arial" w:cs="Arial"/>
          <w:b/>
          <w:bCs/>
          <w:sz w:val="28"/>
          <w:szCs w:val="28"/>
        </w:rPr>
        <w:t>FUNDAMENTO LEGAL</w:t>
      </w:r>
    </w:p>
    <w:p w:rsidR="00754643" w:rsidRPr="00754643" w:rsidRDefault="00754643" w:rsidP="00754643">
      <w:pPr>
        <w:autoSpaceDE w:val="0"/>
        <w:autoSpaceDN w:val="0"/>
        <w:adjustRightInd w:val="0"/>
        <w:spacing w:after="0" w:line="240" w:lineRule="auto"/>
        <w:jc w:val="both"/>
        <w:rPr>
          <w:rFonts w:ascii="Arial" w:hAnsi="Arial" w:cs="Arial"/>
          <w:b/>
          <w:sz w:val="24"/>
          <w:szCs w:val="24"/>
          <w:lang w:val="es-ES" w:eastAsia="es-ES"/>
        </w:rPr>
      </w:pPr>
      <w:r w:rsidRPr="00754643">
        <w:rPr>
          <w:rFonts w:ascii="Arial" w:hAnsi="Arial" w:cs="Arial"/>
          <w:b/>
          <w:sz w:val="24"/>
          <w:szCs w:val="24"/>
          <w:lang w:val="es-ES" w:eastAsia="es-ES"/>
        </w:rPr>
        <w:t>Ley General de Institucion</w:t>
      </w:r>
      <w:r>
        <w:rPr>
          <w:rFonts w:ascii="Arial" w:hAnsi="Arial" w:cs="Arial"/>
          <w:b/>
          <w:sz w:val="24"/>
          <w:szCs w:val="24"/>
          <w:lang w:val="es-ES" w:eastAsia="es-ES"/>
        </w:rPr>
        <w:t>es y Procedimientos Electorales</w:t>
      </w:r>
    </w:p>
    <w:p w:rsidR="00754643" w:rsidRDefault="000E5CF5" w:rsidP="000E5CF5">
      <w:pPr>
        <w:autoSpaceDE w:val="0"/>
        <w:autoSpaceDN w:val="0"/>
        <w:adjustRightInd w:val="0"/>
        <w:spacing w:after="0" w:line="240" w:lineRule="auto"/>
        <w:jc w:val="both"/>
        <w:rPr>
          <w:rFonts w:ascii="Arial" w:hAnsi="Arial" w:cs="Arial"/>
          <w:sz w:val="24"/>
          <w:szCs w:val="24"/>
          <w:lang w:val="es-ES" w:eastAsia="es-ES"/>
        </w:rPr>
      </w:pPr>
      <w:r w:rsidRPr="000E5CF5">
        <w:rPr>
          <w:rFonts w:ascii="Arial" w:hAnsi="Arial" w:cs="Arial"/>
          <w:sz w:val="24"/>
          <w:szCs w:val="24"/>
          <w:lang w:val="es-ES" w:eastAsia="es-ES"/>
        </w:rPr>
        <w:t>Artículos 41, segundo párrafo, Bases I; II, incisos a), b) y c); III; V, Apartado C, numerales 1, 3, 4, 5, 7, 8, 9 y 11, inciso b); 116, segundo párrafo, fracción IV, incisos a), b) y c); 31 numeral 3, 98, numerales 1, 2, 3 inciso a); 104 numeral 1, incisos a), b), c), e), f), g), h),  m), ñ), o) y q); 201 numeral 3, 20</w:t>
      </w:r>
      <w:r w:rsidR="00754643">
        <w:rPr>
          <w:rFonts w:ascii="Arial" w:hAnsi="Arial" w:cs="Arial"/>
          <w:sz w:val="24"/>
          <w:szCs w:val="24"/>
          <w:lang w:val="es-ES" w:eastAsia="es-ES"/>
        </w:rPr>
        <w:t>2 numeral 1, 217, 256, 407.</w:t>
      </w:r>
      <w:r w:rsidRPr="000E5CF5">
        <w:rPr>
          <w:rFonts w:ascii="Arial" w:hAnsi="Arial" w:cs="Arial"/>
          <w:sz w:val="24"/>
          <w:szCs w:val="24"/>
          <w:lang w:val="es-ES" w:eastAsia="es-ES"/>
        </w:rPr>
        <w:t xml:space="preserve"> </w:t>
      </w:r>
    </w:p>
    <w:p w:rsidR="00754643" w:rsidRPr="00754643" w:rsidRDefault="00754643" w:rsidP="00754643">
      <w:pPr>
        <w:autoSpaceDE w:val="0"/>
        <w:autoSpaceDN w:val="0"/>
        <w:adjustRightInd w:val="0"/>
        <w:spacing w:after="0" w:line="240" w:lineRule="auto"/>
        <w:jc w:val="both"/>
        <w:rPr>
          <w:rFonts w:ascii="Arial" w:hAnsi="Arial" w:cs="Arial"/>
          <w:b/>
          <w:sz w:val="24"/>
          <w:szCs w:val="24"/>
          <w:lang w:val="es-ES" w:eastAsia="es-ES"/>
        </w:rPr>
      </w:pPr>
      <w:r w:rsidRPr="00754643">
        <w:rPr>
          <w:rFonts w:ascii="Arial" w:hAnsi="Arial" w:cs="Arial"/>
          <w:b/>
          <w:sz w:val="24"/>
          <w:szCs w:val="24"/>
          <w:lang w:val="es-ES" w:eastAsia="es-ES"/>
        </w:rPr>
        <w:t>Ley</w:t>
      </w:r>
      <w:r>
        <w:rPr>
          <w:rFonts w:ascii="Arial" w:hAnsi="Arial" w:cs="Arial"/>
          <w:b/>
          <w:sz w:val="24"/>
          <w:szCs w:val="24"/>
          <w:lang w:val="es-ES" w:eastAsia="es-ES"/>
        </w:rPr>
        <w:t xml:space="preserve"> General de Partidos Políticos</w:t>
      </w:r>
    </w:p>
    <w:p w:rsidR="00754643" w:rsidRDefault="00754643" w:rsidP="000E5CF5">
      <w:pPr>
        <w:autoSpaceDE w:val="0"/>
        <w:autoSpaceDN w:val="0"/>
        <w:adjustRightInd w:val="0"/>
        <w:spacing w:after="0" w:line="240" w:lineRule="auto"/>
        <w:jc w:val="both"/>
        <w:rPr>
          <w:rFonts w:ascii="Arial" w:hAnsi="Arial" w:cs="Arial"/>
          <w:sz w:val="24"/>
          <w:szCs w:val="24"/>
          <w:lang w:val="es-ES" w:eastAsia="es-ES"/>
        </w:rPr>
      </w:pPr>
      <w:r>
        <w:rPr>
          <w:rFonts w:ascii="Arial" w:hAnsi="Arial" w:cs="Arial"/>
          <w:sz w:val="24"/>
          <w:szCs w:val="24"/>
          <w:lang w:val="es-ES" w:eastAsia="es-ES"/>
        </w:rPr>
        <w:t xml:space="preserve">Artículos </w:t>
      </w:r>
      <w:r w:rsidR="000E5CF5" w:rsidRPr="000E5CF5">
        <w:rPr>
          <w:rFonts w:ascii="Arial" w:hAnsi="Arial" w:cs="Arial"/>
          <w:sz w:val="24"/>
          <w:szCs w:val="24"/>
          <w:lang w:val="es-ES" w:eastAsia="es-ES"/>
        </w:rPr>
        <w:t>4 y 5; 7 incisos a) y b); 8, numerales 2, 4, incisos a), b), c), d), y e), 9 numeral 1, incisos a), b), y c); 10; 12; 13, numeral 1, incisos a), b), numerales I, II, III, IV, V; 15; 17, numerales 1, 2 y 3; 18; 19, numerales 1, 2 y 3; 23, inciso d); 26, incisos c) y d); 50; 51 numeral 1, inciso a), fracciones I, II, III, IV, y V inciso b) fracciones I, II y III, inciso c), fracciones I, II y III; 85; 86; 87; 88; 89; 90</w:t>
      </w:r>
      <w:r>
        <w:rPr>
          <w:rFonts w:ascii="Arial" w:hAnsi="Arial" w:cs="Arial"/>
          <w:sz w:val="24"/>
          <w:szCs w:val="24"/>
          <w:lang w:val="es-ES" w:eastAsia="es-ES"/>
        </w:rPr>
        <w:t>; 91; 92; 93; 94; 95 y 96.</w:t>
      </w:r>
    </w:p>
    <w:p w:rsidR="00754643" w:rsidRPr="00FB49B4" w:rsidRDefault="00FB49B4" w:rsidP="000E5CF5">
      <w:pPr>
        <w:autoSpaceDE w:val="0"/>
        <w:autoSpaceDN w:val="0"/>
        <w:adjustRightInd w:val="0"/>
        <w:spacing w:after="0" w:line="240" w:lineRule="auto"/>
        <w:jc w:val="both"/>
        <w:rPr>
          <w:rFonts w:ascii="Arial" w:hAnsi="Arial" w:cs="Arial"/>
          <w:b/>
          <w:sz w:val="24"/>
          <w:szCs w:val="24"/>
          <w:lang w:val="es-ES" w:eastAsia="es-ES"/>
        </w:rPr>
      </w:pPr>
      <w:r w:rsidRPr="00FB49B4">
        <w:rPr>
          <w:rFonts w:ascii="Arial" w:hAnsi="Arial" w:cs="Arial"/>
          <w:b/>
          <w:sz w:val="24"/>
          <w:szCs w:val="24"/>
          <w:lang w:val="es-ES" w:eastAsia="es-ES"/>
        </w:rPr>
        <w:t>Reglamento de Elecciones</w:t>
      </w:r>
    </w:p>
    <w:p w:rsidR="00754643" w:rsidRDefault="000E5CF5" w:rsidP="000E5CF5">
      <w:pPr>
        <w:autoSpaceDE w:val="0"/>
        <w:autoSpaceDN w:val="0"/>
        <w:adjustRightInd w:val="0"/>
        <w:spacing w:after="0" w:line="240" w:lineRule="auto"/>
        <w:jc w:val="both"/>
        <w:rPr>
          <w:rFonts w:ascii="Arial" w:hAnsi="Arial" w:cs="Arial"/>
          <w:sz w:val="24"/>
          <w:szCs w:val="24"/>
          <w:lang w:val="es-ES" w:eastAsia="es-ES"/>
        </w:rPr>
      </w:pPr>
      <w:r w:rsidRPr="000E5CF5">
        <w:rPr>
          <w:rFonts w:ascii="Arial" w:hAnsi="Arial" w:cs="Arial"/>
          <w:sz w:val="24"/>
          <w:szCs w:val="24"/>
          <w:lang w:val="es-ES" w:eastAsia="es-ES"/>
        </w:rPr>
        <w:t>20, 21, 74 numeral 1, 89, 90, 101 numeral 2, 110 numeral 1, 149, 150, 152, 153, 156, 160, 163, 166, 167, 169, 176, 177, 182, 183, 186, 193, 228, 235 numeral 1, 237 numeral 3, 254, 267, 274, 280, 281, 324, 326, 328 nu</w:t>
      </w:r>
      <w:r w:rsidR="00FB49B4">
        <w:rPr>
          <w:rFonts w:ascii="Arial" w:hAnsi="Arial" w:cs="Arial"/>
          <w:sz w:val="24"/>
          <w:szCs w:val="24"/>
          <w:lang w:val="es-ES" w:eastAsia="es-ES"/>
        </w:rPr>
        <w:t>meral 2, 332, 383, 429, 434.</w:t>
      </w:r>
      <w:r w:rsidRPr="000E5CF5">
        <w:rPr>
          <w:rFonts w:ascii="Arial" w:hAnsi="Arial" w:cs="Arial"/>
          <w:sz w:val="24"/>
          <w:szCs w:val="24"/>
          <w:lang w:val="es-ES" w:eastAsia="es-ES"/>
        </w:rPr>
        <w:t xml:space="preserve"> </w:t>
      </w:r>
    </w:p>
    <w:p w:rsidR="00754643" w:rsidRPr="006C378F" w:rsidRDefault="006C378F" w:rsidP="000E5CF5">
      <w:pPr>
        <w:autoSpaceDE w:val="0"/>
        <w:autoSpaceDN w:val="0"/>
        <w:adjustRightInd w:val="0"/>
        <w:spacing w:after="0" w:line="240" w:lineRule="auto"/>
        <w:jc w:val="both"/>
        <w:rPr>
          <w:rFonts w:ascii="Arial" w:hAnsi="Arial" w:cs="Arial"/>
          <w:b/>
          <w:sz w:val="24"/>
          <w:szCs w:val="24"/>
          <w:lang w:val="es-ES" w:eastAsia="es-ES"/>
        </w:rPr>
      </w:pPr>
      <w:r w:rsidRPr="006C378F">
        <w:rPr>
          <w:rFonts w:ascii="Arial" w:hAnsi="Arial" w:cs="Arial"/>
          <w:b/>
          <w:sz w:val="24"/>
          <w:szCs w:val="24"/>
          <w:lang w:val="es-ES" w:eastAsia="es-ES"/>
        </w:rPr>
        <w:t>Ley Electoral del Estado de Zacatecas</w:t>
      </w:r>
    </w:p>
    <w:p w:rsidR="00754643" w:rsidRDefault="006C378F" w:rsidP="000E5CF5">
      <w:pPr>
        <w:autoSpaceDE w:val="0"/>
        <w:autoSpaceDN w:val="0"/>
        <w:adjustRightInd w:val="0"/>
        <w:spacing w:after="0" w:line="240" w:lineRule="auto"/>
        <w:jc w:val="both"/>
        <w:rPr>
          <w:rFonts w:ascii="Arial" w:hAnsi="Arial" w:cs="Arial"/>
          <w:sz w:val="24"/>
          <w:szCs w:val="24"/>
          <w:lang w:val="es-ES" w:eastAsia="es-ES"/>
        </w:rPr>
      </w:pPr>
      <w:r>
        <w:rPr>
          <w:rFonts w:ascii="Arial" w:hAnsi="Arial" w:cs="Arial"/>
          <w:sz w:val="24"/>
          <w:szCs w:val="24"/>
          <w:lang w:val="es-ES" w:eastAsia="es-ES"/>
        </w:rPr>
        <w:t xml:space="preserve">Artículos </w:t>
      </w:r>
      <w:r w:rsidR="000E5CF5" w:rsidRPr="000E5CF5">
        <w:rPr>
          <w:rFonts w:ascii="Arial" w:hAnsi="Arial" w:cs="Arial"/>
          <w:sz w:val="24"/>
          <w:szCs w:val="24"/>
          <w:lang w:val="es-ES" w:eastAsia="es-ES"/>
        </w:rPr>
        <w:t>37, 38, 40, 42, 43, 44, 77, 78, 83, 88, 94, 95, 107 al 113, 115, 137, 139 al 149, 164 numeral 2, 172, 173, 174, 175, 184, 185, 191, 192, 195, 196, 236, 258, 259, 260, 261, 262, 294, 317 numeral 1, fracción IV, 320,</w:t>
      </w:r>
      <w:r>
        <w:rPr>
          <w:rFonts w:ascii="Arial" w:hAnsi="Arial" w:cs="Arial"/>
          <w:sz w:val="24"/>
          <w:szCs w:val="24"/>
          <w:lang w:val="es-ES" w:eastAsia="es-ES"/>
        </w:rPr>
        <w:t xml:space="preserve"> 322, 325, 334, 336, 369.</w:t>
      </w:r>
    </w:p>
    <w:p w:rsidR="006C378F" w:rsidRPr="006C378F" w:rsidRDefault="006C378F" w:rsidP="006C378F">
      <w:pPr>
        <w:autoSpaceDE w:val="0"/>
        <w:autoSpaceDN w:val="0"/>
        <w:adjustRightInd w:val="0"/>
        <w:spacing w:after="0" w:line="240" w:lineRule="auto"/>
        <w:jc w:val="both"/>
        <w:rPr>
          <w:rFonts w:ascii="Arial" w:hAnsi="Arial" w:cs="Arial"/>
          <w:b/>
          <w:sz w:val="24"/>
          <w:szCs w:val="24"/>
          <w:lang w:val="es-ES" w:eastAsia="es-ES"/>
        </w:rPr>
      </w:pPr>
      <w:r w:rsidRPr="006C378F">
        <w:rPr>
          <w:rFonts w:ascii="Arial" w:hAnsi="Arial" w:cs="Arial"/>
          <w:b/>
          <w:sz w:val="24"/>
          <w:szCs w:val="24"/>
          <w:lang w:val="es-ES" w:eastAsia="es-ES"/>
        </w:rPr>
        <w:t>Ley Orgánica del Instituto Ele</w:t>
      </w:r>
      <w:r>
        <w:rPr>
          <w:rFonts w:ascii="Arial" w:hAnsi="Arial" w:cs="Arial"/>
          <w:b/>
          <w:sz w:val="24"/>
          <w:szCs w:val="24"/>
          <w:lang w:val="es-ES" w:eastAsia="es-ES"/>
        </w:rPr>
        <w:t>ctoral del Estado de Zacatecas</w:t>
      </w:r>
    </w:p>
    <w:p w:rsidR="000E5CF5" w:rsidRPr="000E5CF5" w:rsidRDefault="006C378F" w:rsidP="000E5CF5">
      <w:pPr>
        <w:autoSpaceDE w:val="0"/>
        <w:autoSpaceDN w:val="0"/>
        <w:adjustRightInd w:val="0"/>
        <w:spacing w:after="0" w:line="240" w:lineRule="auto"/>
        <w:jc w:val="both"/>
        <w:rPr>
          <w:rFonts w:ascii="Arial" w:hAnsi="Arial" w:cs="Arial"/>
          <w:sz w:val="24"/>
          <w:szCs w:val="24"/>
          <w:lang w:val="es-ES" w:eastAsia="es-ES"/>
        </w:rPr>
      </w:pPr>
      <w:r>
        <w:rPr>
          <w:rFonts w:ascii="Arial" w:hAnsi="Arial" w:cs="Arial"/>
          <w:sz w:val="24"/>
          <w:szCs w:val="24"/>
          <w:lang w:val="es-ES" w:eastAsia="es-ES"/>
        </w:rPr>
        <w:t>Artículo 1</w:t>
      </w:r>
      <w:r w:rsidR="000E5CF5" w:rsidRPr="000E5CF5">
        <w:rPr>
          <w:rFonts w:ascii="Arial" w:hAnsi="Arial" w:cs="Arial"/>
          <w:sz w:val="24"/>
          <w:szCs w:val="24"/>
          <w:lang w:val="es-ES" w:eastAsia="es-ES"/>
        </w:rPr>
        <w:t>0 numeral 2, 52, 64 nume</w:t>
      </w:r>
      <w:r>
        <w:rPr>
          <w:rFonts w:ascii="Arial" w:hAnsi="Arial" w:cs="Arial"/>
          <w:sz w:val="24"/>
          <w:szCs w:val="24"/>
          <w:lang w:val="es-ES" w:eastAsia="es-ES"/>
        </w:rPr>
        <w:t>ral 2, 67 numeral 2 y 77.</w:t>
      </w:r>
    </w:p>
    <w:p w:rsidR="0041344A" w:rsidRPr="000E5CF5" w:rsidRDefault="0041344A" w:rsidP="00756CF8">
      <w:pPr>
        <w:autoSpaceDE w:val="0"/>
        <w:autoSpaceDN w:val="0"/>
        <w:adjustRightInd w:val="0"/>
        <w:spacing w:after="0" w:line="240" w:lineRule="auto"/>
        <w:jc w:val="both"/>
        <w:rPr>
          <w:rFonts w:ascii="Arial" w:hAnsi="Arial" w:cs="Arial"/>
          <w:b/>
          <w:bCs/>
          <w:sz w:val="28"/>
          <w:szCs w:val="28"/>
          <w:lang w:val="es-ES"/>
        </w:rPr>
      </w:pPr>
    </w:p>
    <w:p w:rsidR="00CD4161" w:rsidRPr="00B320D5" w:rsidRDefault="00CD4161" w:rsidP="00756CF8">
      <w:pPr>
        <w:autoSpaceDE w:val="0"/>
        <w:autoSpaceDN w:val="0"/>
        <w:adjustRightInd w:val="0"/>
        <w:spacing w:after="0" w:line="240" w:lineRule="auto"/>
        <w:jc w:val="both"/>
        <w:rPr>
          <w:rFonts w:ascii="Arial" w:hAnsi="Arial" w:cs="Arial"/>
          <w:b/>
          <w:bCs/>
          <w:sz w:val="24"/>
          <w:szCs w:val="24"/>
        </w:rPr>
      </w:pPr>
      <w:r>
        <w:rPr>
          <w:rFonts w:ascii="Arial" w:hAnsi="Arial" w:cs="Arial"/>
          <w:b/>
          <w:bCs/>
          <w:sz w:val="28"/>
          <w:szCs w:val="28"/>
        </w:rPr>
        <w:t>FUNCIONES</w:t>
      </w:r>
    </w:p>
    <w:p w:rsidR="00BB2DB5" w:rsidRPr="00BB2DB5" w:rsidRDefault="00BB2DB5" w:rsidP="00C60AAD">
      <w:pPr>
        <w:pStyle w:val="Prrafodelista"/>
        <w:numPr>
          <w:ilvl w:val="0"/>
          <w:numId w:val="12"/>
        </w:numPr>
        <w:spacing w:before="100" w:beforeAutospacing="1" w:after="100" w:afterAutospacing="1" w:line="240" w:lineRule="auto"/>
        <w:jc w:val="both"/>
        <w:rPr>
          <w:rFonts w:ascii="Arial" w:eastAsia="Times New Roman" w:hAnsi="Arial" w:cs="Arial"/>
          <w:color w:val="000000"/>
          <w:sz w:val="24"/>
          <w:szCs w:val="24"/>
          <w:lang w:eastAsia="es-MX"/>
        </w:rPr>
      </w:pPr>
      <w:r w:rsidRPr="00BB2DB5">
        <w:rPr>
          <w:rFonts w:ascii="Arial" w:eastAsia="Times New Roman" w:hAnsi="Arial" w:cs="Arial"/>
          <w:color w:val="000000"/>
          <w:sz w:val="24"/>
          <w:szCs w:val="24"/>
          <w:lang w:eastAsia="es-MX"/>
        </w:rPr>
        <w:t>Elaborar el proyecto de integración de los consejos distritales y municipales, presentarlo a la Junta Ejecutiva, para que con posterioridad se someta a la co</w:t>
      </w:r>
      <w:r>
        <w:rPr>
          <w:rFonts w:ascii="Arial" w:eastAsia="Times New Roman" w:hAnsi="Arial" w:cs="Arial"/>
          <w:color w:val="000000"/>
          <w:sz w:val="24"/>
          <w:szCs w:val="24"/>
          <w:lang w:eastAsia="es-MX"/>
        </w:rPr>
        <w:t>nsideración del Consejo General;</w:t>
      </w:r>
    </w:p>
    <w:p w:rsidR="00DE425A" w:rsidRPr="006D0605" w:rsidRDefault="00DE425A" w:rsidP="00C60AAD">
      <w:pPr>
        <w:widowControl w:val="0"/>
        <w:numPr>
          <w:ilvl w:val="0"/>
          <w:numId w:val="12"/>
        </w:numPr>
        <w:adjustRightInd w:val="0"/>
        <w:spacing w:after="0"/>
        <w:jc w:val="both"/>
        <w:textAlignment w:val="baseline"/>
        <w:rPr>
          <w:rFonts w:ascii="Arial" w:hAnsi="Arial" w:cs="Arial"/>
          <w:sz w:val="24"/>
          <w:szCs w:val="24"/>
          <w:lang w:eastAsia="es-ES"/>
        </w:rPr>
      </w:pPr>
      <w:r>
        <w:rPr>
          <w:rFonts w:ascii="Arial" w:eastAsia="Calibri" w:hAnsi="Arial" w:cs="Arial"/>
          <w:sz w:val="24"/>
          <w:szCs w:val="24"/>
          <w:lang w:eastAsia="es-ES"/>
        </w:rPr>
        <w:t>Implementar</w:t>
      </w:r>
      <w:r w:rsidRPr="007676CF">
        <w:rPr>
          <w:rFonts w:ascii="Arial" w:eastAsia="Calibri" w:hAnsi="Arial" w:cs="Arial"/>
          <w:sz w:val="24"/>
          <w:szCs w:val="24"/>
          <w:lang w:eastAsia="es-ES"/>
        </w:rPr>
        <w:t xml:space="preserve"> el a</w:t>
      </w:r>
      <w:r w:rsidRPr="007676CF">
        <w:rPr>
          <w:rFonts w:ascii="Arial" w:eastAsia="Calibri" w:hAnsi="Arial" w:cs="Arial"/>
          <w:sz w:val="24"/>
          <w:szCs w:val="24"/>
        </w:rPr>
        <w:t>compañamiento a las Juntas Distritales del INE en los recorridos para la ubicación de casillas electorales, así como en los recorridos de examinación de los inmuebles propuestos para la ub</w:t>
      </w:r>
      <w:r w:rsidR="002B2BE4">
        <w:rPr>
          <w:rFonts w:ascii="Arial" w:eastAsia="Calibri" w:hAnsi="Arial" w:cs="Arial"/>
          <w:sz w:val="24"/>
          <w:szCs w:val="24"/>
        </w:rPr>
        <w:t xml:space="preserve">icación de casillas </w:t>
      </w:r>
      <w:r w:rsidR="002B2BE4" w:rsidRPr="00C57647">
        <w:rPr>
          <w:rFonts w:ascii="Arial" w:eastAsia="Calibri" w:hAnsi="Arial" w:cs="Arial"/>
          <w:sz w:val="24"/>
          <w:szCs w:val="24"/>
        </w:rPr>
        <w:t>electorales;</w:t>
      </w:r>
    </w:p>
    <w:p w:rsidR="00BB2DB5" w:rsidRPr="00BB2DB5" w:rsidRDefault="00BB2DB5" w:rsidP="00C60AAD">
      <w:pPr>
        <w:pStyle w:val="Prrafodelista"/>
        <w:numPr>
          <w:ilvl w:val="0"/>
          <w:numId w:val="12"/>
        </w:numPr>
        <w:spacing w:before="100" w:beforeAutospacing="1" w:after="100" w:afterAutospacing="1" w:line="240" w:lineRule="auto"/>
        <w:jc w:val="both"/>
        <w:rPr>
          <w:rFonts w:ascii="Arial" w:eastAsia="Times New Roman" w:hAnsi="Arial" w:cs="Arial"/>
          <w:color w:val="000000"/>
          <w:sz w:val="24"/>
          <w:szCs w:val="24"/>
          <w:lang w:eastAsia="es-MX"/>
        </w:rPr>
      </w:pPr>
      <w:r w:rsidRPr="00BB2DB5">
        <w:rPr>
          <w:rFonts w:ascii="Arial" w:eastAsia="Times New Roman" w:hAnsi="Arial" w:cs="Arial"/>
          <w:color w:val="000000"/>
          <w:sz w:val="24"/>
          <w:szCs w:val="24"/>
          <w:lang w:eastAsia="es-MX"/>
        </w:rPr>
        <w:t>Brindar apoyo a la Dirección Ejecutiva de Administración en la selección, diagnostico, acondicionamiento, instalación y operación de las Bodegas Electorales en términ</w:t>
      </w:r>
      <w:r>
        <w:rPr>
          <w:rFonts w:ascii="Arial" w:eastAsia="Times New Roman" w:hAnsi="Arial" w:cs="Arial"/>
          <w:color w:val="000000"/>
          <w:sz w:val="24"/>
          <w:szCs w:val="24"/>
          <w:lang w:eastAsia="es-MX"/>
        </w:rPr>
        <w:t>os del Reglamento de Elecciones;</w:t>
      </w:r>
    </w:p>
    <w:p w:rsidR="00BB2DB5" w:rsidRPr="00BB2DB5" w:rsidRDefault="00BB2DB5" w:rsidP="00C60AAD">
      <w:pPr>
        <w:pStyle w:val="Prrafodelista"/>
        <w:numPr>
          <w:ilvl w:val="0"/>
          <w:numId w:val="12"/>
        </w:numPr>
        <w:spacing w:before="100" w:beforeAutospacing="1" w:after="100" w:afterAutospacing="1" w:line="240" w:lineRule="auto"/>
        <w:jc w:val="both"/>
        <w:rPr>
          <w:rFonts w:ascii="Arial" w:eastAsia="Times New Roman" w:hAnsi="Arial" w:cs="Arial"/>
          <w:color w:val="000000"/>
          <w:sz w:val="24"/>
          <w:szCs w:val="24"/>
          <w:lang w:eastAsia="es-MX"/>
        </w:rPr>
      </w:pPr>
      <w:r w:rsidRPr="00BB2DB5">
        <w:rPr>
          <w:rFonts w:ascii="Arial" w:eastAsia="Times New Roman" w:hAnsi="Arial" w:cs="Arial"/>
          <w:color w:val="000000"/>
          <w:sz w:val="24"/>
          <w:szCs w:val="24"/>
          <w:lang w:eastAsia="es-MX"/>
        </w:rPr>
        <w:t>Elaborar los diseños de la documentación y material electoral con base en las especificaciones técnica establecidas</w:t>
      </w:r>
      <w:r>
        <w:rPr>
          <w:rFonts w:ascii="Arial" w:eastAsia="Times New Roman" w:hAnsi="Arial" w:cs="Arial"/>
          <w:color w:val="000000"/>
          <w:sz w:val="24"/>
          <w:szCs w:val="24"/>
          <w:lang w:eastAsia="es-MX"/>
        </w:rPr>
        <w:t xml:space="preserve"> en el Reglamento de Elecciones;</w:t>
      </w:r>
    </w:p>
    <w:p w:rsidR="00BB2DB5" w:rsidRPr="00BB2DB5" w:rsidRDefault="00BB2DB5" w:rsidP="00C60AAD">
      <w:pPr>
        <w:pStyle w:val="Prrafodelista"/>
        <w:numPr>
          <w:ilvl w:val="0"/>
          <w:numId w:val="12"/>
        </w:numPr>
        <w:spacing w:before="100" w:beforeAutospacing="1" w:after="100" w:afterAutospacing="1" w:line="240" w:lineRule="auto"/>
        <w:jc w:val="both"/>
        <w:rPr>
          <w:rFonts w:ascii="Arial" w:eastAsia="Times New Roman" w:hAnsi="Arial" w:cs="Arial"/>
          <w:color w:val="000000"/>
          <w:sz w:val="24"/>
          <w:szCs w:val="24"/>
          <w:lang w:eastAsia="es-MX"/>
        </w:rPr>
      </w:pPr>
      <w:r w:rsidRPr="00BB2DB5">
        <w:rPr>
          <w:rFonts w:ascii="Arial" w:eastAsia="Times New Roman" w:hAnsi="Arial" w:cs="Arial"/>
          <w:color w:val="000000"/>
          <w:sz w:val="24"/>
          <w:szCs w:val="24"/>
          <w:lang w:eastAsia="es-MX"/>
        </w:rPr>
        <w:lastRenderedPageBreak/>
        <w:t>Sistematizar el respaldo ciudadano que presente</w:t>
      </w:r>
      <w:r>
        <w:rPr>
          <w:rFonts w:ascii="Arial" w:eastAsia="Times New Roman" w:hAnsi="Arial" w:cs="Arial"/>
          <w:color w:val="000000"/>
          <w:sz w:val="24"/>
          <w:szCs w:val="24"/>
          <w:lang w:eastAsia="es-MX"/>
        </w:rPr>
        <w:t>n los candidatos independientes;</w:t>
      </w:r>
    </w:p>
    <w:p w:rsidR="00BB2DB5" w:rsidRPr="00BB2DB5" w:rsidRDefault="00BB2DB5" w:rsidP="00C60AAD">
      <w:pPr>
        <w:pStyle w:val="Prrafodelista"/>
        <w:numPr>
          <w:ilvl w:val="0"/>
          <w:numId w:val="12"/>
        </w:numPr>
        <w:spacing w:before="100" w:beforeAutospacing="1" w:after="100" w:afterAutospacing="1" w:line="240" w:lineRule="auto"/>
        <w:jc w:val="both"/>
        <w:rPr>
          <w:rFonts w:ascii="Arial" w:eastAsia="Times New Roman" w:hAnsi="Arial" w:cs="Arial"/>
          <w:color w:val="000000"/>
          <w:sz w:val="24"/>
          <w:szCs w:val="24"/>
          <w:lang w:eastAsia="es-MX"/>
        </w:rPr>
      </w:pPr>
      <w:r w:rsidRPr="00BB2DB5">
        <w:rPr>
          <w:rFonts w:ascii="Arial" w:eastAsia="Times New Roman" w:hAnsi="Arial" w:cs="Arial"/>
          <w:color w:val="000000"/>
          <w:sz w:val="24"/>
          <w:szCs w:val="24"/>
          <w:lang w:eastAsia="es-MX"/>
        </w:rPr>
        <w:t>Desarrollar el procedimiento de recepción de la documentación electoral, conteo, sellado, agrupamiento de boletas así como el armado de paquetes electorales en términ</w:t>
      </w:r>
      <w:r>
        <w:rPr>
          <w:rFonts w:ascii="Arial" w:eastAsia="Times New Roman" w:hAnsi="Arial" w:cs="Arial"/>
          <w:color w:val="000000"/>
          <w:sz w:val="24"/>
          <w:szCs w:val="24"/>
          <w:lang w:eastAsia="es-MX"/>
        </w:rPr>
        <w:t>os del Reglamento de Elecciones;</w:t>
      </w:r>
    </w:p>
    <w:p w:rsidR="00BB2DB5" w:rsidRPr="00BB2DB5" w:rsidRDefault="002B2BE4" w:rsidP="00C60AAD">
      <w:pPr>
        <w:pStyle w:val="Prrafodelista"/>
        <w:numPr>
          <w:ilvl w:val="0"/>
          <w:numId w:val="12"/>
        </w:numPr>
        <w:spacing w:before="100" w:beforeAutospacing="1" w:after="100" w:afterAutospacing="1"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Diseñar </w:t>
      </w:r>
      <w:r w:rsidRPr="00C57647">
        <w:rPr>
          <w:rFonts w:ascii="Arial" w:eastAsia="Times New Roman" w:hAnsi="Arial" w:cs="Arial"/>
          <w:color w:val="000000"/>
          <w:sz w:val="24"/>
          <w:szCs w:val="24"/>
          <w:lang w:eastAsia="es-MX"/>
        </w:rPr>
        <w:t>los m</w:t>
      </w:r>
      <w:r w:rsidR="00BB2DB5" w:rsidRPr="00C57647">
        <w:rPr>
          <w:rFonts w:ascii="Arial" w:eastAsia="Times New Roman" w:hAnsi="Arial" w:cs="Arial"/>
          <w:color w:val="000000"/>
          <w:sz w:val="24"/>
          <w:szCs w:val="24"/>
          <w:lang w:eastAsia="es-MX"/>
        </w:rPr>
        <w:t>odelos</w:t>
      </w:r>
      <w:r w:rsidR="00BB2DB5" w:rsidRPr="00BB2DB5">
        <w:rPr>
          <w:rFonts w:ascii="Arial" w:eastAsia="Times New Roman" w:hAnsi="Arial" w:cs="Arial"/>
          <w:color w:val="000000"/>
          <w:sz w:val="24"/>
          <w:szCs w:val="24"/>
          <w:lang w:eastAsia="es-MX"/>
        </w:rPr>
        <w:t xml:space="preserve"> operativos de recepción de paquetes electorales a la conclusión de la Jornada Electoral para cada uno de los Consejos Municipales y Distritales</w:t>
      </w:r>
      <w:r w:rsidR="00BB2DB5">
        <w:rPr>
          <w:rFonts w:ascii="Arial" w:eastAsia="Times New Roman" w:hAnsi="Arial" w:cs="Arial"/>
          <w:color w:val="000000"/>
          <w:sz w:val="24"/>
          <w:szCs w:val="24"/>
          <w:lang w:eastAsia="es-MX"/>
        </w:rPr>
        <w:t>;</w:t>
      </w:r>
    </w:p>
    <w:p w:rsidR="00BB2DB5" w:rsidRPr="00BB2DB5" w:rsidRDefault="00BB2DB5" w:rsidP="00C60AAD">
      <w:pPr>
        <w:pStyle w:val="Prrafodelista"/>
        <w:numPr>
          <w:ilvl w:val="0"/>
          <w:numId w:val="12"/>
        </w:numPr>
        <w:spacing w:before="100" w:beforeAutospacing="1" w:after="100" w:afterAutospacing="1" w:line="240" w:lineRule="auto"/>
        <w:jc w:val="both"/>
        <w:rPr>
          <w:rFonts w:ascii="Arial" w:eastAsia="Times New Roman" w:hAnsi="Arial" w:cs="Arial"/>
          <w:color w:val="000000"/>
          <w:sz w:val="24"/>
          <w:szCs w:val="24"/>
          <w:lang w:eastAsia="es-MX"/>
        </w:rPr>
      </w:pPr>
      <w:r w:rsidRPr="00BB2DB5">
        <w:rPr>
          <w:rFonts w:ascii="Arial" w:eastAsia="Times New Roman" w:hAnsi="Arial" w:cs="Arial"/>
          <w:color w:val="000000"/>
          <w:sz w:val="24"/>
          <w:szCs w:val="24"/>
          <w:lang w:eastAsia="es-MX"/>
        </w:rPr>
        <w:t>Desarrollar el procedimiento de verificación de medidas de seguridad y autenticidad de las a</w:t>
      </w:r>
      <w:r>
        <w:rPr>
          <w:rFonts w:ascii="Arial" w:eastAsia="Times New Roman" w:hAnsi="Arial" w:cs="Arial"/>
          <w:color w:val="000000"/>
          <w:sz w:val="24"/>
          <w:szCs w:val="24"/>
          <w:lang w:eastAsia="es-MX"/>
        </w:rPr>
        <w:t>ctas, boletas y tinta indeleble;</w:t>
      </w:r>
    </w:p>
    <w:p w:rsidR="00BB2DB5" w:rsidRPr="00BB2DB5" w:rsidRDefault="00BB2DB5" w:rsidP="00C60AAD">
      <w:pPr>
        <w:pStyle w:val="Prrafodelista"/>
        <w:numPr>
          <w:ilvl w:val="0"/>
          <w:numId w:val="12"/>
        </w:numPr>
        <w:spacing w:before="100" w:beforeAutospacing="1" w:after="100" w:afterAutospacing="1" w:line="240" w:lineRule="auto"/>
        <w:jc w:val="both"/>
        <w:rPr>
          <w:rFonts w:ascii="Arial" w:eastAsia="Times New Roman" w:hAnsi="Arial" w:cs="Arial"/>
          <w:color w:val="000000"/>
          <w:sz w:val="24"/>
          <w:szCs w:val="24"/>
          <w:lang w:eastAsia="es-MX"/>
        </w:rPr>
      </w:pPr>
      <w:r w:rsidRPr="00BB2DB5">
        <w:rPr>
          <w:rFonts w:ascii="Arial" w:eastAsia="Times New Roman" w:hAnsi="Arial" w:cs="Arial"/>
          <w:color w:val="000000"/>
          <w:sz w:val="24"/>
          <w:szCs w:val="24"/>
          <w:lang w:eastAsia="es-MX"/>
        </w:rPr>
        <w:t>Elaborar la estadística de las elecciones;</w:t>
      </w:r>
    </w:p>
    <w:p w:rsidR="00BB2DB5" w:rsidRPr="00BB2DB5" w:rsidRDefault="00BB2DB5" w:rsidP="00C60AAD">
      <w:pPr>
        <w:pStyle w:val="Prrafodelista"/>
        <w:numPr>
          <w:ilvl w:val="0"/>
          <w:numId w:val="12"/>
        </w:numPr>
        <w:spacing w:before="100" w:beforeAutospacing="1" w:after="100" w:afterAutospacing="1" w:line="240" w:lineRule="auto"/>
        <w:jc w:val="both"/>
        <w:rPr>
          <w:rFonts w:ascii="Arial" w:eastAsia="Times New Roman" w:hAnsi="Arial" w:cs="Arial"/>
          <w:color w:val="000000"/>
          <w:sz w:val="24"/>
          <w:szCs w:val="24"/>
          <w:lang w:eastAsia="es-MX"/>
        </w:rPr>
      </w:pPr>
      <w:r w:rsidRPr="00BB2DB5">
        <w:rPr>
          <w:rFonts w:ascii="Arial" w:eastAsia="Times New Roman" w:hAnsi="Arial" w:cs="Arial"/>
          <w:color w:val="000000"/>
          <w:sz w:val="24"/>
          <w:szCs w:val="24"/>
          <w:lang w:eastAsia="es-MX"/>
        </w:rPr>
        <w:t xml:space="preserve">Inscribir en </w:t>
      </w:r>
      <w:r w:rsidR="006D0605">
        <w:rPr>
          <w:rFonts w:ascii="Arial" w:eastAsia="Times New Roman" w:hAnsi="Arial" w:cs="Arial"/>
          <w:color w:val="000000"/>
          <w:sz w:val="24"/>
          <w:szCs w:val="24"/>
          <w:lang w:eastAsia="es-MX"/>
        </w:rPr>
        <w:t>los</w:t>
      </w:r>
      <w:r w:rsidRPr="00BB2DB5">
        <w:rPr>
          <w:rFonts w:ascii="Arial" w:eastAsia="Times New Roman" w:hAnsi="Arial" w:cs="Arial"/>
          <w:color w:val="000000"/>
          <w:sz w:val="24"/>
          <w:szCs w:val="24"/>
          <w:lang w:eastAsia="es-MX"/>
        </w:rPr>
        <w:t xml:space="preserve"> libro</w:t>
      </w:r>
      <w:r w:rsidR="006D0605">
        <w:rPr>
          <w:rFonts w:ascii="Arial" w:eastAsia="Times New Roman" w:hAnsi="Arial" w:cs="Arial"/>
          <w:color w:val="000000"/>
          <w:sz w:val="24"/>
          <w:szCs w:val="24"/>
          <w:lang w:eastAsia="es-MX"/>
        </w:rPr>
        <w:t>s respectivos</w:t>
      </w:r>
      <w:r w:rsidRPr="00BB2DB5">
        <w:rPr>
          <w:rFonts w:ascii="Arial" w:eastAsia="Times New Roman" w:hAnsi="Arial" w:cs="Arial"/>
          <w:color w:val="000000"/>
          <w:sz w:val="24"/>
          <w:szCs w:val="24"/>
          <w:lang w:eastAsia="es-MX"/>
        </w:rPr>
        <w:t xml:space="preserve"> el registro local y la acreditación de los partidos políticos nacionales ante el Instituto</w:t>
      </w:r>
      <w:r w:rsidR="006D0605">
        <w:rPr>
          <w:rFonts w:ascii="Arial" w:eastAsia="Times New Roman" w:hAnsi="Arial" w:cs="Arial"/>
          <w:color w:val="000000"/>
          <w:sz w:val="24"/>
          <w:szCs w:val="24"/>
          <w:lang w:eastAsia="es-MX"/>
        </w:rPr>
        <w:t>;</w:t>
      </w:r>
      <w:r w:rsidRPr="00BB2DB5">
        <w:rPr>
          <w:rFonts w:ascii="Arial" w:eastAsia="Times New Roman" w:hAnsi="Arial" w:cs="Arial"/>
          <w:color w:val="000000"/>
          <w:sz w:val="24"/>
          <w:szCs w:val="24"/>
          <w:lang w:eastAsia="es-MX"/>
        </w:rPr>
        <w:t xml:space="preserve"> los convenios que celebren los partidos políticos para la constitución de coaliciones, o fusiones; los integrantes de los órganos directivos de los partidos políticos y de sus representantes acreditados ante los órganos del Instituto en los ámbitos estatal, distrital y municipal; así como a los candidatos a los puestos de elección popular;</w:t>
      </w:r>
    </w:p>
    <w:p w:rsidR="00BB2DB5" w:rsidRPr="00BB2DB5" w:rsidRDefault="00BB2DB5" w:rsidP="00C60AAD">
      <w:pPr>
        <w:pStyle w:val="Prrafodelista"/>
        <w:numPr>
          <w:ilvl w:val="0"/>
          <w:numId w:val="12"/>
        </w:numPr>
        <w:spacing w:before="100" w:beforeAutospacing="1" w:after="100" w:afterAutospacing="1" w:line="240" w:lineRule="auto"/>
        <w:jc w:val="both"/>
        <w:rPr>
          <w:rFonts w:ascii="Arial" w:eastAsia="Times New Roman" w:hAnsi="Arial" w:cs="Arial"/>
          <w:color w:val="000000"/>
          <w:sz w:val="24"/>
          <w:szCs w:val="24"/>
          <w:lang w:eastAsia="es-MX"/>
        </w:rPr>
      </w:pPr>
      <w:r w:rsidRPr="00BB2DB5">
        <w:rPr>
          <w:rFonts w:ascii="Arial" w:eastAsia="Times New Roman" w:hAnsi="Arial" w:cs="Arial"/>
          <w:color w:val="000000"/>
          <w:sz w:val="24"/>
          <w:szCs w:val="24"/>
          <w:lang w:eastAsia="es-MX"/>
        </w:rPr>
        <w:t>Conocer y tramitar la solicitud que formulen las organizaciones que pretendan constituirse como partidos políticos locales, así como de la que formulen los partidos políticos nacionales para acreditar la vigencia de su registro, de conformidad con la Ley General de Partidos y la Ley Electoral;</w:t>
      </w:r>
    </w:p>
    <w:p w:rsidR="00BB2DB5" w:rsidRPr="00BB2DB5" w:rsidRDefault="00BB2DB5" w:rsidP="00C60AAD">
      <w:pPr>
        <w:pStyle w:val="Prrafodelista"/>
        <w:numPr>
          <w:ilvl w:val="0"/>
          <w:numId w:val="12"/>
        </w:numPr>
        <w:spacing w:before="100" w:beforeAutospacing="1" w:after="100" w:afterAutospacing="1" w:line="240" w:lineRule="auto"/>
        <w:jc w:val="both"/>
        <w:rPr>
          <w:rFonts w:ascii="Arial" w:eastAsia="Times New Roman" w:hAnsi="Arial" w:cs="Arial"/>
          <w:color w:val="000000"/>
          <w:sz w:val="24"/>
          <w:szCs w:val="24"/>
          <w:lang w:eastAsia="es-MX"/>
        </w:rPr>
      </w:pPr>
      <w:r w:rsidRPr="00BB2DB5">
        <w:rPr>
          <w:rFonts w:ascii="Arial" w:eastAsia="Times New Roman" w:hAnsi="Arial" w:cs="Arial"/>
          <w:color w:val="000000"/>
          <w:sz w:val="24"/>
          <w:szCs w:val="24"/>
          <w:lang w:eastAsia="es-MX"/>
        </w:rPr>
        <w:t>Garantizar a los partidos políticos y candidatos el acceso a la radio y televisión, así como a las franquicias postales a q</w:t>
      </w:r>
      <w:r>
        <w:rPr>
          <w:rFonts w:ascii="Arial" w:eastAsia="Times New Roman" w:hAnsi="Arial" w:cs="Arial"/>
          <w:color w:val="000000"/>
          <w:sz w:val="24"/>
          <w:szCs w:val="24"/>
          <w:lang w:eastAsia="es-MX"/>
        </w:rPr>
        <w:t>ue tienen derecho en la entidad;</w:t>
      </w:r>
    </w:p>
    <w:p w:rsidR="00BB2DB5" w:rsidRPr="00BB2DB5" w:rsidRDefault="00BB2DB5" w:rsidP="00C60AAD">
      <w:pPr>
        <w:pStyle w:val="Prrafodelista"/>
        <w:numPr>
          <w:ilvl w:val="0"/>
          <w:numId w:val="12"/>
        </w:numPr>
        <w:spacing w:before="100" w:beforeAutospacing="1" w:after="100" w:afterAutospacing="1" w:line="240" w:lineRule="auto"/>
        <w:jc w:val="both"/>
        <w:rPr>
          <w:rFonts w:ascii="Arial" w:eastAsia="Times New Roman" w:hAnsi="Arial" w:cs="Arial"/>
          <w:color w:val="000000"/>
          <w:sz w:val="24"/>
          <w:szCs w:val="24"/>
          <w:lang w:eastAsia="es-MX"/>
        </w:rPr>
      </w:pPr>
      <w:r w:rsidRPr="00BB2DB5">
        <w:rPr>
          <w:rFonts w:ascii="Arial" w:eastAsia="Times New Roman" w:hAnsi="Arial" w:cs="Arial"/>
          <w:color w:val="000000"/>
          <w:sz w:val="24"/>
          <w:szCs w:val="24"/>
          <w:lang w:eastAsia="es-MX"/>
        </w:rPr>
        <w:t>Garantizar la asignación de los recursos públicos a los partidos políticos y candidatos independientes, de acuerdo a los criterios que marca la Constitución Política de los Estados Unidos Mexicanos y la Ley General de Partidos Políticos</w:t>
      </w:r>
      <w:r>
        <w:rPr>
          <w:rFonts w:ascii="Arial" w:eastAsia="Times New Roman" w:hAnsi="Arial" w:cs="Arial"/>
          <w:color w:val="000000"/>
          <w:sz w:val="24"/>
          <w:szCs w:val="24"/>
          <w:lang w:eastAsia="es-MX"/>
        </w:rPr>
        <w:t>;</w:t>
      </w:r>
    </w:p>
    <w:p w:rsidR="00BB2DB5" w:rsidRPr="00C57647" w:rsidRDefault="00BB2DB5" w:rsidP="00C60AAD">
      <w:pPr>
        <w:pStyle w:val="Prrafodelista"/>
        <w:numPr>
          <w:ilvl w:val="0"/>
          <w:numId w:val="12"/>
        </w:numPr>
        <w:spacing w:before="100" w:beforeAutospacing="1" w:after="100" w:afterAutospacing="1" w:line="240" w:lineRule="auto"/>
        <w:jc w:val="both"/>
        <w:rPr>
          <w:rFonts w:ascii="Arial" w:eastAsia="Times New Roman" w:hAnsi="Arial" w:cs="Arial"/>
          <w:color w:val="000000"/>
          <w:sz w:val="24"/>
          <w:szCs w:val="24"/>
          <w:lang w:eastAsia="es-MX"/>
        </w:rPr>
      </w:pPr>
      <w:r w:rsidRPr="00BB2DB5">
        <w:rPr>
          <w:rFonts w:ascii="Arial" w:eastAsia="Times New Roman" w:hAnsi="Arial" w:cs="Arial"/>
          <w:color w:val="000000"/>
          <w:sz w:val="24"/>
          <w:szCs w:val="24"/>
          <w:lang w:eastAsia="es-MX"/>
        </w:rPr>
        <w:t>Realizar los estudios necesarios para la determinación de topes de</w:t>
      </w:r>
      <w:r>
        <w:rPr>
          <w:rFonts w:ascii="Arial" w:eastAsia="Times New Roman" w:hAnsi="Arial" w:cs="Arial"/>
          <w:color w:val="000000"/>
          <w:sz w:val="24"/>
          <w:szCs w:val="24"/>
          <w:lang w:eastAsia="es-MX"/>
        </w:rPr>
        <w:t xml:space="preserve"> gastos de </w:t>
      </w:r>
      <w:r w:rsidRPr="00C57647">
        <w:rPr>
          <w:rFonts w:ascii="Arial" w:eastAsia="Times New Roman" w:hAnsi="Arial" w:cs="Arial"/>
          <w:color w:val="000000"/>
          <w:sz w:val="24"/>
          <w:szCs w:val="24"/>
          <w:lang w:eastAsia="es-MX"/>
        </w:rPr>
        <w:t>precampaña y campaña;</w:t>
      </w:r>
    </w:p>
    <w:p w:rsidR="00BB2DB5" w:rsidRPr="00C57647" w:rsidRDefault="00BB2DB5" w:rsidP="00C60AAD">
      <w:pPr>
        <w:pStyle w:val="Prrafodelista"/>
        <w:numPr>
          <w:ilvl w:val="0"/>
          <w:numId w:val="12"/>
        </w:numPr>
        <w:spacing w:before="100" w:beforeAutospacing="1" w:after="100" w:afterAutospacing="1" w:line="240" w:lineRule="auto"/>
        <w:jc w:val="both"/>
        <w:rPr>
          <w:rFonts w:ascii="Arial" w:eastAsia="Times New Roman" w:hAnsi="Arial" w:cs="Arial"/>
          <w:color w:val="000000"/>
          <w:sz w:val="24"/>
          <w:szCs w:val="24"/>
          <w:lang w:eastAsia="es-MX"/>
        </w:rPr>
      </w:pPr>
      <w:r w:rsidRPr="00C57647">
        <w:rPr>
          <w:rFonts w:ascii="Arial" w:eastAsia="Times New Roman" w:hAnsi="Arial" w:cs="Arial"/>
          <w:color w:val="000000"/>
          <w:sz w:val="24"/>
          <w:szCs w:val="24"/>
          <w:lang w:eastAsia="es-MX"/>
        </w:rPr>
        <w:t>Desarrollar los mecanismos de registro de candidaturas en b</w:t>
      </w:r>
      <w:r w:rsidR="002B2BE4" w:rsidRPr="00C57647">
        <w:rPr>
          <w:rFonts w:ascii="Arial" w:eastAsia="Times New Roman" w:hAnsi="Arial" w:cs="Arial"/>
          <w:color w:val="000000"/>
          <w:sz w:val="24"/>
          <w:szCs w:val="24"/>
          <w:lang w:eastAsia="es-MX"/>
        </w:rPr>
        <w:t>ase al Reglamento de Elecciones.</w:t>
      </w:r>
    </w:p>
    <w:p w:rsidR="00CD4161" w:rsidRPr="00EA17F8" w:rsidRDefault="00CD4161" w:rsidP="00BB2DB5">
      <w:pPr>
        <w:pStyle w:val="Prrafodelista"/>
        <w:autoSpaceDE w:val="0"/>
        <w:autoSpaceDN w:val="0"/>
        <w:adjustRightInd w:val="0"/>
        <w:spacing w:after="0" w:line="240" w:lineRule="auto"/>
        <w:jc w:val="both"/>
        <w:rPr>
          <w:rFonts w:ascii="Arial" w:hAnsi="Arial" w:cs="Arial"/>
          <w:b/>
          <w:bCs/>
          <w:sz w:val="24"/>
          <w:szCs w:val="24"/>
        </w:rPr>
      </w:pPr>
    </w:p>
    <w:p w:rsidR="007B67D7" w:rsidRDefault="007B67D7" w:rsidP="00756CF8">
      <w:pPr>
        <w:autoSpaceDE w:val="0"/>
        <w:autoSpaceDN w:val="0"/>
        <w:adjustRightInd w:val="0"/>
        <w:spacing w:after="0" w:line="240" w:lineRule="auto"/>
        <w:jc w:val="both"/>
        <w:rPr>
          <w:rFonts w:ascii="Arial" w:hAnsi="Arial" w:cs="Arial"/>
          <w:b/>
          <w:bCs/>
          <w:sz w:val="28"/>
          <w:szCs w:val="28"/>
        </w:rPr>
      </w:pPr>
    </w:p>
    <w:p w:rsidR="005A0620" w:rsidRDefault="005A0620" w:rsidP="00756CF8">
      <w:pPr>
        <w:autoSpaceDE w:val="0"/>
        <w:autoSpaceDN w:val="0"/>
        <w:adjustRightInd w:val="0"/>
        <w:spacing w:after="0" w:line="240" w:lineRule="auto"/>
        <w:jc w:val="both"/>
        <w:rPr>
          <w:rFonts w:ascii="Arial" w:hAnsi="Arial" w:cs="Arial"/>
          <w:b/>
          <w:bCs/>
          <w:sz w:val="28"/>
          <w:szCs w:val="28"/>
        </w:rPr>
      </w:pPr>
    </w:p>
    <w:p w:rsidR="005A0620" w:rsidRDefault="005A0620" w:rsidP="00756CF8">
      <w:pPr>
        <w:autoSpaceDE w:val="0"/>
        <w:autoSpaceDN w:val="0"/>
        <w:adjustRightInd w:val="0"/>
        <w:spacing w:after="0" w:line="240" w:lineRule="auto"/>
        <w:jc w:val="both"/>
        <w:rPr>
          <w:rFonts w:ascii="Arial" w:hAnsi="Arial" w:cs="Arial"/>
          <w:b/>
          <w:bCs/>
          <w:sz w:val="28"/>
          <w:szCs w:val="28"/>
        </w:rPr>
      </w:pPr>
    </w:p>
    <w:p w:rsidR="005A0620" w:rsidRDefault="005A0620" w:rsidP="00756CF8">
      <w:pPr>
        <w:autoSpaceDE w:val="0"/>
        <w:autoSpaceDN w:val="0"/>
        <w:adjustRightInd w:val="0"/>
        <w:spacing w:after="0" w:line="240" w:lineRule="auto"/>
        <w:jc w:val="both"/>
        <w:rPr>
          <w:rFonts w:ascii="Arial" w:hAnsi="Arial" w:cs="Arial"/>
          <w:b/>
          <w:bCs/>
          <w:sz w:val="28"/>
          <w:szCs w:val="28"/>
        </w:rPr>
      </w:pPr>
    </w:p>
    <w:p w:rsidR="005A0620" w:rsidRDefault="005A0620" w:rsidP="00756CF8">
      <w:pPr>
        <w:autoSpaceDE w:val="0"/>
        <w:autoSpaceDN w:val="0"/>
        <w:adjustRightInd w:val="0"/>
        <w:spacing w:after="0" w:line="240" w:lineRule="auto"/>
        <w:jc w:val="both"/>
        <w:rPr>
          <w:rFonts w:ascii="Arial" w:hAnsi="Arial" w:cs="Arial"/>
          <w:b/>
          <w:bCs/>
          <w:sz w:val="28"/>
          <w:szCs w:val="28"/>
        </w:rPr>
      </w:pPr>
    </w:p>
    <w:p w:rsidR="005A0620" w:rsidRDefault="005A0620" w:rsidP="00756CF8">
      <w:pPr>
        <w:autoSpaceDE w:val="0"/>
        <w:autoSpaceDN w:val="0"/>
        <w:adjustRightInd w:val="0"/>
        <w:spacing w:after="0" w:line="240" w:lineRule="auto"/>
        <w:jc w:val="both"/>
        <w:rPr>
          <w:rFonts w:ascii="Arial" w:hAnsi="Arial" w:cs="Arial"/>
          <w:b/>
          <w:bCs/>
          <w:sz w:val="28"/>
          <w:szCs w:val="28"/>
        </w:rPr>
      </w:pPr>
    </w:p>
    <w:p w:rsidR="005A0620" w:rsidRDefault="005A0620" w:rsidP="00756CF8">
      <w:pPr>
        <w:autoSpaceDE w:val="0"/>
        <w:autoSpaceDN w:val="0"/>
        <w:adjustRightInd w:val="0"/>
        <w:spacing w:after="0" w:line="240" w:lineRule="auto"/>
        <w:jc w:val="both"/>
        <w:rPr>
          <w:rFonts w:ascii="Arial" w:hAnsi="Arial" w:cs="Arial"/>
          <w:b/>
          <w:bCs/>
          <w:sz w:val="28"/>
          <w:szCs w:val="28"/>
        </w:rPr>
      </w:pPr>
    </w:p>
    <w:p w:rsidR="005A0620" w:rsidRDefault="005A0620" w:rsidP="00756CF8">
      <w:pPr>
        <w:autoSpaceDE w:val="0"/>
        <w:autoSpaceDN w:val="0"/>
        <w:adjustRightInd w:val="0"/>
        <w:spacing w:after="0" w:line="240" w:lineRule="auto"/>
        <w:jc w:val="both"/>
        <w:rPr>
          <w:rFonts w:ascii="Arial" w:hAnsi="Arial" w:cs="Arial"/>
          <w:b/>
          <w:bCs/>
          <w:sz w:val="28"/>
          <w:szCs w:val="28"/>
        </w:rPr>
      </w:pPr>
    </w:p>
    <w:p w:rsidR="005A0620" w:rsidRDefault="005A0620" w:rsidP="00756CF8">
      <w:pPr>
        <w:autoSpaceDE w:val="0"/>
        <w:autoSpaceDN w:val="0"/>
        <w:adjustRightInd w:val="0"/>
        <w:spacing w:after="0" w:line="240" w:lineRule="auto"/>
        <w:jc w:val="both"/>
        <w:rPr>
          <w:rFonts w:ascii="Arial" w:hAnsi="Arial" w:cs="Arial"/>
          <w:b/>
          <w:bCs/>
          <w:sz w:val="28"/>
          <w:szCs w:val="28"/>
        </w:rPr>
      </w:pPr>
    </w:p>
    <w:p w:rsidR="005A0620" w:rsidRDefault="005A0620" w:rsidP="00756CF8">
      <w:pPr>
        <w:autoSpaceDE w:val="0"/>
        <w:autoSpaceDN w:val="0"/>
        <w:adjustRightInd w:val="0"/>
        <w:spacing w:after="0" w:line="240" w:lineRule="auto"/>
        <w:jc w:val="both"/>
        <w:rPr>
          <w:rFonts w:ascii="Arial" w:hAnsi="Arial" w:cs="Arial"/>
          <w:b/>
          <w:bCs/>
          <w:sz w:val="28"/>
          <w:szCs w:val="28"/>
        </w:rPr>
      </w:pPr>
    </w:p>
    <w:p w:rsidR="005A0620" w:rsidRDefault="005A0620" w:rsidP="00756CF8">
      <w:pPr>
        <w:autoSpaceDE w:val="0"/>
        <w:autoSpaceDN w:val="0"/>
        <w:adjustRightInd w:val="0"/>
        <w:spacing w:after="0" w:line="240" w:lineRule="auto"/>
        <w:jc w:val="both"/>
        <w:rPr>
          <w:rFonts w:ascii="Arial" w:hAnsi="Arial" w:cs="Arial"/>
          <w:b/>
          <w:bCs/>
          <w:sz w:val="28"/>
          <w:szCs w:val="28"/>
        </w:rPr>
      </w:pPr>
    </w:p>
    <w:p w:rsidR="001441A2" w:rsidRDefault="001441A2"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lastRenderedPageBreak/>
        <w:t>DIRECCIÓN EJECUTIVA DE ADMINISTRACIÓN</w:t>
      </w:r>
    </w:p>
    <w:p w:rsidR="000B344C" w:rsidRDefault="000B344C" w:rsidP="00756CF8">
      <w:pPr>
        <w:autoSpaceDE w:val="0"/>
        <w:autoSpaceDN w:val="0"/>
        <w:adjustRightInd w:val="0"/>
        <w:spacing w:after="0" w:line="240" w:lineRule="auto"/>
        <w:jc w:val="both"/>
        <w:rPr>
          <w:rFonts w:ascii="Arial" w:hAnsi="Arial" w:cs="Arial"/>
          <w:b/>
          <w:bCs/>
          <w:sz w:val="28"/>
          <w:szCs w:val="28"/>
        </w:rPr>
      </w:pPr>
    </w:p>
    <w:p w:rsidR="009A3087" w:rsidRDefault="009A3087"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ORGANIGRAMA</w:t>
      </w:r>
    </w:p>
    <w:p w:rsidR="006E6DBF" w:rsidRDefault="000F68D9" w:rsidP="000F68D9">
      <w:pPr>
        <w:autoSpaceDE w:val="0"/>
        <w:autoSpaceDN w:val="0"/>
        <w:adjustRightInd w:val="0"/>
        <w:spacing w:after="0" w:line="240" w:lineRule="auto"/>
        <w:jc w:val="center"/>
        <w:rPr>
          <w:rFonts w:ascii="Arial" w:hAnsi="Arial" w:cs="Arial"/>
          <w:b/>
          <w:bCs/>
          <w:sz w:val="28"/>
          <w:szCs w:val="28"/>
        </w:rPr>
      </w:pPr>
      <w:r w:rsidRPr="000F68D9">
        <w:rPr>
          <w:rFonts w:ascii="Arial" w:hAnsi="Arial" w:cs="Arial"/>
          <w:b/>
          <w:bCs/>
          <w:noProof/>
          <w:sz w:val="28"/>
          <w:szCs w:val="28"/>
          <w:lang w:eastAsia="es-MX"/>
        </w:rPr>
        <w:drawing>
          <wp:inline distT="0" distB="0" distL="0" distR="0">
            <wp:extent cx="5612130" cy="6903720"/>
            <wp:effectExtent l="19050" t="0" r="7620" b="0"/>
            <wp:docPr id="9"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29237" cy="7416824"/>
                      <a:chOff x="620687" y="827584"/>
                      <a:chExt cx="6029237" cy="7416824"/>
                    </a:xfrm>
                  </a:grpSpPr>
                  <a:sp>
                    <a:nvSpPr>
                      <a:cNvPr id="4" name="3 CuadroTexto"/>
                      <a:cNvSpPr txBox="1"/>
                    </a:nvSpPr>
                    <a:spPr>
                      <a:xfrm>
                        <a:off x="1988840" y="827584"/>
                        <a:ext cx="2880320" cy="66889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dirty="0" smtClean="0"/>
                            <a:t>Titular de la Dirección Ejecutiva de </a:t>
                          </a:r>
                          <a:r>
                            <a:rPr lang="es-MX" dirty="0"/>
                            <a:t>Administración</a:t>
                          </a:r>
                        </a:p>
                      </a:txBody>
                      <a:useSpRect/>
                    </a:txSp>
                    <a:style>
                      <a:lnRef idx="1">
                        <a:schemeClr val="accent3"/>
                      </a:lnRef>
                      <a:fillRef idx="2">
                        <a:schemeClr val="accent3"/>
                      </a:fillRef>
                      <a:effectRef idx="1">
                        <a:schemeClr val="accent3"/>
                      </a:effectRef>
                      <a:fontRef idx="minor">
                        <a:schemeClr val="dk1"/>
                      </a:fontRef>
                    </a:style>
                  </a:sp>
                  <a:sp>
                    <a:nvSpPr>
                      <a:cNvPr id="5" name="4 CuadroTexto"/>
                      <a:cNvSpPr txBox="1"/>
                    </a:nvSpPr>
                    <a:spPr>
                      <a:xfrm>
                        <a:off x="2780928" y="4191133"/>
                        <a:ext cx="1636748" cy="66889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a:t>Técnico en Contabilidad Gubernamental</a:t>
                          </a:r>
                        </a:p>
                      </a:txBody>
                      <a:useSpRect/>
                    </a:txSp>
                    <a:style>
                      <a:lnRef idx="1">
                        <a:schemeClr val="accent3"/>
                      </a:lnRef>
                      <a:fillRef idx="2">
                        <a:schemeClr val="accent3"/>
                      </a:fillRef>
                      <a:effectRef idx="1">
                        <a:schemeClr val="accent3"/>
                      </a:effectRef>
                      <a:fontRef idx="minor">
                        <a:schemeClr val="dk1"/>
                      </a:fontRef>
                    </a:style>
                  </a:sp>
                  <a:sp>
                    <a:nvSpPr>
                      <a:cNvPr id="6" name="5 CuadroTexto"/>
                      <a:cNvSpPr txBox="1"/>
                    </a:nvSpPr>
                    <a:spPr>
                      <a:xfrm>
                        <a:off x="2780928" y="2575599"/>
                        <a:ext cx="1636748" cy="48423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a:t>Técnico de Recursos Humanos</a:t>
                          </a:r>
                        </a:p>
                      </a:txBody>
                      <a:useSpRect/>
                    </a:txSp>
                    <a:style>
                      <a:lnRef idx="1">
                        <a:schemeClr val="accent3"/>
                      </a:lnRef>
                      <a:fillRef idx="2">
                        <a:schemeClr val="accent3"/>
                      </a:fillRef>
                      <a:effectRef idx="1">
                        <a:schemeClr val="accent3"/>
                      </a:effectRef>
                      <a:fontRef idx="minor">
                        <a:schemeClr val="dk1"/>
                      </a:fontRef>
                    </a:style>
                  </a:sp>
                  <a:sp>
                    <a:nvSpPr>
                      <a:cNvPr id="7" name="6 CuadroTexto"/>
                      <a:cNvSpPr txBox="1"/>
                    </a:nvSpPr>
                    <a:spPr>
                      <a:xfrm>
                        <a:off x="4217799" y="1896169"/>
                        <a:ext cx="1227425" cy="29956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a:t>Secretaria</a:t>
                          </a:r>
                        </a:p>
                      </a:txBody>
                      <a:useSpRect/>
                    </a:txSp>
                    <a:style>
                      <a:lnRef idx="1">
                        <a:schemeClr val="accent3"/>
                      </a:lnRef>
                      <a:fillRef idx="2">
                        <a:schemeClr val="accent3"/>
                      </a:fillRef>
                      <a:effectRef idx="1">
                        <a:schemeClr val="accent3"/>
                      </a:effectRef>
                      <a:fontRef idx="minor">
                        <a:schemeClr val="dk1"/>
                      </a:fontRef>
                    </a:style>
                  </a:sp>
                  <a:cxnSp>
                    <a:nvCxnSpPr>
                      <a:cNvPr id="8" name="103 Conector angular"/>
                      <a:cNvCxnSpPr>
                        <a:stCxn id="4" idx="2"/>
                        <a:endCxn id="7" idx="1"/>
                      </a:cNvCxnSpPr>
                    </a:nvCxnSpPr>
                    <a:spPr>
                      <a:xfrm rot="16200000" flipH="1">
                        <a:off x="3548664" y="1376818"/>
                        <a:ext cx="549470" cy="788799"/>
                      </a:xfrm>
                      <a:prstGeom prst="bentConnector2">
                        <a:avLst/>
                      </a:prstGeom>
                    </a:spPr>
                    <a:style>
                      <a:lnRef idx="1">
                        <a:schemeClr val="accent3"/>
                      </a:lnRef>
                      <a:fillRef idx="2">
                        <a:schemeClr val="accent3"/>
                      </a:fillRef>
                      <a:effectRef idx="1">
                        <a:schemeClr val="accent3"/>
                      </a:effectRef>
                      <a:fontRef idx="minor">
                        <a:schemeClr val="dk1"/>
                      </a:fontRef>
                    </a:style>
                  </a:cxnSp>
                  <a:sp>
                    <a:nvSpPr>
                      <a:cNvPr id="9" name="8 CuadroTexto"/>
                      <a:cNvSpPr txBox="1"/>
                    </a:nvSpPr>
                    <a:spPr>
                      <a:xfrm>
                        <a:off x="620688" y="2555776"/>
                        <a:ext cx="1773144" cy="48423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Coordinador </a:t>
                          </a:r>
                          <a:r>
                            <a:rPr lang="es-MX" sz="1200" dirty="0"/>
                            <a:t>de Recursos Humanos</a:t>
                          </a:r>
                        </a:p>
                      </a:txBody>
                      <a:useSpRect/>
                    </a:txSp>
                    <a:style>
                      <a:lnRef idx="1">
                        <a:schemeClr val="accent3"/>
                      </a:lnRef>
                      <a:fillRef idx="2">
                        <a:schemeClr val="accent3"/>
                      </a:fillRef>
                      <a:effectRef idx="1">
                        <a:schemeClr val="accent3"/>
                      </a:effectRef>
                      <a:fontRef idx="minor">
                        <a:schemeClr val="dk1"/>
                      </a:fontRef>
                    </a:style>
                  </a:sp>
                  <a:sp>
                    <a:nvSpPr>
                      <a:cNvPr id="10" name="9 CuadroTexto"/>
                      <a:cNvSpPr txBox="1"/>
                    </a:nvSpPr>
                    <a:spPr>
                      <a:xfrm>
                        <a:off x="620688" y="3419872"/>
                        <a:ext cx="1773144" cy="48423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Coordinador </a:t>
                          </a:r>
                          <a:r>
                            <a:rPr lang="es-MX" sz="1200" dirty="0"/>
                            <a:t>de Recursos Financieros</a:t>
                          </a:r>
                        </a:p>
                      </a:txBody>
                      <a:useSpRect/>
                    </a:txSp>
                    <a:style>
                      <a:lnRef idx="1">
                        <a:schemeClr val="accent3"/>
                      </a:lnRef>
                      <a:fillRef idx="2">
                        <a:schemeClr val="accent3"/>
                      </a:fillRef>
                      <a:effectRef idx="1">
                        <a:schemeClr val="accent3"/>
                      </a:effectRef>
                      <a:fontRef idx="minor">
                        <a:schemeClr val="dk1"/>
                      </a:fontRef>
                    </a:style>
                  </a:sp>
                  <a:sp>
                    <a:nvSpPr>
                      <a:cNvPr id="11" name="10 CuadroTexto"/>
                      <a:cNvSpPr txBox="1"/>
                    </a:nvSpPr>
                    <a:spPr>
                      <a:xfrm>
                        <a:off x="620688" y="6536039"/>
                        <a:ext cx="1773144" cy="48423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Coordinador </a:t>
                          </a:r>
                          <a:r>
                            <a:rPr lang="es-MX" sz="1200" dirty="0"/>
                            <a:t>de Recursos Materiales</a:t>
                          </a:r>
                        </a:p>
                      </a:txBody>
                      <a:useSpRect/>
                    </a:txSp>
                    <a:style>
                      <a:lnRef idx="1">
                        <a:schemeClr val="accent3"/>
                      </a:lnRef>
                      <a:fillRef idx="2">
                        <a:schemeClr val="accent3"/>
                      </a:fillRef>
                      <a:effectRef idx="1">
                        <a:schemeClr val="accent3"/>
                      </a:effectRef>
                      <a:fontRef idx="minor">
                        <a:schemeClr val="dk1"/>
                      </a:fontRef>
                    </a:style>
                  </a:sp>
                  <a:sp>
                    <a:nvSpPr>
                      <a:cNvPr id="12" name="11 CuadroTexto"/>
                      <a:cNvSpPr txBox="1"/>
                    </a:nvSpPr>
                    <a:spPr>
                      <a:xfrm>
                        <a:off x="620688" y="4283968"/>
                        <a:ext cx="1773144" cy="48423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Coordinador </a:t>
                          </a:r>
                          <a:r>
                            <a:rPr lang="es-MX" sz="1200" dirty="0"/>
                            <a:t>de Presupuesto</a:t>
                          </a:r>
                        </a:p>
                      </a:txBody>
                      <a:useSpRect/>
                    </a:txSp>
                    <a:style>
                      <a:lnRef idx="1">
                        <a:schemeClr val="accent3"/>
                      </a:lnRef>
                      <a:fillRef idx="2">
                        <a:schemeClr val="accent3"/>
                      </a:fillRef>
                      <a:effectRef idx="1">
                        <a:schemeClr val="accent3"/>
                      </a:effectRef>
                      <a:fontRef idx="minor">
                        <a:schemeClr val="dk1"/>
                      </a:fontRef>
                    </a:style>
                  </a:sp>
                  <a:sp>
                    <a:nvSpPr>
                      <a:cNvPr id="13" name="12 CuadroTexto"/>
                      <a:cNvSpPr txBox="1"/>
                    </a:nvSpPr>
                    <a:spPr>
                      <a:xfrm>
                        <a:off x="2780928" y="3439695"/>
                        <a:ext cx="1636748" cy="48423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a:t>Técnico de Recursos Financieros y Viáticos</a:t>
                          </a:r>
                        </a:p>
                      </a:txBody>
                      <a:useSpRect/>
                    </a:txSp>
                    <a:style>
                      <a:lnRef idx="1">
                        <a:schemeClr val="accent3"/>
                      </a:lnRef>
                      <a:fillRef idx="2">
                        <a:schemeClr val="accent3"/>
                      </a:fillRef>
                      <a:effectRef idx="1">
                        <a:schemeClr val="accent3"/>
                      </a:effectRef>
                      <a:fontRef idx="minor">
                        <a:schemeClr val="dk1"/>
                      </a:fontRef>
                    </a:style>
                  </a:sp>
                  <a:cxnSp>
                    <a:nvCxnSpPr>
                      <a:cNvPr id="14" name="109 Conector angular"/>
                      <a:cNvCxnSpPr>
                        <a:stCxn id="5" idx="1"/>
                        <a:endCxn id="12" idx="3"/>
                      </a:cNvCxnSpPr>
                    </a:nvCxnSpPr>
                    <a:spPr>
                      <a:xfrm rot="10800000" flipV="1">
                        <a:off x="2393832" y="4525583"/>
                        <a:ext cx="387096" cy="502"/>
                      </a:xfrm>
                      <a:prstGeom prst="bentConnector3">
                        <a:avLst>
                          <a:gd name="adj1" fmla="val 50000"/>
                        </a:avLst>
                      </a:prstGeom>
                    </a:spPr>
                    <a:style>
                      <a:lnRef idx="1">
                        <a:schemeClr val="accent3"/>
                      </a:lnRef>
                      <a:fillRef idx="2">
                        <a:schemeClr val="accent3"/>
                      </a:fillRef>
                      <a:effectRef idx="1">
                        <a:schemeClr val="accent3"/>
                      </a:effectRef>
                      <a:fontRef idx="minor">
                        <a:schemeClr val="dk1"/>
                      </a:fontRef>
                    </a:style>
                  </a:cxnSp>
                  <a:cxnSp>
                    <a:nvCxnSpPr>
                      <a:cNvPr id="15" name="109 Conector angular"/>
                      <a:cNvCxnSpPr>
                        <a:stCxn id="13" idx="1"/>
                        <a:endCxn id="10" idx="3"/>
                      </a:cNvCxnSpPr>
                    </a:nvCxnSpPr>
                    <a:spPr>
                      <a:xfrm rot="10800000">
                        <a:off x="2393832" y="3661990"/>
                        <a:ext cx="387096" cy="19823"/>
                      </a:xfrm>
                      <a:prstGeom prst="bentConnector3">
                        <a:avLst>
                          <a:gd name="adj1" fmla="val 50000"/>
                        </a:avLst>
                      </a:prstGeom>
                      <a:ln/>
                    </a:spPr>
                    <a:style>
                      <a:lnRef idx="1">
                        <a:schemeClr val="accent3"/>
                      </a:lnRef>
                      <a:fillRef idx="2">
                        <a:schemeClr val="accent3"/>
                      </a:fillRef>
                      <a:effectRef idx="1">
                        <a:schemeClr val="accent3"/>
                      </a:effectRef>
                      <a:fontRef idx="minor">
                        <a:schemeClr val="dk1"/>
                      </a:fontRef>
                    </a:style>
                  </a:cxnSp>
                  <a:sp>
                    <a:nvSpPr>
                      <a:cNvPr id="16" name="15 CuadroTexto"/>
                      <a:cNvSpPr txBox="1"/>
                    </a:nvSpPr>
                    <a:spPr>
                      <a:xfrm>
                        <a:off x="2791831" y="6896079"/>
                        <a:ext cx="1636748" cy="48423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a:t>Técnico de Servicios Generales</a:t>
                          </a:r>
                        </a:p>
                      </a:txBody>
                      <a:useSpRect/>
                    </a:txSp>
                    <a:style>
                      <a:lnRef idx="1">
                        <a:schemeClr val="accent3"/>
                      </a:lnRef>
                      <a:fillRef idx="2">
                        <a:schemeClr val="accent3"/>
                      </a:fillRef>
                      <a:effectRef idx="1">
                        <a:schemeClr val="accent3"/>
                      </a:effectRef>
                      <a:fontRef idx="minor">
                        <a:schemeClr val="dk1"/>
                      </a:fontRef>
                    </a:style>
                  </a:sp>
                  <a:sp>
                    <a:nvSpPr>
                      <a:cNvPr id="17" name="16 CuadroTexto"/>
                      <a:cNvSpPr txBox="1"/>
                    </a:nvSpPr>
                    <a:spPr>
                      <a:xfrm>
                        <a:off x="2791831" y="5455919"/>
                        <a:ext cx="1636748" cy="48423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MX" sz="1200" dirty="0"/>
                            <a:t>Técnico de Mantenimiento</a:t>
                          </a:r>
                        </a:p>
                      </a:txBody>
                      <a:useSpRect/>
                    </a:txSp>
                    <a:style>
                      <a:lnRef idx="1">
                        <a:schemeClr val="accent3"/>
                      </a:lnRef>
                      <a:fillRef idx="2">
                        <a:schemeClr val="accent3"/>
                      </a:fillRef>
                      <a:effectRef idx="1">
                        <a:schemeClr val="accent3"/>
                      </a:effectRef>
                      <a:fontRef idx="minor">
                        <a:schemeClr val="dk1"/>
                      </a:fontRef>
                    </a:style>
                  </a:sp>
                  <a:sp>
                    <a:nvSpPr>
                      <a:cNvPr id="18" name="17 CuadroTexto"/>
                      <a:cNvSpPr txBox="1"/>
                    </a:nvSpPr>
                    <a:spPr>
                      <a:xfrm>
                        <a:off x="2791831" y="7760175"/>
                        <a:ext cx="1636748" cy="48423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MX" sz="1200" dirty="0" smtClean="0"/>
                            <a:t>Técnico de Recursos Materiales</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19" name="18 CuadroTexto"/>
                      <a:cNvSpPr txBox="1"/>
                    </a:nvSpPr>
                    <a:spPr>
                      <a:xfrm>
                        <a:off x="4960604" y="4992513"/>
                        <a:ext cx="1636748" cy="29956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Intendente</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20" name="19 CuadroTexto"/>
                      <a:cNvSpPr txBox="1"/>
                    </a:nvSpPr>
                    <a:spPr>
                      <a:xfrm>
                        <a:off x="4960604" y="5424561"/>
                        <a:ext cx="1636748" cy="29956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Intendente</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21" name="20 CuadroTexto"/>
                      <a:cNvSpPr txBox="1"/>
                    </a:nvSpPr>
                    <a:spPr>
                      <a:xfrm>
                        <a:off x="4941168" y="6307345"/>
                        <a:ext cx="1638000" cy="29956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Intendente</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22" name="21 CuadroTexto"/>
                      <a:cNvSpPr txBox="1"/>
                    </a:nvSpPr>
                    <a:spPr>
                      <a:xfrm>
                        <a:off x="4941168" y="5856609"/>
                        <a:ext cx="1636748" cy="29956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Intendente</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23" name="22 CuadroTexto"/>
                      <a:cNvSpPr txBox="1"/>
                    </a:nvSpPr>
                    <a:spPr>
                      <a:xfrm>
                        <a:off x="5013176" y="6838880"/>
                        <a:ext cx="1636748" cy="29956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a:t>Velador</a:t>
                          </a:r>
                        </a:p>
                      </a:txBody>
                      <a:useSpRect/>
                    </a:txSp>
                    <a:style>
                      <a:lnRef idx="1">
                        <a:schemeClr val="accent3"/>
                      </a:lnRef>
                      <a:fillRef idx="2">
                        <a:schemeClr val="accent3"/>
                      </a:fillRef>
                      <a:effectRef idx="1">
                        <a:schemeClr val="accent3"/>
                      </a:effectRef>
                      <a:fontRef idx="minor">
                        <a:schemeClr val="dk1"/>
                      </a:fontRef>
                    </a:style>
                  </a:sp>
                  <a:sp>
                    <a:nvSpPr>
                      <a:cNvPr id="24" name="23 CuadroTexto"/>
                      <a:cNvSpPr txBox="1"/>
                    </a:nvSpPr>
                    <a:spPr>
                      <a:xfrm>
                        <a:off x="5013176" y="7296769"/>
                        <a:ext cx="1636748" cy="29956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a:t>Velador</a:t>
                          </a:r>
                        </a:p>
                      </a:txBody>
                      <a:useSpRect/>
                    </a:txSp>
                    <a:style>
                      <a:lnRef idx="1">
                        <a:schemeClr val="accent3"/>
                      </a:lnRef>
                      <a:fillRef idx="2">
                        <a:schemeClr val="accent3"/>
                      </a:fillRef>
                      <a:effectRef idx="1">
                        <a:schemeClr val="accent3"/>
                      </a:effectRef>
                      <a:fontRef idx="minor">
                        <a:schemeClr val="dk1"/>
                      </a:fontRef>
                    </a:style>
                  </a:sp>
                  <a:cxnSp>
                    <a:nvCxnSpPr>
                      <a:cNvPr id="26" name="109 Conector angular"/>
                      <a:cNvCxnSpPr>
                        <a:stCxn id="11" idx="1"/>
                        <a:endCxn id="7" idx="1"/>
                      </a:cNvCxnSpPr>
                    </a:nvCxnSpPr>
                    <a:spPr>
                      <a:xfrm rot="10800000" flipH="1">
                        <a:off x="620687" y="2045954"/>
                        <a:ext cx="3597111" cy="4732203"/>
                      </a:xfrm>
                      <a:prstGeom prst="bentConnector3">
                        <a:avLst>
                          <a:gd name="adj1" fmla="val -6355"/>
                        </a:avLst>
                      </a:prstGeom>
                    </a:spPr>
                    <a:style>
                      <a:lnRef idx="1">
                        <a:schemeClr val="accent3"/>
                      </a:lnRef>
                      <a:fillRef idx="2">
                        <a:schemeClr val="accent3"/>
                      </a:fillRef>
                      <a:effectRef idx="1">
                        <a:schemeClr val="accent3"/>
                      </a:effectRef>
                      <a:fontRef idx="minor">
                        <a:schemeClr val="dk1"/>
                      </a:fontRef>
                    </a:style>
                  </a:cxnSp>
                  <a:cxnSp>
                    <a:nvCxnSpPr>
                      <a:cNvPr id="28" name="27 Conector angular"/>
                      <a:cNvCxnSpPr>
                        <a:stCxn id="6" idx="1"/>
                        <a:endCxn id="9" idx="3"/>
                      </a:cNvCxnSpPr>
                    </a:nvCxnSpPr>
                    <a:spPr>
                      <a:xfrm rot="10800000">
                        <a:off x="2393832" y="2797894"/>
                        <a:ext cx="387096" cy="19823"/>
                      </a:xfrm>
                      <a:prstGeom prst="bentConnector3">
                        <a:avLst>
                          <a:gd name="adj1" fmla="val 50000"/>
                        </a:avLst>
                      </a:prstGeom>
                    </a:spPr>
                    <a:style>
                      <a:lnRef idx="1">
                        <a:schemeClr val="accent3"/>
                      </a:lnRef>
                      <a:fillRef idx="2">
                        <a:schemeClr val="accent3"/>
                      </a:fillRef>
                      <a:effectRef idx="1">
                        <a:schemeClr val="accent3"/>
                      </a:effectRef>
                      <a:fontRef idx="minor">
                        <a:schemeClr val="dk1"/>
                      </a:fontRef>
                    </a:style>
                  </a:cxnSp>
                  <a:cxnSp>
                    <a:nvCxnSpPr>
                      <a:cNvPr id="29" name="109 Conector angular"/>
                      <a:cNvCxnSpPr>
                        <a:stCxn id="18" idx="3"/>
                        <a:endCxn id="34" idx="1"/>
                      </a:cNvCxnSpPr>
                    </a:nvCxnSpPr>
                    <a:spPr>
                      <a:xfrm flipV="1">
                        <a:off x="4428579" y="7982469"/>
                        <a:ext cx="584597" cy="19823"/>
                      </a:xfrm>
                      <a:prstGeom prst="bentConnector3">
                        <a:avLst>
                          <a:gd name="adj1" fmla="val 50000"/>
                        </a:avLst>
                      </a:prstGeom>
                      <a:ln/>
                    </a:spPr>
                    <a:style>
                      <a:lnRef idx="1">
                        <a:schemeClr val="accent3"/>
                      </a:lnRef>
                      <a:fillRef idx="2">
                        <a:schemeClr val="accent3"/>
                      </a:fillRef>
                      <a:effectRef idx="1">
                        <a:schemeClr val="accent3"/>
                      </a:effectRef>
                      <a:fontRef idx="minor">
                        <a:schemeClr val="dk1"/>
                      </a:fontRef>
                    </a:style>
                  </a:cxnSp>
                  <a:cxnSp>
                    <a:nvCxnSpPr>
                      <a:cNvPr id="30" name="109 Conector angular"/>
                      <a:cNvCxnSpPr>
                        <a:stCxn id="18" idx="1"/>
                        <a:endCxn id="11" idx="3"/>
                      </a:cNvCxnSpPr>
                    </a:nvCxnSpPr>
                    <a:spPr>
                      <a:xfrm rot="10800000">
                        <a:off x="2393833" y="6778156"/>
                        <a:ext cx="397999" cy="1224136"/>
                      </a:xfrm>
                      <a:prstGeom prst="bentConnector3">
                        <a:avLst>
                          <a:gd name="adj1" fmla="val 50000"/>
                        </a:avLst>
                      </a:prstGeom>
                    </a:spPr>
                    <a:style>
                      <a:lnRef idx="1">
                        <a:schemeClr val="accent3"/>
                      </a:lnRef>
                      <a:fillRef idx="2">
                        <a:schemeClr val="accent3"/>
                      </a:fillRef>
                      <a:effectRef idx="1">
                        <a:schemeClr val="accent3"/>
                      </a:effectRef>
                      <a:fontRef idx="minor">
                        <a:schemeClr val="dk1"/>
                      </a:fontRef>
                    </a:style>
                  </a:cxnSp>
                  <a:cxnSp>
                    <a:nvCxnSpPr>
                      <a:cNvPr id="31" name="109 Conector angular"/>
                      <a:cNvCxnSpPr>
                        <a:stCxn id="11" idx="3"/>
                        <a:endCxn id="17" idx="1"/>
                      </a:cNvCxnSpPr>
                    </a:nvCxnSpPr>
                    <a:spPr>
                      <a:xfrm flipV="1">
                        <a:off x="2393832" y="5698036"/>
                        <a:ext cx="397999" cy="1080120"/>
                      </a:xfrm>
                      <a:prstGeom prst="bentConnector3">
                        <a:avLst>
                          <a:gd name="adj1" fmla="val 50000"/>
                        </a:avLst>
                      </a:prstGeom>
                    </a:spPr>
                    <a:style>
                      <a:lnRef idx="1">
                        <a:schemeClr val="accent3"/>
                      </a:lnRef>
                      <a:fillRef idx="2">
                        <a:schemeClr val="accent3"/>
                      </a:fillRef>
                      <a:effectRef idx="1">
                        <a:schemeClr val="accent3"/>
                      </a:effectRef>
                      <a:fontRef idx="minor">
                        <a:schemeClr val="dk1"/>
                      </a:fontRef>
                    </a:style>
                  </a:cxnSp>
                  <a:cxnSp>
                    <a:nvCxnSpPr>
                      <a:cNvPr id="32" name="109 Conector angular"/>
                      <a:cNvCxnSpPr>
                        <a:stCxn id="16" idx="3"/>
                        <a:endCxn id="23" idx="1"/>
                      </a:cNvCxnSpPr>
                    </a:nvCxnSpPr>
                    <a:spPr>
                      <a:xfrm flipV="1">
                        <a:off x="4428579" y="6988664"/>
                        <a:ext cx="584597" cy="149532"/>
                      </a:xfrm>
                      <a:prstGeom prst="bentConnector3">
                        <a:avLst>
                          <a:gd name="adj1" fmla="val 50000"/>
                        </a:avLst>
                      </a:prstGeom>
                    </a:spPr>
                    <a:style>
                      <a:lnRef idx="1">
                        <a:schemeClr val="accent3"/>
                      </a:lnRef>
                      <a:fillRef idx="2">
                        <a:schemeClr val="accent3"/>
                      </a:fillRef>
                      <a:effectRef idx="1">
                        <a:schemeClr val="accent3"/>
                      </a:effectRef>
                      <a:fontRef idx="minor">
                        <a:schemeClr val="dk1"/>
                      </a:fontRef>
                    </a:style>
                  </a:cxnSp>
                  <a:cxnSp>
                    <a:nvCxnSpPr>
                      <a:cNvPr id="33" name="109 Conector angular"/>
                      <a:cNvCxnSpPr>
                        <a:stCxn id="21" idx="1"/>
                        <a:endCxn id="19" idx="1"/>
                      </a:cNvCxnSpPr>
                    </a:nvCxnSpPr>
                    <a:spPr>
                      <a:xfrm rot="10800000" flipH="1">
                        <a:off x="4941168" y="5142297"/>
                        <a:ext cx="19436" cy="1314832"/>
                      </a:xfrm>
                      <a:prstGeom prst="bentConnector3">
                        <a:avLst>
                          <a:gd name="adj1" fmla="val -1176168"/>
                        </a:avLst>
                      </a:prstGeom>
                    </a:spPr>
                    <a:style>
                      <a:lnRef idx="1">
                        <a:schemeClr val="accent3"/>
                      </a:lnRef>
                      <a:fillRef idx="2">
                        <a:schemeClr val="accent3"/>
                      </a:fillRef>
                      <a:effectRef idx="1">
                        <a:schemeClr val="accent3"/>
                      </a:effectRef>
                      <a:fontRef idx="minor">
                        <a:schemeClr val="dk1"/>
                      </a:fontRef>
                    </a:style>
                  </a:cxnSp>
                  <a:sp>
                    <a:nvSpPr>
                      <a:cNvPr id="34" name="33 CuadroTexto"/>
                      <a:cNvSpPr txBox="1"/>
                    </a:nvSpPr>
                    <a:spPr>
                      <a:xfrm>
                        <a:off x="5013176" y="7740352"/>
                        <a:ext cx="1636748" cy="48423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a:t>Auxiliar de Almacén y Fotocopiado</a:t>
                          </a:r>
                        </a:p>
                      </a:txBody>
                      <a:useSpRect/>
                    </a:txSp>
                    <a:style>
                      <a:lnRef idx="1">
                        <a:schemeClr val="accent3"/>
                      </a:lnRef>
                      <a:fillRef idx="2">
                        <a:schemeClr val="accent3"/>
                      </a:fillRef>
                      <a:effectRef idx="1">
                        <a:schemeClr val="accent3"/>
                      </a:effectRef>
                      <a:fontRef idx="minor">
                        <a:schemeClr val="dk1"/>
                      </a:fontRef>
                    </a:style>
                  </a:sp>
                  <a:cxnSp>
                    <a:nvCxnSpPr>
                      <a:cNvPr id="35" name="109 Conector angular"/>
                      <a:cNvCxnSpPr>
                        <a:stCxn id="22" idx="1"/>
                        <a:endCxn id="17" idx="3"/>
                      </a:cNvCxnSpPr>
                    </a:nvCxnSpPr>
                    <a:spPr>
                      <a:xfrm rot="10800000">
                        <a:off x="4428580" y="5698037"/>
                        <a:ext cx="512589" cy="308357"/>
                      </a:xfrm>
                      <a:prstGeom prst="bentConnector3">
                        <a:avLst>
                          <a:gd name="adj1" fmla="val 42719"/>
                        </a:avLst>
                      </a:prstGeom>
                    </a:spPr>
                    <a:style>
                      <a:lnRef idx="1">
                        <a:schemeClr val="accent3"/>
                      </a:lnRef>
                      <a:fillRef idx="2">
                        <a:schemeClr val="accent3"/>
                      </a:fillRef>
                      <a:effectRef idx="1">
                        <a:schemeClr val="accent3"/>
                      </a:effectRef>
                      <a:fontRef idx="minor">
                        <a:schemeClr val="dk1"/>
                      </a:fontRef>
                    </a:style>
                  </a:cxnSp>
                  <a:cxnSp>
                    <a:nvCxnSpPr>
                      <a:cNvPr id="36" name="109 Conector angular"/>
                      <a:cNvCxnSpPr>
                        <a:stCxn id="22" idx="1"/>
                        <a:endCxn id="20" idx="1"/>
                      </a:cNvCxnSpPr>
                    </a:nvCxnSpPr>
                    <a:spPr>
                      <a:xfrm rot="10800000" flipH="1">
                        <a:off x="4941168" y="5574345"/>
                        <a:ext cx="19436" cy="432048"/>
                      </a:xfrm>
                      <a:prstGeom prst="bentConnector3">
                        <a:avLst>
                          <a:gd name="adj1" fmla="val -1176168"/>
                        </a:avLst>
                      </a:prstGeom>
                    </a:spPr>
                    <a:style>
                      <a:lnRef idx="1">
                        <a:schemeClr val="accent3"/>
                      </a:lnRef>
                      <a:fillRef idx="2">
                        <a:schemeClr val="accent3"/>
                      </a:fillRef>
                      <a:effectRef idx="1">
                        <a:schemeClr val="accent3"/>
                      </a:effectRef>
                      <a:fontRef idx="minor">
                        <a:schemeClr val="dk1"/>
                      </a:fontRef>
                    </a:style>
                  </a:cxnSp>
                  <a:cxnSp>
                    <a:nvCxnSpPr>
                      <a:cNvPr id="37" name="109 Conector angular"/>
                      <a:cNvCxnSpPr>
                        <a:stCxn id="24" idx="1"/>
                        <a:endCxn id="16" idx="3"/>
                      </a:cNvCxnSpPr>
                    </a:nvCxnSpPr>
                    <a:spPr>
                      <a:xfrm rot="10800000">
                        <a:off x="4428580" y="7138197"/>
                        <a:ext cx="584597" cy="308357"/>
                      </a:xfrm>
                      <a:prstGeom prst="bentConnector3">
                        <a:avLst>
                          <a:gd name="adj1" fmla="val 50000"/>
                        </a:avLst>
                      </a:prstGeom>
                    </a:spPr>
                    <a:style>
                      <a:lnRef idx="1">
                        <a:schemeClr val="accent3"/>
                      </a:lnRef>
                      <a:fillRef idx="2">
                        <a:schemeClr val="accent3"/>
                      </a:fillRef>
                      <a:effectRef idx="1">
                        <a:schemeClr val="accent3"/>
                      </a:effectRef>
                      <a:fontRef idx="minor">
                        <a:schemeClr val="dk1"/>
                      </a:fontRef>
                    </a:style>
                  </a:cxnSp>
                  <a:cxnSp>
                    <a:nvCxnSpPr>
                      <a:cNvPr id="57" name="109 Conector angular"/>
                      <a:cNvCxnSpPr>
                        <a:stCxn id="4" idx="2"/>
                        <a:endCxn id="12" idx="1"/>
                      </a:cNvCxnSpPr>
                    </a:nvCxnSpPr>
                    <a:spPr>
                      <a:xfrm rot="5400000">
                        <a:off x="510043" y="1607128"/>
                        <a:ext cx="3029602" cy="2808312"/>
                      </a:xfrm>
                      <a:prstGeom prst="bentConnector4">
                        <a:avLst>
                          <a:gd name="adj1" fmla="val 18286"/>
                          <a:gd name="adj2" fmla="val 108140"/>
                        </a:avLst>
                      </a:prstGeom>
                    </a:spPr>
                    <a:style>
                      <a:lnRef idx="1">
                        <a:schemeClr val="accent3"/>
                      </a:lnRef>
                      <a:fillRef idx="2">
                        <a:schemeClr val="accent3"/>
                      </a:fillRef>
                      <a:effectRef idx="1">
                        <a:schemeClr val="accent3"/>
                      </a:effectRef>
                      <a:fontRef idx="minor">
                        <a:schemeClr val="dk1"/>
                      </a:fontRef>
                    </a:style>
                  </a:cxnSp>
                  <a:cxnSp>
                    <a:nvCxnSpPr>
                      <a:cNvPr id="60" name="109 Conector angular"/>
                      <a:cNvCxnSpPr>
                        <a:stCxn id="4" idx="2"/>
                        <a:endCxn id="10" idx="1"/>
                      </a:cNvCxnSpPr>
                    </a:nvCxnSpPr>
                    <a:spPr>
                      <a:xfrm rot="5400000">
                        <a:off x="942091" y="1175080"/>
                        <a:ext cx="2165506" cy="2808312"/>
                      </a:xfrm>
                      <a:prstGeom prst="bentConnector4">
                        <a:avLst>
                          <a:gd name="adj1" fmla="val 25452"/>
                          <a:gd name="adj2" fmla="val 108140"/>
                        </a:avLst>
                      </a:prstGeom>
                    </a:spPr>
                    <a:style>
                      <a:lnRef idx="1">
                        <a:schemeClr val="accent3"/>
                      </a:lnRef>
                      <a:fillRef idx="2">
                        <a:schemeClr val="accent3"/>
                      </a:fillRef>
                      <a:effectRef idx="1">
                        <a:schemeClr val="accent3"/>
                      </a:effectRef>
                      <a:fontRef idx="minor">
                        <a:schemeClr val="dk1"/>
                      </a:fontRef>
                    </a:style>
                  </a:cxnSp>
                  <a:sp>
                    <a:nvSpPr>
                      <a:cNvPr id="12292" name="Rectangle 4"/>
                      <a:cNvSpPr>
                        <a:spLocks noChangeArrowheads="1"/>
                      </a:cNvSpPr>
                    </a:nvSpPr>
                    <a:spPr bwMode="auto">
                      <a:xfrm>
                        <a:off x="0" y="457200"/>
                        <a:ext cx="6858000" cy="0"/>
                      </a:xfrm>
                      <a:prstGeom prst="rect">
                        <a:avLst/>
                      </a:prstGeom>
                      <a:noFill/>
                      <a:ln w="9525">
                        <a:noFill/>
                        <a:miter lim="800000"/>
                        <a:headEnd/>
                        <a:tailEnd/>
                      </a:ln>
                      <a:effectLst/>
                    </a:spPr>
                    <a:txSp>
                      <a:txBody>
                        <a:bodyPr vert="horz" wrap="none" lIns="91440" tIns="45720" rIns="91440" bIns="45720" numCol="1" anchor="ctr" anchorCtr="0" compatLnSpc="1">
                          <a:prstTxWarp prst="textNoShape">
                            <a:avLst/>
                          </a:prstTxWarp>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tab pos="2806700" algn="ctr"/>
                              <a:tab pos="5611813" algn="r"/>
                            </a:tabLst>
                          </a:pPr>
                          <a:r>
                            <a:rPr kumimoji="0" lang="es-MX" sz="1200" b="0" i="0" u="none" strike="noStrike" cap="none" normalizeH="0" baseline="0" smtClean="0">
                              <a:ln>
                                <a:noFill/>
                              </a:ln>
                              <a:solidFill>
                                <a:schemeClr val="tx1"/>
                              </a:solidFill>
                              <a:effectLst/>
                              <a:latin typeface="Calibri" pitchFamily="34" charset="0"/>
                              <a:ea typeface="Times New Roman" pitchFamily="18" charset="0"/>
                              <a:cs typeface="Times New Roman" pitchFamily="18" charset="0"/>
                            </a:rPr>
                            <a:t>	</a:t>
                          </a:r>
                          <a:endParaRPr kumimoji="0" lang="es-MX" sz="600" b="0" i="0" u="none" strike="noStrike" cap="none" normalizeH="0" baseline="0" smtClean="0">
                            <a:ln>
                              <a:noFill/>
                            </a:ln>
                            <a:solidFill>
                              <a:schemeClr val="tx1"/>
                            </a:solidFill>
                            <a:effectLst/>
                            <a:latin typeface="Arial" pitchFamily="34" charset="0"/>
                            <a:cs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tab pos="2806700" algn="ctr"/>
                              <a:tab pos="5611813" algn="r"/>
                            </a:tabLst>
                          </a:pPr>
                          <a:endParaRPr kumimoji="0" lang="es-MX"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47" name="109 Conector angular"/>
                      <a:cNvCxnSpPr>
                        <a:stCxn id="4" idx="2"/>
                        <a:endCxn id="9" idx="1"/>
                      </a:cNvCxnSpPr>
                    </a:nvCxnSpPr>
                    <a:spPr>
                      <a:xfrm rot="5400000">
                        <a:off x="1374139" y="743032"/>
                        <a:ext cx="1301410" cy="2808312"/>
                      </a:xfrm>
                      <a:prstGeom prst="bentConnector4">
                        <a:avLst>
                          <a:gd name="adj1" fmla="val 40698"/>
                          <a:gd name="adj2" fmla="val 108140"/>
                        </a:avLst>
                      </a:prstGeom>
                    </a:spPr>
                    <a:style>
                      <a:lnRef idx="1">
                        <a:schemeClr val="accent3"/>
                      </a:lnRef>
                      <a:fillRef idx="2">
                        <a:schemeClr val="accent3"/>
                      </a:fillRef>
                      <a:effectRef idx="1">
                        <a:schemeClr val="accent3"/>
                      </a:effectRef>
                      <a:fontRef idx="minor">
                        <a:schemeClr val="dk1"/>
                      </a:fontRef>
                    </a:style>
                  </a:cxnSp>
                  <a:cxnSp>
                    <a:nvCxnSpPr>
                      <a:cNvPr id="51" name="109 Conector angular"/>
                      <a:cNvCxnSpPr>
                        <a:stCxn id="11" idx="3"/>
                        <a:endCxn id="16" idx="1"/>
                      </a:cNvCxnSpPr>
                    </a:nvCxnSpPr>
                    <a:spPr>
                      <a:xfrm>
                        <a:off x="2393832" y="6778156"/>
                        <a:ext cx="397999" cy="360040"/>
                      </a:xfrm>
                      <a:prstGeom prst="bentConnector3">
                        <a:avLst>
                          <a:gd name="adj1" fmla="val 50000"/>
                        </a:avLst>
                      </a:prstGeom>
                    </a:spPr>
                    <a:style>
                      <a:lnRef idx="1">
                        <a:schemeClr val="accent3"/>
                      </a:lnRef>
                      <a:fillRef idx="2">
                        <a:schemeClr val="accent3"/>
                      </a:fillRef>
                      <a:effectRef idx="1">
                        <a:schemeClr val="accent3"/>
                      </a:effectRef>
                      <a:fontRef idx="minor">
                        <a:schemeClr val="dk1"/>
                      </a:fontRef>
                    </a:style>
                  </a:cxnSp>
                </lc:lockedCanvas>
              </a:graphicData>
            </a:graphic>
          </wp:inline>
        </w:drawing>
      </w:r>
    </w:p>
    <w:p w:rsidR="006E6DBF" w:rsidRDefault="006E6DBF" w:rsidP="006E6DBF">
      <w:pPr>
        <w:autoSpaceDE w:val="0"/>
        <w:autoSpaceDN w:val="0"/>
        <w:adjustRightInd w:val="0"/>
        <w:spacing w:after="0" w:line="240" w:lineRule="auto"/>
        <w:jc w:val="center"/>
        <w:rPr>
          <w:rFonts w:ascii="Arial" w:hAnsi="Arial" w:cs="Arial"/>
          <w:b/>
          <w:bCs/>
          <w:sz w:val="28"/>
          <w:szCs w:val="28"/>
        </w:rPr>
      </w:pPr>
    </w:p>
    <w:p w:rsidR="009A3087" w:rsidRDefault="009A3087" w:rsidP="00756CF8">
      <w:pPr>
        <w:autoSpaceDE w:val="0"/>
        <w:autoSpaceDN w:val="0"/>
        <w:adjustRightInd w:val="0"/>
        <w:spacing w:after="0" w:line="240" w:lineRule="auto"/>
        <w:jc w:val="both"/>
        <w:rPr>
          <w:rFonts w:ascii="Arial" w:hAnsi="Arial" w:cs="Arial"/>
          <w:b/>
          <w:bCs/>
          <w:sz w:val="28"/>
          <w:szCs w:val="28"/>
        </w:rPr>
      </w:pPr>
    </w:p>
    <w:p w:rsidR="009A3087" w:rsidRDefault="009A3087" w:rsidP="00756CF8">
      <w:pPr>
        <w:autoSpaceDE w:val="0"/>
        <w:autoSpaceDN w:val="0"/>
        <w:adjustRightInd w:val="0"/>
        <w:spacing w:after="0" w:line="240" w:lineRule="auto"/>
        <w:jc w:val="both"/>
        <w:rPr>
          <w:rFonts w:ascii="Arial" w:hAnsi="Arial" w:cs="Arial"/>
          <w:b/>
          <w:bCs/>
          <w:sz w:val="28"/>
          <w:szCs w:val="28"/>
        </w:rPr>
      </w:pPr>
    </w:p>
    <w:p w:rsidR="00CD4161" w:rsidRDefault="00CD4161"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OBJETIVO</w:t>
      </w:r>
    </w:p>
    <w:p w:rsidR="0073245D" w:rsidRDefault="00C66569" w:rsidP="00756CF8">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Administrar y optimizar el uso de los recursos humanos, materiales y financieros para el cumplimiento de los fines del Instituto.</w:t>
      </w:r>
    </w:p>
    <w:p w:rsidR="00C66569" w:rsidRDefault="00C66569" w:rsidP="00756CF8">
      <w:pPr>
        <w:autoSpaceDE w:val="0"/>
        <w:autoSpaceDN w:val="0"/>
        <w:adjustRightInd w:val="0"/>
        <w:spacing w:after="0" w:line="240" w:lineRule="auto"/>
        <w:jc w:val="both"/>
        <w:rPr>
          <w:rFonts w:ascii="Arial" w:hAnsi="Arial" w:cs="Arial"/>
          <w:b/>
          <w:bCs/>
          <w:sz w:val="28"/>
          <w:szCs w:val="28"/>
        </w:rPr>
      </w:pPr>
    </w:p>
    <w:p w:rsidR="00F1115D" w:rsidRDefault="00F1115D" w:rsidP="00F1115D">
      <w:pPr>
        <w:autoSpaceDE w:val="0"/>
        <w:autoSpaceDN w:val="0"/>
        <w:adjustRightInd w:val="0"/>
        <w:spacing w:after="0" w:line="240" w:lineRule="auto"/>
        <w:jc w:val="both"/>
        <w:rPr>
          <w:rFonts w:ascii="Arial" w:hAnsi="Arial" w:cs="Arial"/>
          <w:b/>
          <w:bCs/>
          <w:sz w:val="28"/>
          <w:szCs w:val="28"/>
        </w:rPr>
      </w:pPr>
      <w:r w:rsidRPr="004E4F6F">
        <w:rPr>
          <w:rFonts w:ascii="Arial" w:hAnsi="Arial" w:cs="Arial"/>
          <w:b/>
          <w:bCs/>
          <w:sz w:val="28"/>
          <w:szCs w:val="28"/>
        </w:rPr>
        <w:t>FUNDAMENTO LEGAL</w:t>
      </w:r>
    </w:p>
    <w:p w:rsidR="000C14FA" w:rsidRDefault="000C14FA" w:rsidP="008828BD">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Ley General de Contabilidad Gubernamental</w:t>
      </w:r>
    </w:p>
    <w:p w:rsidR="004E4F6F" w:rsidRDefault="004E4F6F" w:rsidP="008828BD">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Ley de Adquisiciones</w:t>
      </w:r>
    </w:p>
    <w:p w:rsidR="008828BD" w:rsidRPr="008C3C87" w:rsidRDefault="008828BD" w:rsidP="008828BD">
      <w:pPr>
        <w:spacing w:after="0" w:line="240" w:lineRule="auto"/>
        <w:jc w:val="both"/>
        <w:rPr>
          <w:rFonts w:ascii="Arial" w:eastAsia="Times New Roman" w:hAnsi="Arial" w:cs="Arial"/>
          <w:b/>
          <w:sz w:val="24"/>
          <w:szCs w:val="24"/>
          <w:lang w:val="es-ES" w:eastAsia="es-ES"/>
        </w:rPr>
      </w:pPr>
      <w:r w:rsidRPr="008C3C87">
        <w:rPr>
          <w:rFonts w:ascii="Arial" w:eastAsia="Times New Roman" w:hAnsi="Arial" w:cs="Arial"/>
          <w:b/>
          <w:sz w:val="24"/>
          <w:szCs w:val="24"/>
          <w:lang w:val="es-ES" w:eastAsia="es-ES"/>
        </w:rPr>
        <w:t>Ley Orgánica del Instituto Electoral</w:t>
      </w:r>
    </w:p>
    <w:p w:rsidR="008828BD" w:rsidRPr="00156541" w:rsidRDefault="008828BD" w:rsidP="008828BD">
      <w:pPr>
        <w:spacing w:after="0"/>
        <w:jc w:val="both"/>
        <w:rPr>
          <w:rFonts w:ascii="Arial" w:hAnsi="Arial" w:cs="Arial"/>
          <w:sz w:val="24"/>
          <w:szCs w:val="24"/>
        </w:rPr>
      </w:pPr>
      <w:r w:rsidRPr="00156541">
        <w:rPr>
          <w:rFonts w:ascii="Arial" w:hAnsi="Arial" w:cs="Arial"/>
          <w:sz w:val="24"/>
          <w:szCs w:val="24"/>
        </w:rPr>
        <w:t xml:space="preserve">Artículo </w:t>
      </w:r>
      <w:r w:rsidR="00C573B2">
        <w:rPr>
          <w:rFonts w:ascii="Arial" w:hAnsi="Arial" w:cs="Arial"/>
          <w:sz w:val="24"/>
          <w:szCs w:val="24"/>
        </w:rPr>
        <w:t>53</w:t>
      </w:r>
    </w:p>
    <w:p w:rsidR="008828BD" w:rsidRPr="008C3C87" w:rsidRDefault="008828BD" w:rsidP="008828BD">
      <w:pPr>
        <w:spacing w:after="0" w:line="240" w:lineRule="auto"/>
        <w:jc w:val="both"/>
        <w:rPr>
          <w:rFonts w:ascii="Arial" w:eastAsia="Times New Roman" w:hAnsi="Arial" w:cs="Arial"/>
          <w:b/>
          <w:sz w:val="24"/>
          <w:szCs w:val="24"/>
          <w:lang w:val="es-ES" w:eastAsia="es-ES"/>
        </w:rPr>
      </w:pPr>
      <w:r w:rsidRPr="008C3C87">
        <w:rPr>
          <w:rFonts w:ascii="Arial" w:eastAsia="Times New Roman" w:hAnsi="Arial" w:cs="Arial"/>
          <w:b/>
          <w:sz w:val="24"/>
          <w:szCs w:val="24"/>
          <w:lang w:val="es-ES" w:eastAsia="es-ES"/>
        </w:rPr>
        <w:t>Reglamento Interior del Instituto Electoral del Estado de Zacatecas</w:t>
      </w:r>
    </w:p>
    <w:p w:rsidR="008828BD" w:rsidRPr="00156541" w:rsidRDefault="008828BD" w:rsidP="008828BD">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Artículo 3</w:t>
      </w:r>
      <w:r w:rsidR="004B3759">
        <w:rPr>
          <w:rFonts w:ascii="Arial" w:eastAsia="Times New Roman" w:hAnsi="Arial" w:cs="Arial"/>
          <w:sz w:val="24"/>
          <w:szCs w:val="24"/>
          <w:lang w:val="es-ES" w:eastAsia="es-ES"/>
        </w:rPr>
        <w:t>1</w:t>
      </w:r>
    </w:p>
    <w:p w:rsidR="008828BD" w:rsidRPr="008C3C87" w:rsidRDefault="008828BD" w:rsidP="008828BD">
      <w:pPr>
        <w:spacing w:after="0" w:line="240" w:lineRule="auto"/>
        <w:jc w:val="both"/>
        <w:rPr>
          <w:rFonts w:ascii="Arial" w:eastAsia="Times New Roman" w:hAnsi="Arial" w:cs="Arial"/>
          <w:b/>
          <w:sz w:val="24"/>
          <w:szCs w:val="24"/>
          <w:lang w:val="es-ES" w:eastAsia="es-ES"/>
        </w:rPr>
      </w:pPr>
      <w:r w:rsidRPr="008C3C87">
        <w:rPr>
          <w:rFonts w:ascii="Arial" w:eastAsia="Times New Roman" w:hAnsi="Arial" w:cs="Arial"/>
          <w:b/>
          <w:sz w:val="24"/>
          <w:szCs w:val="24"/>
          <w:lang w:val="es-ES" w:eastAsia="es-ES"/>
        </w:rPr>
        <w:t>Reglamento para la Administración de los Recursos del Instituto Electoral</w:t>
      </w:r>
    </w:p>
    <w:p w:rsidR="008828BD" w:rsidRDefault="004B3759" w:rsidP="008828BD">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Artículo 13</w:t>
      </w:r>
    </w:p>
    <w:p w:rsidR="008828BD" w:rsidRDefault="008828BD" w:rsidP="00F1115D">
      <w:pPr>
        <w:autoSpaceDE w:val="0"/>
        <w:autoSpaceDN w:val="0"/>
        <w:adjustRightInd w:val="0"/>
        <w:spacing w:after="0" w:line="240" w:lineRule="auto"/>
        <w:jc w:val="both"/>
        <w:rPr>
          <w:rFonts w:ascii="Arial" w:hAnsi="Arial" w:cs="Arial"/>
          <w:b/>
          <w:bCs/>
          <w:sz w:val="28"/>
          <w:szCs w:val="28"/>
        </w:rPr>
      </w:pPr>
    </w:p>
    <w:p w:rsidR="000B344C" w:rsidRDefault="000B344C" w:rsidP="00756CF8">
      <w:pPr>
        <w:autoSpaceDE w:val="0"/>
        <w:autoSpaceDN w:val="0"/>
        <w:adjustRightInd w:val="0"/>
        <w:spacing w:after="0" w:line="240" w:lineRule="auto"/>
        <w:jc w:val="both"/>
        <w:rPr>
          <w:rFonts w:ascii="Arial" w:hAnsi="Arial" w:cs="Arial"/>
          <w:b/>
          <w:bCs/>
          <w:sz w:val="28"/>
          <w:szCs w:val="28"/>
        </w:rPr>
      </w:pPr>
    </w:p>
    <w:p w:rsidR="00CD4161" w:rsidRDefault="00CD4161"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FUNCIONES</w:t>
      </w:r>
    </w:p>
    <w:p w:rsidR="00C66569" w:rsidRPr="00C66569" w:rsidRDefault="00C66569" w:rsidP="00C60A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C66569">
        <w:rPr>
          <w:rFonts w:ascii="Arial" w:hAnsi="Arial" w:cs="Arial"/>
          <w:sz w:val="24"/>
          <w:szCs w:val="24"/>
        </w:rPr>
        <w:t>Atender las necesidades administrativas de los órganos del Instituto,</w:t>
      </w:r>
      <w:r w:rsidR="000F4433">
        <w:rPr>
          <w:rFonts w:ascii="Arial" w:hAnsi="Arial" w:cs="Arial"/>
          <w:sz w:val="24"/>
          <w:szCs w:val="24"/>
        </w:rPr>
        <w:t xml:space="preserve"> </w:t>
      </w:r>
      <w:r w:rsidRPr="00C66569">
        <w:rPr>
          <w:rFonts w:ascii="Arial" w:hAnsi="Arial" w:cs="Arial"/>
          <w:sz w:val="24"/>
          <w:szCs w:val="24"/>
        </w:rPr>
        <w:t>en coordinación con el Secretario Ejecutivo;</w:t>
      </w:r>
    </w:p>
    <w:p w:rsidR="00C66569" w:rsidRPr="00C66569" w:rsidRDefault="00C66569" w:rsidP="00C60A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C66569">
        <w:rPr>
          <w:rFonts w:ascii="Arial" w:hAnsi="Arial" w:cs="Arial"/>
          <w:sz w:val="24"/>
          <w:szCs w:val="24"/>
        </w:rPr>
        <w:t>Operar los sistemas para el ej</w:t>
      </w:r>
      <w:r w:rsidR="000F4433">
        <w:rPr>
          <w:rFonts w:ascii="Arial" w:hAnsi="Arial" w:cs="Arial"/>
          <w:sz w:val="24"/>
          <w:szCs w:val="24"/>
        </w:rPr>
        <w:t>ercicio y control presupuestal</w:t>
      </w:r>
      <w:r w:rsidRPr="00C66569">
        <w:rPr>
          <w:rFonts w:ascii="Arial" w:hAnsi="Arial" w:cs="Arial"/>
          <w:sz w:val="24"/>
          <w:szCs w:val="24"/>
        </w:rPr>
        <w:t>;</w:t>
      </w:r>
    </w:p>
    <w:p w:rsidR="00C66569" w:rsidRPr="00C66569" w:rsidRDefault="00C66569" w:rsidP="00C60A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C66569">
        <w:rPr>
          <w:rFonts w:ascii="Arial" w:hAnsi="Arial" w:cs="Arial"/>
          <w:sz w:val="24"/>
          <w:szCs w:val="24"/>
        </w:rPr>
        <w:t xml:space="preserve">Presentar </w:t>
      </w:r>
      <w:r w:rsidR="000F4433">
        <w:rPr>
          <w:rFonts w:ascii="Arial" w:hAnsi="Arial" w:cs="Arial"/>
          <w:sz w:val="24"/>
          <w:szCs w:val="24"/>
        </w:rPr>
        <w:t>al Comité</w:t>
      </w:r>
      <w:r w:rsidR="00CE2C6A">
        <w:rPr>
          <w:rFonts w:ascii="Arial" w:hAnsi="Arial" w:cs="Arial"/>
          <w:sz w:val="24"/>
          <w:szCs w:val="24"/>
        </w:rPr>
        <w:t xml:space="preserve"> de Adquisiciones de Bienes Muebles e Inmuebles del Instituto</w:t>
      </w:r>
      <w:r w:rsidR="000F4433">
        <w:rPr>
          <w:rFonts w:ascii="Arial" w:hAnsi="Arial" w:cs="Arial"/>
          <w:sz w:val="24"/>
          <w:szCs w:val="24"/>
        </w:rPr>
        <w:t xml:space="preserve"> </w:t>
      </w:r>
      <w:r w:rsidRPr="00C66569">
        <w:rPr>
          <w:rFonts w:ascii="Arial" w:hAnsi="Arial" w:cs="Arial"/>
          <w:sz w:val="24"/>
          <w:szCs w:val="24"/>
        </w:rPr>
        <w:t>para su autorización los documentos que amparen la</w:t>
      </w:r>
      <w:r w:rsidR="000F4433">
        <w:rPr>
          <w:rFonts w:ascii="Arial" w:hAnsi="Arial" w:cs="Arial"/>
          <w:sz w:val="24"/>
          <w:szCs w:val="24"/>
        </w:rPr>
        <w:t xml:space="preserve"> </w:t>
      </w:r>
      <w:r w:rsidRPr="00C66569">
        <w:rPr>
          <w:rFonts w:ascii="Arial" w:hAnsi="Arial" w:cs="Arial"/>
          <w:sz w:val="24"/>
          <w:szCs w:val="24"/>
        </w:rPr>
        <w:t>adquisición de bienes, útiles y materiales;</w:t>
      </w:r>
    </w:p>
    <w:p w:rsidR="00C66569" w:rsidRPr="00C66569" w:rsidRDefault="00C66569" w:rsidP="00C60A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C66569">
        <w:rPr>
          <w:rFonts w:ascii="Arial" w:hAnsi="Arial" w:cs="Arial"/>
          <w:sz w:val="24"/>
          <w:szCs w:val="24"/>
        </w:rPr>
        <w:t>Consolidar la información y preparar la propuesta del anteproyecto de</w:t>
      </w:r>
      <w:r w:rsidR="000F4433">
        <w:rPr>
          <w:rFonts w:ascii="Arial" w:hAnsi="Arial" w:cs="Arial"/>
          <w:sz w:val="24"/>
          <w:szCs w:val="24"/>
        </w:rPr>
        <w:t xml:space="preserve"> </w:t>
      </w:r>
      <w:r w:rsidRPr="00C66569">
        <w:rPr>
          <w:rFonts w:ascii="Arial" w:hAnsi="Arial" w:cs="Arial"/>
          <w:sz w:val="24"/>
          <w:szCs w:val="24"/>
        </w:rPr>
        <w:t>presupuesto anual del Instituto y remitirlo al Consejero Presidente;</w:t>
      </w:r>
    </w:p>
    <w:p w:rsidR="00C66569" w:rsidRPr="00C66569" w:rsidRDefault="00C66569" w:rsidP="00C60A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C66569">
        <w:rPr>
          <w:rFonts w:ascii="Arial" w:hAnsi="Arial" w:cs="Arial"/>
          <w:sz w:val="24"/>
          <w:szCs w:val="24"/>
        </w:rPr>
        <w:t>Ministrar a los partidos políticos el financiamiento público</w:t>
      </w:r>
      <w:r w:rsidR="00591A66">
        <w:rPr>
          <w:rFonts w:ascii="Arial" w:hAnsi="Arial" w:cs="Arial"/>
          <w:sz w:val="24"/>
          <w:szCs w:val="24"/>
        </w:rPr>
        <w:t xml:space="preserve"> </w:t>
      </w:r>
      <w:r w:rsidRPr="00C66569">
        <w:rPr>
          <w:rFonts w:ascii="Arial" w:hAnsi="Arial" w:cs="Arial"/>
          <w:sz w:val="24"/>
          <w:szCs w:val="24"/>
        </w:rPr>
        <w:t>a que tienen derecho y, en su caso, efectuar l</w:t>
      </w:r>
      <w:r w:rsidR="0075116B">
        <w:rPr>
          <w:rFonts w:ascii="Arial" w:hAnsi="Arial" w:cs="Arial"/>
          <w:sz w:val="24"/>
          <w:szCs w:val="24"/>
        </w:rPr>
        <w:t>as retenciones correspondientes.</w:t>
      </w:r>
    </w:p>
    <w:p w:rsidR="00C66569" w:rsidRPr="00C66569" w:rsidRDefault="00C66569" w:rsidP="00C60A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C66569">
        <w:rPr>
          <w:rFonts w:ascii="Arial" w:hAnsi="Arial" w:cs="Arial"/>
          <w:sz w:val="24"/>
          <w:szCs w:val="24"/>
        </w:rPr>
        <w:t>Elaborar y remitir a la Junta Ejecutiva el anteproyecto de Manual de Organización del Instituto, para su posterior presentación al Consejo General, de conformidad con lo dispuesto en el Estatuto del Servicio Profesional Electoral Nacional y los lineamientos que emita el Instituto</w:t>
      </w:r>
      <w:r w:rsidR="0075116B">
        <w:rPr>
          <w:rFonts w:ascii="Arial" w:hAnsi="Arial" w:cs="Arial"/>
          <w:sz w:val="24"/>
          <w:szCs w:val="24"/>
        </w:rPr>
        <w:t xml:space="preserve"> </w:t>
      </w:r>
      <w:r w:rsidRPr="00C66569">
        <w:rPr>
          <w:rFonts w:ascii="Arial" w:hAnsi="Arial" w:cs="Arial"/>
          <w:sz w:val="24"/>
          <w:szCs w:val="24"/>
        </w:rPr>
        <w:t>Nacional;</w:t>
      </w:r>
    </w:p>
    <w:p w:rsidR="00C66569" w:rsidRPr="00C66569" w:rsidRDefault="00C66569" w:rsidP="00C60A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C66569">
        <w:rPr>
          <w:rFonts w:ascii="Arial" w:hAnsi="Arial" w:cs="Arial"/>
          <w:sz w:val="24"/>
          <w:szCs w:val="24"/>
        </w:rPr>
        <w:t>Actuar como secretario técnico de la Comisión de Administración;</w:t>
      </w:r>
    </w:p>
    <w:p w:rsidR="00C66569" w:rsidRPr="00C66569" w:rsidRDefault="00C66569" w:rsidP="00C60A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C66569">
        <w:rPr>
          <w:rFonts w:ascii="Arial" w:hAnsi="Arial" w:cs="Arial"/>
          <w:sz w:val="24"/>
          <w:szCs w:val="24"/>
        </w:rPr>
        <w:t>Elaborar el estado financiero mensual del Instituto, así como los</w:t>
      </w:r>
      <w:r w:rsidR="00791881">
        <w:rPr>
          <w:rFonts w:ascii="Arial" w:hAnsi="Arial" w:cs="Arial"/>
          <w:sz w:val="24"/>
          <w:szCs w:val="24"/>
        </w:rPr>
        <w:t xml:space="preserve"> </w:t>
      </w:r>
      <w:r w:rsidRPr="00C66569">
        <w:rPr>
          <w:rFonts w:ascii="Arial" w:hAnsi="Arial" w:cs="Arial"/>
          <w:sz w:val="24"/>
          <w:szCs w:val="24"/>
        </w:rPr>
        <w:t>informes contable financieros que deban presentarse a la Legislatura;</w:t>
      </w:r>
    </w:p>
    <w:p w:rsidR="00C66569" w:rsidRPr="00C66569" w:rsidRDefault="00C66569" w:rsidP="00C60A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C66569">
        <w:rPr>
          <w:rFonts w:ascii="Arial" w:hAnsi="Arial" w:cs="Arial"/>
          <w:sz w:val="24"/>
          <w:szCs w:val="24"/>
        </w:rPr>
        <w:t>Elaborar y actualizar el inventario de los bienes muebles e inmuebles</w:t>
      </w:r>
      <w:r w:rsidR="00791881">
        <w:rPr>
          <w:rFonts w:ascii="Arial" w:hAnsi="Arial" w:cs="Arial"/>
          <w:sz w:val="24"/>
          <w:szCs w:val="24"/>
        </w:rPr>
        <w:t xml:space="preserve"> </w:t>
      </w:r>
      <w:r w:rsidRPr="00C66569">
        <w:rPr>
          <w:rFonts w:ascii="Arial" w:hAnsi="Arial" w:cs="Arial"/>
          <w:sz w:val="24"/>
          <w:szCs w:val="24"/>
        </w:rPr>
        <w:t>del Instituto;</w:t>
      </w:r>
    </w:p>
    <w:p w:rsidR="0073245D" w:rsidRPr="0073245D" w:rsidRDefault="0073245D" w:rsidP="00C60AAD">
      <w:pPr>
        <w:pStyle w:val="Prrafodelista"/>
        <w:numPr>
          <w:ilvl w:val="0"/>
          <w:numId w:val="5"/>
        </w:numPr>
        <w:autoSpaceDE w:val="0"/>
        <w:autoSpaceDN w:val="0"/>
        <w:adjustRightInd w:val="0"/>
        <w:spacing w:after="0" w:line="240" w:lineRule="auto"/>
        <w:jc w:val="both"/>
        <w:rPr>
          <w:rFonts w:ascii="Arial" w:hAnsi="Arial" w:cs="Arial"/>
          <w:b/>
          <w:bCs/>
          <w:sz w:val="24"/>
          <w:szCs w:val="24"/>
        </w:rPr>
      </w:pPr>
      <w:r w:rsidRPr="0073245D">
        <w:rPr>
          <w:rFonts w:ascii="Arial" w:hAnsi="Arial" w:cs="Arial"/>
          <w:sz w:val="24"/>
          <w:szCs w:val="24"/>
        </w:rPr>
        <w:t>Proveer a los órganos del Instituto de los elementos financieros y materiales necesarios para la realización de sus funciones y vigilar el cumplimiento por parte de éstos, de la normatividad aplicable;</w:t>
      </w:r>
    </w:p>
    <w:p w:rsidR="00C66569" w:rsidRPr="00C66569" w:rsidRDefault="0073245D" w:rsidP="00C60AAD">
      <w:pPr>
        <w:pStyle w:val="Prrafodelista"/>
        <w:numPr>
          <w:ilvl w:val="0"/>
          <w:numId w:val="5"/>
        </w:numPr>
        <w:autoSpaceDE w:val="0"/>
        <w:autoSpaceDN w:val="0"/>
        <w:adjustRightInd w:val="0"/>
        <w:spacing w:after="0" w:line="240" w:lineRule="auto"/>
        <w:jc w:val="both"/>
        <w:rPr>
          <w:rFonts w:ascii="Arial" w:hAnsi="Arial" w:cs="Arial"/>
          <w:b/>
          <w:bCs/>
          <w:sz w:val="24"/>
          <w:szCs w:val="24"/>
        </w:rPr>
      </w:pPr>
      <w:r w:rsidRPr="0073245D">
        <w:rPr>
          <w:rFonts w:ascii="Arial" w:hAnsi="Arial" w:cs="Arial"/>
          <w:sz w:val="24"/>
          <w:szCs w:val="24"/>
        </w:rPr>
        <w:t xml:space="preserve">Elaborar las actas de entrega-recepción de los Consejos Distritales y Municipales Electorales o de oficinas centrales, según corresponda; </w:t>
      </w:r>
    </w:p>
    <w:p w:rsidR="0073245D" w:rsidRPr="00C66569" w:rsidRDefault="0073245D" w:rsidP="00C60AAD">
      <w:pPr>
        <w:pStyle w:val="Prrafodelista"/>
        <w:numPr>
          <w:ilvl w:val="0"/>
          <w:numId w:val="5"/>
        </w:numPr>
        <w:autoSpaceDE w:val="0"/>
        <w:autoSpaceDN w:val="0"/>
        <w:adjustRightInd w:val="0"/>
        <w:spacing w:after="0" w:line="240" w:lineRule="auto"/>
        <w:jc w:val="both"/>
        <w:rPr>
          <w:rFonts w:ascii="Arial" w:hAnsi="Arial" w:cs="Arial"/>
          <w:b/>
          <w:bCs/>
          <w:sz w:val="24"/>
          <w:szCs w:val="24"/>
        </w:rPr>
      </w:pPr>
      <w:r w:rsidRPr="00C66569">
        <w:rPr>
          <w:rFonts w:ascii="Arial" w:hAnsi="Arial" w:cs="Arial"/>
          <w:sz w:val="24"/>
          <w:szCs w:val="24"/>
        </w:rPr>
        <w:t>C</w:t>
      </w:r>
      <w:r w:rsidR="00294EFA">
        <w:rPr>
          <w:rFonts w:ascii="Arial" w:hAnsi="Arial" w:cs="Arial"/>
          <w:sz w:val="24"/>
          <w:szCs w:val="24"/>
        </w:rPr>
        <w:t>oadyuvar</w:t>
      </w:r>
      <w:r w:rsidRPr="00C66569">
        <w:rPr>
          <w:rFonts w:ascii="Arial" w:hAnsi="Arial" w:cs="Arial"/>
          <w:sz w:val="24"/>
          <w:szCs w:val="24"/>
        </w:rPr>
        <w:t xml:space="preserve"> con el Presidente y el Secretario Ejecutivo en las funciones de conducción de la administración, proporcionando la asesoría y apoyo técnico que </w:t>
      </w:r>
      <w:r w:rsidRPr="00C66569">
        <w:rPr>
          <w:rFonts w:ascii="Arial" w:hAnsi="Arial" w:cs="Arial"/>
          <w:sz w:val="24"/>
          <w:szCs w:val="24"/>
        </w:rPr>
        <w:lastRenderedPageBreak/>
        <w:t>en su caso se requie</w:t>
      </w:r>
      <w:r w:rsidR="00C66569" w:rsidRPr="00C66569">
        <w:rPr>
          <w:rFonts w:ascii="Arial" w:hAnsi="Arial" w:cs="Arial"/>
          <w:sz w:val="24"/>
          <w:szCs w:val="24"/>
        </w:rPr>
        <w:t xml:space="preserve">ra, en </w:t>
      </w:r>
      <w:r w:rsidRPr="00C66569">
        <w:rPr>
          <w:rFonts w:ascii="Arial" w:hAnsi="Arial" w:cs="Arial"/>
          <w:sz w:val="24"/>
          <w:szCs w:val="24"/>
        </w:rPr>
        <w:t>materia de recursos humanos</w:t>
      </w:r>
      <w:r w:rsidR="00C66569" w:rsidRPr="00C66569">
        <w:rPr>
          <w:rFonts w:ascii="Arial" w:hAnsi="Arial" w:cs="Arial"/>
          <w:sz w:val="24"/>
          <w:szCs w:val="24"/>
        </w:rPr>
        <w:t xml:space="preserve">, </w:t>
      </w:r>
      <w:r w:rsidRPr="00C66569">
        <w:rPr>
          <w:rFonts w:ascii="Arial" w:hAnsi="Arial" w:cs="Arial"/>
          <w:sz w:val="24"/>
          <w:szCs w:val="24"/>
        </w:rPr>
        <w:t>recursos materiales y servicios</w:t>
      </w:r>
      <w:r w:rsidR="00C66569" w:rsidRPr="00C66569">
        <w:rPr>
          <w:rFonts w:ascii="Arial" w:hAnsi="Arial" w:cs="Arial"/>
          <w:sz w:val="24"/>
          <w:szCs w:val="24"/>
        </w:rPr>
        <w:t xml:space="preserve">, y </w:t>
      </w:r>
      <w:r w:rsidR="00B16897">
        <w:rPr>
          <w:rFonts w:ascii="Arial" w:hAnsi="Arial" w:cs="Arial"/>
          <w:sz w:val="24"/>
          <w:szCs w:val="24"/>
        </w:rPr>
        <w:t>de recursos financieros;</w:t>
      </w:r>
      <w:r w:rsidRPr="00C66569">
        <w:rPr>
          <w:rFonts w:ascii="Arial" w:hAnsi="Arial" w:cs="Arial"/>
          <w:sz w:val="24"/>
          <w:szCs w:val="24"/>
        </w:rPr>
        <w:t xml:space="preserve"> </w:t>
      </w:r>
    </w:p>
    <w:p w:rsidR="00465CF2" w:rsidRPr="00465CF2" w:rsidRDefault="0073245D" w:rsidP="00C60AAD">
      <w:pPr>
        <w:pStyle w:val="Prrafodelista"/>
        <w:numPr>
          <w:ilvl w:val="0"/>
          <w:numId w:val="5"/>
        </w:numPr>
        <w:autoSpaceDE w:val="0"/>
        <w:autoSpaceDN w:val="0"/>
        <w:adjustRightInd w:val="0"/>
        <w:spacing w:after="0" w:line="240" w:lineRule="auto"/>
        <w:jc w:val="both"/>
        <w:rPr>
          <w:rFonts w:ascii="Arial" w:hAnsi="Arial" w:cs="Arial"/>
          <w:b/>
          <w:bCs/>
          <w:sz w:val="24"/>
          <w:szCs w:val="24"/>
        </w:rPr>
      </w:pPr>
      <w:r w:rsidRPr="0073245D">
        <w:rPr>
          <w:rFonts w:ascii="Arial" w:hAnsi="Arial" w:cs="Arial"/>
          <w:sz w:val="24"/>
          <w:szCs w:val="24"/>
        </w:rPr>
        <w:t xml:space="preserve">Desarrollar la logística para la distribución y recolección de muebles entregados a los Consejos Distritales y Municipales Electorales en coordinación con la Dirección Ejecutiva de Organización Electoral y Partidos Políticos; </w:t>
      </w:r>
    </w:p>
    <w:p w:rsidR="00465CF2" w:rsidRPr="00465CF2" w:rsidRDefault="0073245D" w:rsidP="00C60AAD">
      <w:pPr>
        <w:pStyle w:val="Prrafodelista"/>
        <w:numPr>
          <w:ilvl w:val="0"/>
          <w:numId w:val="5"/>
        </w:numPr>
        <w:autoSpaceDE w:val="0"/>
        <w:autoSpaceDN w:val="0"/>
        <w:adjustRightInd w:val="0"/>
        <w:spacing w:after="0" w:line="240" w:lineRule="auto"/>
        <w:jc w:val="both"/>
        <w:rPr>
          <w:rFonts w:ascii="Arial" w:hAnsi="Arial" w:cs="Arial"/>
          <w:b/>
          <w:bCs/>
          <w:sz w:val="24"/>
          <w:szCs w:val="24"/>
        </w:rPr>
      </w:pPr>
      <w:r w:rsidRPr="0073245D">
        <w:rPr>
          <w:rFonts w:ascii="Arial" w:hAnsi="Arial" w:cs="Arial"/>
          <w:sz w:val="24"/>
          <w:szCs w:val="24"/>
        </w:rPr>
        <w:t xml:space="preserve">Recibir por inventario todos los bienes muebles e inmuebles, útiles y archivo </w:t>
      </w:r>
      <w:r w:rsidR="00294EFA">
        <w:rPr>
          <w:rFonts w:ascii="Arial" w:hAnsi="Arial" w:cs="Arial"/>
          <w:sz w:val="24"/>
          <w:szCs w:val="24"/>
        </w:rPr>
        <w:t xml:space="preserve">de concentración </w:t>
      </w:r>
      <w:r w:rsidRPr="0073245D">
        <w:rPr>
          <w:rFonts w:ascii="Arial" w:hAnsi="Arial" w:cs="Arial"/>
          <w:sz w:val="24"/>
          <w:szCs w:val="24"/>
        </w:rPr>
        <w:t xml:space="preserve">del Instituto y remitirlos a las áreas correspondientes; </w:t>
      </w:r>
    </w:p>
    <w:p w:rsidR="00465CF2" w:rsidRPr="00465CF2" w:rsidRDefault="0073245D" w:rsidP="00C60AAD">
      <w:pPr>
        <w:pStyle w:val="Prrafodelista"/>
        <w:numPr>
          <w:ilvl w:val="0"/>
          <w:numId w:val="5"/>
        </w:numPr>
        <w:autoSpaceDE w:val="0"/>
        <w:autoSpaceDN w:val="0"/>
        <w:adjustRightInd w:val="0"/>
        <w:spacing w:after="0" w:line="240" w:lineRule="auto"/>
        <w:jc w:val="both"/>
        <w:rPr>
          <w:rFonts w:ascii="Arial" w:hAnsi="Arial" w:cs="Arial"/>
          <w:b/>
          <w:bCs/>
          <w:sz w:val="24"/>
          <w:szCs w:val="24"/>
        </w:rPr>
      </w:pPr>
      <w:r w:rsidRPr="0073245D">
        <w:rPr>
          <w:rFonts w:ascii="Arial" w:hAnsi="Arial" w:cs="Arial"/>
          <w:sz w:val="24"/>
          <w:szCs w:val="24"/>
        </w:rPr>
        <w:t>Presentar a</w:t>
      </w:r>
      <w:r w:rsidR="00FA66DE">
        <w:rPr>
          <w:rFonts w:ascii="Arial" w:hAnsi="Arial" w:cs="Arial"/>
          <w:sz w:val="24"/>
          <w:szCs w:val="24"/>
        </w:rPr>
        <w:t xml:space="preserve">l </w:t>
      </w:r>
      <w:r w:rsidR="008C4C43">
        <w:rPr>
          <w:rFonts w:ascii="Arial" w:hAnsi="Arial" w:cs="Arial"/>
          <w:sz w:val="24"/>
          <w:szCs w:val="24"/>
        </w:rPr>
        <w:t>Órgano de Vigilancia</w:t>
      </w:r>
      <w:r w:rsidRPr="0073245D">
        <w:rPr>
          <w:rFonts w:ascii="Arial" w:hAnsi="Arial" w:cs="Arial"/>
          <w:sz w:val="24"/>
          <w:szCs w:val="24"/>
        </w:rPr>
        <w:t xml:space="preserve"> los estados financieros mensuales, relativos a la aplicación del presupuesto del Instituto; </w:t>
      </w:r>
    </w:p>
    <w:p w:rsidR="00465CF2" w:rsidRPr="00465CF2" w:rsidRDefault="0073245D" w:rsidP="00C60AAD">
      <w:pPr>
        <w:pStyle w:val="Prrafodelista"/>
        <w:numPr>
          <w:ilvl w:val="0"/>
          <w:numId w:val="5"/>
        </w:numPr>
        <w:autoSpaceDE w:val="0"/>
        <w:autoSpaceDN w:val="0"/>
        <w:adjustRightInd w:val="0"/>
        <w:spacing w:after="0" w:line="240" w:lineRule="auto"/>
        <w:jc w:val="both"/>
        <w:rPr>
          <w:rFonts w:ascii="Arial" w:hAnsi="Arial" w:cs="Arial"/>
          <w:b/>
          <w:bCs/>
          <w:sz w:val="24"/>
          <w:szCs w:val="24"/>
        </w:rPr>
      </w:pPr>
      <w:r w:rsidRPr="0073245D">
        <w:rPr>
          <w:rFonts w:ascii="Arial" w:hAnsi="Arial" w:cs="Arial"/>
          <w:sz w:val="24"/>
          <w:szCs w:val="24"/>
        </w:rPr>
        <w:t xml:space="preserve">Informar mensualmente al Presidente y al Secretario Ejecutivo, del comportamiento presupuestario de los recursos asignados, así como de los movimientos de los bienes del Instituto; </w:t>
      </w:r>
    </w:p>
    <w:p w:rsidR="00465CF2" w:rsidRPr="00465CF2" w:rsidRDefault="0073245D" w:rsidP="00C60AAD">
      <w:pPr>
        <w:pStyle w:val="Prrafodelista"/>
        <w:numPr>
          <w:ilvl w:val="0"/>
          <w:numId w:val="5"/>
        </w:numPr>
        <w:autoSpaceDE w:val="0"/>
        <w:autoSpaceDN w:val="0"/>
        <w:adjustRightInd w:val="0"/>
        <w:spacing w:after="0" w:line="240" w:lineRule="auto"/>
        <w:jc w:val="both"/>
        <w:rPr>
          <w:rFonts w:ascii="Arial" w:hAnsi="Arial" w:cs="Arial"/>
          <w:b/>
          <w:bCs/>
          <w:sz w:val="24"/>
          <w:szCs w:val="24"/>
        </w:rPr>
      </w:pPr>
      <w:r w:rsidRPr="0073245D">
        <w:rPr>
          <w:rFonts w:ascii="Arial" w:hAnsi="Arial" w:cs="Arial"/>
          <w:sz w:val="24"/>
          <w:szCs w:val="24"/>
        </w:rPr>
        <w:t xml:space="preserve">Informar al Consejo General, a través del Presidente, en su caso, de la aplicación de los ingresos originados con motivo de la desincorporación de bienes del Instituto, y </w:t>
      </w:r>
    </w:p>
    <w:p w:rsidR="0073245D" w:rsidRPr="00465CF2" w:rsidRDefault="0073245D" w:rsidP="00C60AAD">
      <w:pPr>
        <w:pStyle w:val="Prrafodelista"/>
        <w:numPr>
          <w:ilvl w:val="0"/>
          <w:numId w:val="5"/>
        </w:numPr>
        <w:autoSpaceDE w:val="0"/>
        <w:autoSpaceDN w:val="0"/>
        <w:adjustRightInd w:val="0"/>
        <w:spacing w:after="0" w:line="240" w:lineRule="auto"/>
        <w:jc w:val="both"/>
        <w:rPr>
          <w:rFonts w:ascii="Arial" w:hAnsi="Arial" w:cs="Arial"/>
          <w:b/>
          <w:bCs/>
          <w:sz w:val="24"/>
          <w:szCs w:val="24"/>
        </w:rPr>
      </w:pPr>
      <w:r w:rsidRPr="0073245D">
        <w:rPr>
          <w:rFonts w:ascii="Arial" w:hAnsi="Arial" w:cs="Arial"/>
          <w:sz w:val="24"/>
          <w:szCs w:val="24"/>
        </w:rPr>
        <w:t>Las demás que le confieran las leyes aplicables en materia electoral, el Presidente y el Secretario Ejecutivo.</w:t>
      </w:r>
    </w:p>
    <w:p w:rsidR="00465CF2" w:rsidRPr="00465CF2" w:rsidRDefault="00465CF2" w:rsidP="00756CF8">
      <w:pPr>
        <w:autoSpaceDE w:val="0"/>
        <w:autoSpaceDN w:val="0"/>
        <w:adjustRightInd w:val="0"/>
        <w:spacing w:after="0" w:line="240" w:lineRule="auto"/>
        <w:jc w:val="both"/>
        <w:rPr>
          <w:rFonts w:ascii="Arial" w:hAnsi="Arial" w:cs="Arial"/>
          <w:b/>
          <w:bCs/>
          <w:sz w:val="24"/>
          <w:szCs w:val="24"/>
        </w:rPr>
      </w:pPr>
    </w:p>
    <w:p w:rsidR="007B67D7" w:rsidRDefault="007B67D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1441A2" w:rsidRDefault="001441A2"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lastRenderedPageBreak/>
        <w:t xml:space="preserve">DIRECCIÓN EJECUTIVA DE CAPACITACIÓN ELECTORAL Y CULTURA </w:t>
      </w:r>
      <w:r w:rsidR="00BF3F71">
        <w:rPr>
          <w:rFonts w:ascii="Arial" w:hAnsi="Arial" w:cs="Arial"/>
          <w:b/>
          <w:bCs/>
          <w:sz w:val="28"/>
          <w:szCs w:val="28"/>
        </w:rPr>
        <w:t>CÍVICA</w:t>
      </w:r>
    </w:p>
    <w:p w:rsidR="00047DD1" w:rsidRDefault="00047DD1" w:rsidP="00756CF8">
      <w:pPr>
        <w:autoSpaceDE w:val="0"/>
        <w:autoSpaceDN w:val="0"/>
        <w:adjustRightInd w:val="0"/>
        <w:spacing w:after="0" w:line="240" w:lineRule="auto"/>
        <w:jc w:val="both"/>
        <w:rPr>
          <w:rFonts w:ascii="Arial" w:hAnsi="Arial" w:cs="Arial"/>
          <w:b/>
          <w:bCs/>
          <w:sz w:val="28"/>
          <w:szCs w:val="28"/>
        </w:rPr>
      </w:pPr>
    </w:p>
    <w:p w:rsidR="00047DD1" w:rsidRDefault="00047DD1"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ORGANIGRAMA</w:t>
      </w:r>
    </w:p>
    <w:p w:rsidR="00251B89" w:rsidRDefault="00251B89" w:rsidP="00756CF8">
      <w:pPr>
        <w:autoSpaceDE w:val="0"/>
        <w:autoSpaceDN w:val="0"/>
        <w:adjustRightInd w:val="0"/>
        <w:spacing w:after="0" w:line="240" w:lineRule="auto"/>
        <w:jc w:val="both"/>
        <w:rPr>
          <w:rFonts w:ascii="Arial" w:hAnsi="Arial" w:cs="Arial"/>
          <w:b/>
          <w:bCs/>
          <w:sz w:val="28"/>
          <w:szCs w:val="28"/>
        </w:rPr>
      </w:pPr>
    </w:p>
    <w:p w:rsidR="00251B89" w:rsidRDefault="00251B89" w:rsidP="00251B89">
      <w:pPr>
        <w:autoSpaceDE w:val="0"/>
        <w:autoSpaceDN w:val="0"/>
        <w:adjustRightInd w:val="0"/>
        <w:spacing w:after="0" w:line="240" w:lineRule="auto"/>
        <w:jc w:val="center"/>
        <w:rPr>
          <w:rFonts w:ascii="Arial" w:hAnsi="Arial" w:cs="Arial"/>
          <w:b/>
          <w:bCs/>
          <w:sz w:val="28"/>
          <w:szCs w:val="28"/>
        </w:rPr>
      </w:pPr>
      <w:r w:rsidRPr="00251B89">
        <w:rPr>
          <w:rFonts w:ascii="Arial" w:hAnsi="Arial" w:cs="Arial"/>
          <w:b/>
          <w:bCs/>
          <w:noProof/>
          <w:sz w:val="28"/>
          <w:szCs w:val="28"/>
          <w:lang w:eastAsia="es-MX"/>
        </w:rPr>
        <w:drawing>
          <wp:inline distT="0" distB="0" distL="0" distR="0">
            <wp:extent cx="4123427" cy="5546785"/>
            <wp:effectExtent l="0" t="0" r="0" b="0"/>
            <wp:docPr id="7" name="Objet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36505" cy="5971147"/>
                      <a:chOff x="1196753" y="1841213"/>
                      <a:chExt cx="4536505" cy="5971147"/>
                    </a:xfrm>
                  </a:grpSpPr>
                  <a:sp>
                    <a:nvSpPr>
                      <a:cNvPr id="4" name="3 CuadroTexto"/>
                      <a:cNvSpPr txBox="1"/>
                    </a:nvSpPr>
                    <a:spPr>
                      <a:xfrm>
                        <a:off x="1988840" y="1841213"/>
                        <a:ext cx="2880320" cy="94589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dirty="0" smtClean="0"/>
                            <a:t>Titular de la Dirección </a:t>
                          </a:r>
                          <a:r>
                            <a:rPr lang="es-MX" dirty="0" smtClean="0"/>
                            <a:t>Ejecutiva de Capacitación Electoral y Cultura Cívica</a:t>
                          </a:r>
                          <a:endParaRPr lang="es-MX" dirty="0"/>
                        </a:p>
                      </a:txBody>
                      <a:useSpRect/>
                    </a:txSp>
                    <a:style>
                      <a:lnRef idx="1">
                        <a:schemeClr val="accent3"/>
                      </a:lnRef>
                      <a:fillRef idx="2">
                        <a:schemeClr val="accent3"/>
                      </a:fillRef>
                      <a:effectRef idx="1">
                        <a:schemeClr val="accent3"/>
                      </a:effectRef>
                      <a:fontRef idx="minor">
                        <a:schemeClr val="dk1"/>
                      </a:fontRef>
                    </a:style>
                  </a:sp>
                  <a:sp>
                    <a:nvSpPr>
                      <a:cNvPr id="7" name="6 CuadroTexto"/>
                      <a:cNvSpPr txBox="1"/>
                    </a:nvSpPr>
                    <a:spPr>
                      <a:xfrm>
                        <a:off x="4505833" y="3048297"/>
                        <a:ext cx="1227425" cy="29956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a:t>Secretaria</a:t>
                          </a:r>
                        </a:p>
                      </a:txBody>
                      <a:useSpRect/>
                    </a:txSp>
                    <a:style>
                      <a:lnRef idx="1">
                        <a:schemeClr val="accent3"/>
                      </a:lnRef>
                      <a:fillRef idx="2">
                        <a:schemeClr val="accent3"/>
                      </a:fillRef>
                      <a:effectRef idx="1">
                        <a:schemeClr val="accent3"/>
                      </a:effectRef>
                      <a:fontRef idx="minor">
                        <a:schemeClr val="dk1"/>
                      </a:fontRef>
                    </a:style>
                  </a:sp>
                  <a:cxnSp>
                    <a:nvCxnSpPr>
                      <a:cNvPr id="8" name="103 Conector angular"/>
                      <a:cNvCxnSpPr>
                        <a:stCxn id="4" idx="2"/>
                        <a:endCxn id="7" idx="1"/>
                      </a:cNvCxnSpPr>
                    </a:nvCxnSpPr>
                    <a:spPr>
                      <a:xfrm rot="16200000" flipH="1">
                        <a:off x="3761931" y="2454179"/>
                        <a:ext cx="410970" cy="1076833"/>
                      </a:xfrm>
                      <a:prstGeom prst="bentConnector2">
                        <a:avLst/>
                      </a:prstGeom>
                    </a:spPr>
                    <a:style>
                      <a:lnRef idx="1">
                        <a:schemeClr val="accent3"/>
                      </a:lnRef>
                      <a:fillRef idx="2">
                        <a:schemeClr val="accent3"/>
                      </a:fillRef>
                      <a:effectRef idx="1">
                        <a:schemeClr val="accent3"/>
                      </a:effectRef>
                      <a:fontRef idx="minor">
                        <a:schemeClr val="dk1"/>
                      </a:fontRef>
                    </a:style>
                  </a:cxnSp>
                  <a:cxnSp>
                    <a:nvCxnSpPr>
                      <a:cNvPr id="26" name="109 Conector angular"/>
                      <a:cNvCxnSpPr>
                        <a:stCxn id="44" idx="1"/>
                        <a:endCxn id="7" idx="1"/>
                      </a:cNvCxnSpPr>
                    </a:nvCxnSpPr>
                    <a:spPr>
                      <a:xfrm rot="10800000" flipH="1">
                        <a:off x="1196753" y="3198082"/>
                        <a:ext cx="3309079" cy="3055343"/>
                      </a:xfrm>
                      <a:prstGeom prst="bentConnector3">
                        <a:avLst>
                          <a:gd name="adj1" fmla="val -6908"/>
                        </a:avLst>
                      </a:prstGeom>
                    </a:spPr>
                    <a:style>
                      <a:lnRef idx="1">
                        <a:schemeClr val="accent3"/>
                      </a:lnRef>
                      <a:fillRef idx="2">
                        <a:schemeClr val="accent3"/>
                      </a:fillRef>
                      <a:effectRef idx="1">
                        <a:schemeClr val="accent3"/>
                      </a:effectRef>
                      <a:fontRef idx="minor">
                        <a:schemeClr val="dk1"/>
                      </a:fontRef>
                    </a:style>
                  </a:cxnSp>
                  <a:sp>
                    <a:nvSpPr>
                      <a:cNvPr id="40" name="39 CuadroTexto"/>
                      <a:cNvSpPr txBox="1"/>
                    </a:nvSpPr>
                    <a:spPr>
                      <a:xfrm>
                        <a:off x="1222154" y="4086678"/>
                        <a:ext cx="1774800" cy="486000"/>
                      </a:xfrm>
                      <a:prstGeom prst="rect">
                        <a:avLst/>
                      </a:prstGeom>
                      <a:solidFill>
                        <a:schemeClr val="accent3">
                          <a:lumMod val="75000"/>
                        </a:schemeClr>
                      </a:solidFill>
                      <a:ln w="2540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Coordinador </a:t>
                          </a:r>
                          <a:r>
                            <a:rPr lang="es-MX" sz="1200" dirty="0" smtClean="0"/>
                            <a:t>de </a:t>
                          </a:r>
                        </a:p>
                        <a:p>
                          <a:pPr algn="ctr"/>
                          <a:r>
                            <a:rPr lang="es-MX" sz="1200" dirty="0" smtClean="0"/>
                            <a:t>Educación Cívica</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42" name="41 CuadroTexto"/>
                      <a:cNvSpPr txBox="1"/>
                    </a:nvSpPr>
                    <a:spPr>
                      <a:xfrm>
                        <a:off x="3573018" y="3995936"/>
                        <a:ext cx="1638000" cy="669600"/>
                      </a:xfrm>
                      <a:prstGeom prst="rect">
                        <a:avLst/>
                      </a:prstGeom>
                      <a:solidFill>
                        <a:schemeClr val="accent3">
                          <a:lumMod val="75000"/>
                        </a:schemeClr>
                      </a:solidFill>
                      <a:ln w="2540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Técnico de Educación Cívica</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43" name="42 CuadroTexto"/>
                      <a:cNvSpPr txBox="1"/>
                    </a:nvSpPr>
                    <a:spPr>
                      <a:xfrm>
                        <a:off x="1222154" y="5022104"/>
                        <a:ext cx="1774800" cy="486000"/>
                      </a:xfrm>
                      <a:prstGeom prst="rect">
                        <a:avLst/>
                      </a:prstGeom>
                      <a:solidFill>
                        <a:schemeClr val="accent3">
                          <a:lumMod val="75000"/>
                        </a:schemeClr>
                      </a:solidFill>
                      <a:ln w="2540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Coordinador </a:t>
                          </a:r>
                          <a:r>
                            <a:rPr lang="es-MX" sz="1200" dirty="0" smtClean="0"/>
                            <a:t>de Participación Ciudadana</a:t>
                          </a:r>
                        </a:p>
                      </a:txBody>
                      <a:useSpRect/>
                    </a:txSp>
                    <a:style>
                      <a:lnRef idx="1">
                        <a:schemeClr val="accent3"/>
                      </a:lnRef>
                      <a:fillRef idx="2">
                        <a:schemeClr val="accent3"/>
                      </a:fillRef>
                      <a:effectRef idx="1">
                        <a:schemeClr val="accent3"/>
                      </a:effectRef>
                      <a:fontRef idx="minor">
                        <a:schemeClr val="dk1"/>
                      </a:fontRef>
                    </a:style>
                  </a:sp>
                  <a:sp>
                    <a:nvSpPr>
                      <a:cNvPr id="44" name="43 CuadroTexto"/>
                      <a:cNvSpPr txBox="1"/>
                    </a:nvSpPr>
                    <a:spPr>
                      <a:xfrm>
                        <a:off x="1196754" y="5918624"/>
                        <a:ext cx="1638000" cy="669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Técnico de Análisis y Elaboración de Material Didáctico</a:t>
                          </a:r>
                          <a:endParaRPr lang="es-MX" sz="1200" dirty="0"/>
                        </a:p>
                      </a:txBody>
                      <a:useSpRect/>
                    </a:txSp>
                    <a:style>
                      <a:lnRef idx="1">
                        <a:schemeClr val="accent3"/>
                      </a:lnRef>
                      <a:fillRef idx="2">
                        <a:schemeClr val="accent3"/>
                      </a:fillRef>
                      <a:effectRef idx="1">
                        <a:schemeClr val="accent3"/>
                      </a:effectRef>
                      <a:fontRef idx="minor">
                        <a:schemeClr val="dk1"/>
                      </a:fontRef>
                    </a:style>
                  </a:sp>
                  <a:cxnSp>
                    <a:nvCxnSpPr>
                      <a:cNvPr id="45" name="103 Conector angular"/>
                      <a:cNvCxnSpPr>
                        <a:stCxn id="4" idx="2"/>
                        <a:endCxn id="43" idx="1"/>
                      </a:cNvCxnSpPr>
                    </a:nvCxnSpPr>
                    <a:spPr>
                      <a:xfrm rot="5400000">
                        <a:off x="1086581" y="2922684"/>
                        <a:ext cx="2477993" cy="2206846"/>
                      </a:xfrm>
                      <a:prstGeom prst="bentConnector4">
                        <a:avLst>
                          <a:gd name="adj1" fmla="val 17986"/>
                          <a:gd name="adj2" fmla="val 111205"/>
                        </a:avLst>
                      </a:prstGeom>
                    </a:spPr>
                    <a:style>
                      <a:lnRef idx="1">
                        <a:schemeClr val="accent3"/>
                      </a:lnRef>
                      <a:fillRef idx="2">
                        <a:schemeClr val="accent3"/>
                      </a:fillRef>
                      <a:effectRef idx="1">
                        <a:schemeClr val="accent3"/>
                      </a:effectRef>
                      <a:fontRef idx="minor">
                        <a:schemeClr val="dk1"/>
                      </a:fontRef>
                    </a:style>
                  </a:cxnSp>
                  <a:sp>
                    <a:nvSpPr>
                      <a:cNvPr id="46" name="45 CuadroTexto"/>
                      <a:cNvSpPr txBox="1"/>
                    </a:nvSpPr>
                    <a:spPr>
                      <a:xfrm>
                        <a:off x="3573018" y="4932040"/>
                        <a:ext cx="1638000" cy="669600"/>
                      </a:xfrm>
                      <a:prstGeom prst="rect">
                        <a:avLst/>
                      </a:prstGeom>
                      <a:solidFill>
                        <a:schemeClr val="accent3">
                          <a:lumMod val="75000"/>
                        </a:schemeClr>
                      </a:solidFill>
                      <a:ln w="2540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Técnico de Participación Ciudadana</a:t>
                          </a:r>
                        </a:p>
                      </a:txBody>
                      <a:useSpRect/>
                    </a:txSp>
                    <a:style>
                      <a:lnRef idx="1">
                        <a:schemeClr val="accent3"/>
                      </a:lnRef>
                      <a:fillRef idx="2">
                        <a:schemeClr val="accent3"/>
                      </a:fillRef>
                      <a:effectRef idx="1">
                        <a:schemeClr val="accent3"/>
                      </a:effectRef>
                      <a:fontRef idx="minor">
                        <a:schemeClr val="dk1"/>
                      </a:fontRef>
                    </a:style>
                  </a:sp>
                  <a:cxnSp>
                    <a:nvCxnSpPr>
                      <a:cNvPr id="47" name="103 Conector angular"/>
                      <a:cNvCxnSpPr>
                        <a:stCxn id="40" idx="3"/>
                        <a:endCxn id="42" idx="1"/>
                      </a:cNvCxnSpPr>
                    </a:nvCxnSpPr>
                    <a:spPr>
                      <a:xfrm>
                        <a:off x="2996954" y="4329678"/>
                        <a:ext cx="576064" cy="1058"/>
                      </a:xfrm>
                      <a:prstGeom prst="bentConnector3">
                        <a:avLst>
                          <a:gd name="adj1" fmla="val 50000"/>
                        </a:avLst>
                      </a:prstGeom>
                    </a:spPr>
                    <a:style>
                      <a:lnRef idx="1">
                        <a:schemeClr val="accent3"/>
                      </a:lnRef>
                      <a:fillRef idx="2">
                        <a:schemeClr val="accent3"/>
                      </a:fillRef>
                      <a:effectRef idx="1">
                        <a:schemeClr val="accent3"/>
                      </a:effectRef>
                      <a:fontRef idx="minor">
                        <a:schemeClr val="dk1"/>
                      </a:fontRef>
                    </a:style>
                  </a:cxnSp>
                  <a:cxnSp>
                    <a:nvCxnSpPr>
                      <a:cNvPr id="48" name="103 Conector angular"/>
                      <a:cNvCxnSpPr>
                        <a:stCxn id="43" idx="3"/>
                        <a:endCxn id="46" idx="1"/>
                      </a:cNvCxnSpPr>
                    </a:nvCxnSpPr>
                    <a:spPr>
                      <a:xfrm>
                        <a:off x="2996954" y="5265104"/>
                        <a:ext cx="576064" cy="1736"/>
                      </a:xfrm>
                      <a:prstGeom prst="bentConnector3">
                        <a:avLst>
                          <a:gd name="adj1" fmla="val 50000"/>
                        </a:avLst>
                      </a:prstGeom>
                    </a:spPr>
                    <a:style>
                      <a:lnRef idx="1">
                        <a:schemeClr val="accent3"/>
                      </a:lnRef>
                      <a:fillRef idx="2">
                        <a:schemeClr val="accent3"/>
                      </a:fillRef>
                      <a:effectRef idx="1">
                        <a:schemeClr val="accent3"/>
                      </a:effectRef>
                      <a:fontRef idx="minor">
                        <a:schemeClr val="dk1"/>
                      </a:fontRef>
                    </a:style>
                  </a:cxnSp>
                  <a:sp>
                    <a:nvSpPr>
                      <a:cNvPr id="18" name="17 Rectángulo"/>
                      <a:cNvSpPr/>
                    </a:nvSpPr>
                    <a:spPr>
                      <a:xfrm>
                        <a:off x="1268760" y="7452320"/>
                        <a:ext cx="216024" cy="288032"/>
                      </a:xfrm>
                      <a:prstGeom prst="rect">
                        <a:avLst/>
                      </a:prstGeom>
                      <a:solidFill>
                        <a:schemeClr val="accent3">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18 CuadroTexto"/>
                      <a:cNvSpPr txBox="1"/>
                    </a:nvSpPr>
                    <a:spPr>
                      <a:xfrm>
                        <a:off x="1988840" y="7443028"/>
                        <a:ext cx="3168352" cy="369332"/>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dirty="0" smtClean="0"/>
                            <a:t>Plazas del Servicio Profesional</a:t>
                          </a:r>
                          <a:endParaRPr lang="es-MX" dirty="0"/>
                        </a:p>
                      </a:txBody>
                      <a:useSpRect/>
                    </a:txSp>
                  </a:sp>
                  <a:cxnSp>
                    <a:nvCxnSpPr>
                      <a:cNvPr id="23" name="103 Conector angular"/>
                      <a:cNvCxnSpPr>
                        <a:stCxn id="4" idx="2"/>
                        <a:endCxn id="40" idx="1"/>
                      </a:cNvCxnSpPr>
                    </a:nvCxnSpPr>
                    <a:spPr>
                      <a:xfrm rot="5400000">
                        <a:off x="1554294" y="2454971"/>
                        <a:ext cx="1542567" cy="2206846"/>
                      </a:xfrm>
                      <a:prstGeom prst="bentConnector4">
                        <a:avLst>
                          <a:gd name="adj1" fmla="val 27606"/>
                          <a:gd name="adj2" fmla="val 110359"/>
                        </a:avLst>
                      </a:prstGeom>
                    </a:spPr>
                    <a:style>
                      <a:lnRef idx="1">
                        <a:schemeClr val="accent3"/>
                      </a:lnRef>
                      <a:fillRef idx="2">
                        <a:schemeClr val="accent3"/>
                      </a:fillRef>
                      <a:effectRef idx="1">
                        <a:schemeClr val="accent3"/>
                      </a:effectRef>
                      <a:fontRef idx="minor">
                        <a:schemeClr val="dk1"/>
                      </a:fontRef>
                    </a:style>
                  </a:cxnSp>
                </lc:lockedCanvas>
              </a:graphicData>
            </a:graphic>
          </wp:inline>
        </w:drawing>
      </w:r>
    </w:p>
    <w:p w:rsidR="00047DD1" w:rsidRDefault="00047DD1" w:rsidP="00756CF8">
      <w:pPr>
        <w:autoSpaceDE w:val="0"/>
        <w:autoSpaceDN w:val="0"/>
        <w:adjustRightInd w:val="0"/>
        <w:spacing w:after="0" w:line="240" w:lineRule="auto"/>
        <w:jc w:val="both"/>
        <w:rPr>
          <w:noProof/>
          <w:lang w:eastAsia="es-MX"/>
        </w:rPr>
      </w:pPr>
      <w:r w:rsidRPr="00047DD1">
        <w:rPr>
          <w:noProof/>
          <w:lang w:eastAsia="es-MX"/>
        </w:rPr>
        <w:t xml:space="preserve">       </w:t>
      </w:r>
    </w:p>
    <w:p w:rsidR="006C53F8" w:rsidRDefault="006C53F8" w:rsidP="00756CF8">
      <w:pPr>
        <w:autoSpaceDE w:val="0"/>
        <w:autoSpaceDN w:val="0"/>
        <w:adjustRightInd w:val="0"/>
        <w:spacing w:after="0" w:line="240" w:lineRule="auto"/>
        <w:jc w:val="both"/>
        <w:rPr>
          <w:rFonts w:ascii="Arial" w:hAnsi="Arial" w:cs="Arial"/>
          <w:b/>
          <w:bCs/>
          <w:sz w:val="28"/>
          <w:szCs w:val="28"/>
        </w:rPr>
      </w:pPr>
    </w:p>
    <w:p w:rsidR="00CD4161" w:rsidRDefault="00CD4161"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OBJETIVO</w:t>
      </w:r>
    </w:p>
    <w:p w:rsidR="007F1D14" w:rsidRDefault="000B344C" w:rsidP="00756CF8">
      <w:pPr>
        <w:autoSpaceDE w:val="0"/>
        <w:autoSpaceDN w:val="0"/>
        <w:adjustRightInd w:val="0"/>
        <w:spacing w:after="0" w:line="240" w:lineRule="auto"/>
        <w:jc w:val="both"/>
        <w:rPr>
          <w:rFonts w:ascii="Arial" w:hAnsi="Arial" w:cs="Arial"/>
          <w:sz w:val="24"/>
          <w:szCs w:val="24"/>
          <w:lang w:val="es-ES" w:eastAsia="es-ES"/>
        </w:rPr>
      </w:pPr>
      <w:r>
        <w:rPr>
          <w:rFonts w:ascii="Arial" w:hAnsi="Arial" w:cs="Arial"/>
          <w:sz w:val="24"/>
          <w:szCs w:val="24"/>
          <w:lang w:val="es-ES" w:eastAsia="es-ES"/>
        </w:rPr>
        <w:t>Instrumentar</w:t>
      </w:r>
      <w:r w:rsidRPr="003C4B48">
        <w:rPr>
          <w:rFonts w:ascii="Arial" w:hAnsi="Arial" w:cs="Arial"/>
          <w:sz w:val="24"/>
          <w:szCs w:val="24"/>
          <w:lang w:val="es-ES" w:eastAsia="es-ES"/>
        </w:rPr>
        <w:t xml:space="preserve"> los programas institucionales en materia de educación cívica, participación ciudadana y capacitación electoral en coordinación y coadyuvancia con el INE; para que los ciudadanos cumplan con sus deberes cívico-electorales, así como promover los valores</w:t>
      </w:r>
      <w:r>
        <w:rPr>
          <w:rFonts w:ascii="Arial" w:hAnsi="Arial" w:cs="Arial"/>
          <w:sz w:val="24"/>
          <w:szCs w:val="24"/>
          <w:lang w:val="es-ES" w:eastAsia="es-ES"/>
        </w:rPr>
        <w:t xml:space="preserve"> democráticos</w:t>
      </w:r>
      <w:r w:rsidRPr="003C4B48">
        <w:rPr>
          <w:rFonts w:ascii="Arial" w:hAnsi="Arial" w:cs="Arial"/>
          <w:sz w:val="24"/>
          <w:szCs w:val="24"/>
          <w:lang w:val="es-ES" w:eastAsia="es-ES"/>
        </w:rPr>
        <w:t>.</w:t>
      </w:r>
    </w:p>
    <w:p w:rsidR="000B344C" w:rsidRDefault="000B344C" w:rsidP="00756CF8">
      <w:pPr>
        <w:autoSpaceDE w:val="0"/>
        <w:autoSpaceDN w:val="0"/>
        <w:adjustRightInd w:val="0"/>
        <w:spacing w:after="0" w:line="240" w:lineRule="auto"/>
        <w:jc w:val="both"/>
        <w:rPr>
          <w:rFonts w:ascii="Arial" w:hAnsi="Arial" w:cs="Arial"/>
          <w:b/>
          <w:bCs/>
          <w:sz w:val="28"/>
          <w:szCs w:val="28"/>
          <w:lang w:val="es-ES"/>
        </w:rPr>
      </w:pPr>
    </w:p>
    <w:p w:rsidR="006157B8" w:rsidRDefault="00F1115D" w:rsidP="006157B8">
      <w:pPr>
        <w:autoSpaceDE w:val="0"/>
        <w:autoSpaceDN w:val="0"/>
        <w:adjustRightInd w:val="0"/>
        <w:spacing w:after="0" w:line="240" w:lineRule="auto"/>
        <w:jc w:val="both"/>
        <w:rPr>
          <w:rFonts w:ascii="Arial" w:hAnsi="Arial" w:cs="Arial"/>
          <w:b/>
          <w:bCs/>
          <w:sz w:val="28"/>
          <w:szCs w:val="28"/>
        </w:rPr>
      </w:pPr>
      <w:r w:rsidRPr="009F3D8E">
        <w:rPr>
          <w:rFonts w:ascii="Arial" w:hAnsi="Arial" w:cs="Arial"/>
          <w:b/>
          <w:bCs/>
          <w:sz w:val="28"/>
          <w:szCs w:val="28"/>
        </w:rPr>
        <w:t>FUNDAMENTO LEGAL</w:t>
      </w:r>
    </w:p>
    <w:p w:rsidR="0078722B" w:rsidRDefault="0078722B" w:rsidP="0078722B">
      <w:pPr>
        <w:spacing w:after="0" w:line="240" w:lineRule="auto"/>
        <w:jc w:val="both"/>
        <w:rPr>
          <w:rFonts w:ascii="Arial" w:hAnsi="Arial" w:cs="Arial"/>
          <w:b/>
          <w:sz w:val="24"/>
        </w:rPr>
      </w:pPr>
      <w:r w:rsidRPr="00023D82">
        <w:rPr>
          <w:rFonts w:ascii="Arial" w:hAnsi="Arial" w:cs="Arial"/>
          <w:b/>
          <w:sz w:val="24"/>
          <w:szCs w:val="24"/>
        </w:rPr>
        <w:t>Constitución Política</w:t>
      </w:r>
      <w:r w:rsidRPr="00023D82">
        <w:rPr>
          <w:rFonts w:ascii="Arial" w:hAnsi="Arial" w:cs="Arial"/>
          <w:b/>
          <w:sz w:val="24"/>
        </w:rPr>
        <w:t xml:space="preserve"> de los Estados Unidos </w:t>
      </w:r>
      <w:proofErr w:type="gramStart"/>
      <w:r w:rsidRPr="00023D82">
        <w:rPr>
          <w:rFonts w:ascii="Arial" w:hAnsi="Arial" w:cs="Arial"/>
          <w:b/>
          <w:sz w:val="24"/>
        </w:rPr>
        <w:t>Mexicanos</w:t>
      </w:r>
      <w:proofErr w:type="gramEnd"/>
    </w:p>
    <w:p w:rsidR="0078722B" w:rsidRDefault="0078722B" w:rsidP="0078722B">
      <w:pPr>
        <w:spacing w:after="0" w:line="240" w:lineRule="auto"/>
        <w:jc w:val="both"/>
        <w:rPr>
          <w:rFonts w:ascii="Arial" w:hAnsi="Arial" w:cs="Arial"/>
          <w:sz w:val="24"/>
        </w:rPr>
      </w:pPr>
      <w:r>
        <w:rPr>
          <w:rFonts w:ascii="Arial" w:hAnsi="Arial" w:cs="Arial"/>
          <w:sz w:val="24"/>
        </w:rPr>
        <w:t>A</w:t>
      </w:r>
      <w:r w:rsidRPr="00415C0C">
        <w:rPr>
          <w:rFonts w:ascii="Arial" w:hAnsi="Arial" w:cs="Arial"/>
          <w:sz w:val="24"/>
        </w:rPr>
        <w:t>rtículo 41, Base V, Aparta</w:t>
      </w:r>
      <w:r w:rsidR="000F7E30">
        <w:rPr>
          <w:rFonts w:ascii="Arial" w:hAnsi="Arial" w:cs="Arial"/>
          <w:sz w:val="24"/>
        </w:rPr>
        <w:t>do C, numerales 2, 3, 4 y</w:t>
      </w:r>
      <w:r w:rsidRPr="00415C0C">
        <w:rPr>
          <w:rFonts w:ascii="Arial" w:hAnsi="Arial" w:cs="Arial"/>
          <w:sz w:val="24"/>
        </w:rPr>
        <w:t xml:space="preserve"> 5; </w:t>
      </w:r>
      <w:r>
        <w:rPr>
          <w:rFonts w:ascii="Arial" w:hAnsi="Arial" w:cs="Arial"/>
          <w:sz w:val="24"/>
        </w:rPr>
        <w:t xml:space="preserve">artículo </w:t>
      </w:r>
      <w:r w:rsidRPr="00415C0C">
        <w:rPr>
          <w:rFonts w:ascii="Arial" w:hAnsi="Arial" w:cs="Arial"/>
          <w:sz w:val="24"/>
        </w:rPr>
        <w:t xml:space="preserve">Octavo Transitorio del </w:t>
      </w:r>
      <w:r w:rsidRPr="00415C0C">
        <w:rPr>
          <w:rFonts w:ascii="Arial" w:eastAsia="Calibri" w:hAnsi="Arial" w:cs="Arial"/>
          <w:sz w:val="24"/>
        </w:rPr>
        <w:t>DECRETO por el que se reforman, adicionan y derogan diversas disposiciones de la Constitución Política de los Estados Unidos Mexicanos</w:t>
      </w:r>
      <w:r>
        <w:rPr>
          <w:rFonts w:ascii="Arial" w:hAnsi="Arial" w:cs="Arial"/>
          <w:sz w:val="24"/>
        </w:rPr>
        <w:t>, en materia política-electoral</w:t>
      </w:r>
      <w:r w:rsidRPr="00415C0C">
        <w:rPr>
          <w:rFonts w:ascii="Arial" w:hAnsi="Arial" w:cs="Arial"/>
          <w:sz w:val="24"/>
          <w:szCs w:val="24"/>
        </w:rPr>
        <w:t xml:space="preserve">, </w:t>
      </w:r>
      <w:r>
        <w:rPr>
          <w:rFonts w:ascii="Arial" w:hAnsi="Arial" w:cs="Arial"/>
          <w:sz w:val="24"/>
          <w:szCs w:val="24"/>
        </w:rPr>
        <w:t>p</w:t>
      </w:r>
      <w:r w:rsidRPr="00415C0C">
        <w:rPr>
          <w:rFonts w:ascii="Arial" w:eastAsia="Calibri" w:hAnsi="Arial" w:cs="Arial"/>
          <w:sz w:val="24"/>
          <w:szCs w:val="24"/>
        </w:rPr>
        <w:t>ublicado en el Diario Oficial de la Federación el 10 de febrero de 2014</w:t>
      </w:r>
      <w:r>
        <w:rPr>
          <w:rFonts w:ascii="Arial" w:hAnsi="Arial" w:cs="Arial"/>
          <w:sz w:val="24"/>
          <w:szCs w:val="24"/>
        </w:rPr>
        <w:t>.</w:t>
      </w:r>
      <w:r w:rsidRPr="00415C0C">
        <w:rPr>
          <w:rFonts w:ascii="Arial" w:hAnsi="Arial" w:cs="Arial"/>
          <w:sz w:val="24"/>
        </w:rPr>
        <w:t xml:space="preserve"> </w:t>
      </w:r>
    </w:p>
    <w:p w:rsidR="0078722B" w:rsidRDefault="0078722B" w:rsidP="0078722B">
      <w:pPr>
        <w:spacing w:after="0" w:line="240" w:lineRule="auto"/>
        <w:jc w:val="both"/>
        <w:rPr>
          <w:rFonts w:ascii="Arial" w:hAnsi="Arial" w:cs="Arial"/>
          <w:b/>
          <w:sz w:val="24"/>
        </w:rPr>
      </w:pPr>
      <w:r w:rsidRPr="00023D82">
        <w:rPr>
          <w:rFonts w:ascii="Arial" w:hAnsi="Arial" w:cs="Arial"/>
          <w:b/>
          <w:sz w:val="24"/>
        </w:rPr>
        <w:t>Ley General de Instituciones y Procedimientos Electorales</w:t>
      </w:r>
    </w:p>
    <w:p w:rsidR="0078722B" w:rsidRDefault="0078722B" w:rsidP="0078722B">
      <w:pPr>
        <w:spacing w:after="0" w:line="240" w:lineRule="auto"/>
        <w:jc w:val="both"/>
        <w:rPr>
          <w:rFonts w:ascii="Arial" w:hAnsi="Arial" w:cs="Arial"/>
          <w:sz w:val="24"/>
        </w:rPr>
      </w:pPr>
      <w:r w:rsidRPr="000F7E30">
        <w:rPr>
          <w:rFonts w:ascii="Arial" w:hAnsi="Arial" w:cs="Arial"/>
          <w:sz w:val="24"/>
        </w:rPr>
        <w:t xml:space="preserve">Artículo </w:t>
      </w:r>
      <w:r>
        <w:rPr>
          <w:rFonts w:ascii="Arial" w:hAnsi="Arial" w:cs="Arial"/>
          <w:sz w:val="24"/>
        </w:rPr>
        <w:t xml:space="preserve">6; 32, </w:t>
      </w:r>
      <w:r w:rsidR="000F7E30">
        <w:rPr>
          <w:rFonts w:ascii="Arial" w:hAnsi="Arial" w:cs="Arial"/>
          <w:sz w:val="24"/>
        </w:rPr>
        <w:t>numeral 1, inciso a), fracción</w:t>
      </w:r>
      <w:r>
        <w:rPr>
          <w:rFonts w:ascii="Arial" w:hAnsi="Arial" w:cs="Arial"/>
          <w:sz w:val="24"/>
        </w:rPr>
        <w:t xml:space="preserve"> </w:t>
      </w:r>
      <w:r w:rsidR="00501E01" w:rsidRPr="000F7E30">
        <w:rPr>
          <w:rFonts w:ascii="Arial" w:hAnsi="Arial" w:cs="Arial"/>
          <w:sz w:val="24"/>
        </w:rPr>
        <w:t>VI;</w:t>
      </w:r>
      <w:r>
        <w:rPr>
          <w:rFonts w:ascii="Arial" w:hAnsi="Arial" w:cs="Arial"/>
          <w:sz w:val="24"/>
        </w:rPr>
        <w:t xml:space="preserve"> 104, numeral 1, inciso d)</w:t>
      </w:r>
      <w:r w:rsidR="000F7E30">
        <w:rPr>
          <w:rFonts w:ascii="Arial" w:hAnsi="Arial" w:cs="Arial"/>
          <w:sz w:val="24"/>
        </w:rPr>
        <w:t xml:space="preserve"> y</w:t>
      </w:r>
      <w:r>
        <w:rPr>
          <w:rFonts w:ascii="Arial" w:hAnsi="Arial" w:cs="Arial"/>
          <w:sz w:val="24"/>
        </w:rPr>
        <w:t xml:space="preserve"> m); 119; </w:t>
      </w:r>
      <w:r w:rsidRPr="00023D82">
        <w:rPr>
          <w:rFonts w:ascii="Arial" w:hAnsi="Arial" w:cs="Arial"/>
          <w:sz w:val="24"/>
        </w:rPr>
        <w:t>215, numeral 2</w:t>
      </w:r>
      <w:r>
        <w:rPr>
          <w:rFonts w:ascii="Arial" w:hAnsi="Arial" w:cs="Arial"/>
          <w:sz w:val="24"/>
        </w:rPr>
        <w:t>; 217, numeral 1, inciso c).</w:t>
      </w:r>
    </w:p>
    <w:p w:rsidR="0078722B" w:rsidRDefault="0078722B" w:rsidP="0078722B">
      <w:pPr>
        <w:spacing w:after="0" w:line="240" w:lineRule="auto"/>
        <w:jc w:val="both"/>
        <w:rPr>
          <w:rFonts w:ascii="Arial" w:hAnsi="Arial" w:cs="Arial"/>
          <w:b/>
          <w:sz w:val="24"/>
        </w:rPr>
      </w:pPr>
      <w:r w:rsidRPr="00023D82">
        <w:rPr>
          <w:rFonts w:ascii="Arial" w:hAnsi="Arial" w:cs="Arial"/>
          <w:b/>
          <w:sz w:val="24"/>
        </w:rPr>
        <w:t>Acuerdo INE/CG100/2014</w:t>
      </w:r>
    </w:p>
    <w:p w:rsidR="0078722B" w:rsidRDefault="0078722B" w:rsidP="0078722B">
      <w:pPr>
        <w:spacing w:after="0" w:line="240" w:lineRule="auto"/>
        <w:jc w:val="both"/>
        <w:rPr>
          <w:rFonts w:ascii="Arial" w:hAnsi="Arial" w:cs="Arial"/>
          <w:sz w:val="24"/>
        </w:rPr>
      </w:pPr>
      <w:r w:rsidRPr="00023D82">
        <w:rPr>
          <w:rFonts w:ascii="Arial" w:hAnsi="Arial" w:cs="Arial"/>
          <w:b/>
          <w:sz w:val="24"/>
        </w:rPr>
        <w:t>Estrategia de Capacitación y Asistencia Electoral</w:t>
      </w:r>
    </w:p>
    <w:p w:rsidR="0078722B" w:rsidRDefault="0078722B" w:rsidP="0078722B">
      <w:pPr>
        <w:spacing w:after="0" w:line="240" w:lineRule="auto"/>
        <w:jc w:val="both"/>
        <w:rPr>
          <w:rFonts w:ascii="Arial" w:hAnsi="Arial" w:cs="Arial"/>
          <w:b/>
          <w:sz w:val="24"/>
        </w:rPr>
      </w:pPr>
      <w:r w:rsidRPr="00023D82">
        <w:rPr>
          <w:rFonts w:ascii="Arial" w:hAnsi="Arial" w:cs="Arial"/>
          <w:b/>
          <w:sz w:val="24"/>
        </w:rPr>
        <w:t>Reglamento de Elecciones del Instituto Nacional Electoral</w:t>
      </w:r>
    </w:p>
    <w:p w:rsidR="0078722B" w:rsidRPr="0078722B" w:rsidRDefault="0078722B" w:rsidP="0078722B">
      <w:pPr>
        <w:spacing w:after="0" w:line="240" w:lineRule="auto"/>
        <w:jc w:val="both"/>
        <w:rPr>
          <w:rFonts w:ascii="Arial" w:hAnsi="Arial" w:cs="Arial"/>
          <w:sz w:val="24"/>
        </w:rPr>
      </w:pPr>
      <w:r w:rsidRPr="0078722B">
        <w:rPr>
          <w:rFonts w:ascii="Arial" w:hAnsi="Arial" w:cs="Arial"/>
          <w:sz w:val="24"/>
        </w:rPr>
        <w:t xml:space="preserve">Artículos 112; 113; 117; 118; 193 al 199. </w:t>
      </w:r>
    </w:p>
    <w:p w:rsidR="0078722B" w:rsidRDefault="0078722B" w:rsidP="0078722B">
      <w:pPr>
        <w:spacing w:after="0" w:line="240" w:lineRule="auto"/>
        <w:jc w:val="both"/>
        <w:rPr>
          <w:rFonts w:ascii="Arial" w:hAnsi="Arial" w:cs="Arial"/>
          <w:b/>
          <w:sz w:val="24"/>
        </w:rPr>
      </w:pPr>
      <w:r w:rsidRPr="00023D82">
        <w:rPr>
          <w:rFonts w:ascii="Arial" w:hAnsi="Arial" w:cs="Arial"/>
          <w:b/>
          <w:sz w:val="24"/>
        </w:rPr>
        <w:t>Constitución Política del Estado Libre y Soberano de Zacatecas</w:t>
      </w:r>
    </w:p>
    <w:p w:rsidR="0078722B" w:rsidRDefault="0078722B" w:rsidP="0078722B">
      <w:pPr>
        <w:spacing w:after="0" w:line="240" w:lineRule="auto"/>
        <w:jc w:val="both"/>
        <w:rPr>
          <w:rFonts w:ascii="Arial" w:hAnsi="Arial" w:cs="Arial"/>
          <w:sz w:val="24"/>
        </w:rPr>
      </w:pPr>
      <w:r>
        <w:rPr>
          <w:rFonts w:ascii="Arial" w:hAnsi="Arial" w:cs="Arial"/>
          <w:sz w:val="24"/>
        </w:rPr>
        <w:t>Artículo 35, párrafo primero; 38, fracciones II, XIII, incisos b), c), d), e), j), k) y l); las demás disposiciones relativas y aplicables del Título III, Capítulo Cuarto.</w:t>
      </w:r>
    </w:p>
    <w:p w:rsidR="00781822" w:rsidRDefault="0078722B" w:rsidP="0078722B">
      <w:pPr>
        <w:spacing w:after="0" w:line="240" w:lineRule="auto"/>
        <w:jc w:val="both"/>
        <w:rPr>
          <w:rFonts w:ascii="Arial" w:hAnsi="Arial" w:cs="Arial"/>
          <w:b/>
          <w:sz w:val="24"/>
        </w:rPr>
      </w:pPr>
      <w:r w:rsidRPr="00023D82">
        <w:rPr>
          <w:rFonts w:ascii="Arial" w:hAnsi="Arial" w:cs="Arial"/>
          <w:b/>
          <w:sz w:val="24"/>
        </w:rPr>
        <w:t>Ley Electoral d</w:t>
      </w:r>
      <w:r>
        <w:rPr>
          <w:rFonts w:ascii="Arial" w:hAnsi="Arial" w:cs="Arial"/>
          <w:b/>
          <w:sz w:val="24"/>
        </w:rPr>
        <w:t>e</w:t>
      </w:r>
      <w:r w:rsidRPr="00023D82">
        <w:rPr>
          <w:rFonts w:ascii="Arial" w:hAnsi="Arial" w:cs="Arial"/>
          <w:b/>
          <w:sz w:val="24"/>
        </w:rPr>
        <w:t>l Estado de Zacatecas</w:t>
      </w:r>
    </w:p>
    <w:p w:rsidR="0078722B" w:rsidRDefault="00781822" w:rsidP="0078722B">
      <w:pPr>
        <w:spacing w:after="0" w:line="240" w:lineRule="auto"/>
        <w:jc w:val="both"/>
        <w:rPr>
          <w:rFonts w:ascii="Arial" w:hAnsi="Arial" w:cs="Arial"/>
          <w:sz w:val="24"/>
        </w:rPr>
      </w:pPr>
      <w:r>
        <w:rPr>
          <w:rFonts w:ascii="Arial" w:hAnsi="Arial" w:cs="Arial"/>
          <w:sz w:val="24"/>
        </w:rPr>
        <w:t>A</w:t>
      </w:r>
      <w:r w:rsidR="0078722B">
        <w:rPr>
          <w:rFonts w:ascii="Arial" w:hAnsi="Arial" w:cs="Arial"/>
          <w:sz w:val="24"/>
        </w:rPr>
        <w:t>rtículos 180; 181; 182</w:t>
      </w:r>
      <w:r>
        <w:rPr>
          <w:rFonts w:ascii="Arial" w:hAnsi="Arial" w:cs="Arial"/>
          <w:sz w:val="24"/>
        </w:rPr>
        <w:t>.</w:t>
      </w:r>
    </w:p>
    <w:p w:rsidR="00781822" w:rsidRDefault="0078722B" w:rsidP="0078722B">
      <w:pPr>
        <w:spacing w:after="0" w:line="240" w:lineRule="auto"/>
        <w:jc w:val="both"/>
        <w:rPr>
          <w:rFonts w:ascii="Arial" w:hAnsi="Arial" w:cs="Arial"/>
          <w:b/>
          <w:sz w:val="24"/>
        </w:rPr>
      </w:pPr>
      <w:r w:rsidRPr="00023D82">
        <w:rPr>
          <w:rFonts w:ascii="Arial" w:hAnsi="Arial" w:cs="Arial"/>
          <w:b/>
          <w:sz w:val="24"/>
        </w:rPr>
        <w:t>Ley Orgánica del Instituto Electoral del Estado de Zacatecas</w:t>
      </w:r>
    </w:p>
    <w:p w:rsidR="0078722B" w:rsidRDefault="00781822" w:rsidP="0078722B">
      <w:pPr>
        <w:spacing w:after="0" w:line="240" w:lineRule="auto"/>
        <w:jc w:val="both"/>
        <w:rPr>
          <w:rFonts w:ascii="Arial" w:hAnsi="Arial" w:cs="Arial"/>
          <w:sz w:val="24"/>
        </w:rPr>
      </w:pPr>
      <w:r>
        <w:rPr>
          <w:rFonts w:ascii="Arial" w:hAnsi="Arial" w:cs="Arial"/>
          <w:sz w:val="24"/>
        </w:rPr>
        <w:t>A</w:t>
      </w:r>
      <w:r w:rsidR="0078722B">
        <w:rPr>
          <w:rFonts w:ascii="Arial" w:hAnsi="Arial" w:cs="Arial"/>
          <w:sz w:val="24"/>
        </w:rPr>
        <w:t>rtículos 4, numerales 2 y 3; 5, numeral 1, fracciones I, III, VI y IX; 6, numeral 1, fracciones I, V, VI, VII, IX, XIV y XXVIII; 27, numeral 1, fracciones I, II, XVI, XVII, L, LIII, LXV, LXVI, LXVII y LXXXIX</w:t>
      </w:r>
      <w:r>
        <w:rPr>
          <w:rFonts w:ascii="Arial" w:hAnsi="Arial" w:cs="Arial"/>
          <w:sz w:val="24"/>
        </w:rPr>
        <w:t xml:space="preserve"> y 54.</w:t>
      </w:r>
    </w:p>
    <w:p w:rsidR="00781822" w:rsidRDefault="0078722B" w:rsidP="0078722B">
      <w:pPr>
        <w:spacing w:after="0" w:line="240" w:lineRule="auto"/>
        <w:jc w:val="both"/>
        <w:rPr>
          <w:rFonts w:ascii="Arial" w:hAnsi="Arial" w:cs="Arial"/>
          <w:b/>
          <w:sz w:val="24"/>
        </w:rPr>
      </w:pPr>
      <w:r w:rsidRPr="00023D82">
        <w:rPr>
          <w:rFonts w:ascii="Arial" w:hAnsi="Arial" w:cs="Arial"/>
          <w:b/>
          <w:sz w:val="24"/>
        </w:rPr>
        <w:t>Programa Operativo Anual 201</w:t>
      </w:r>
      <w:r>
        <w:rPr>
          <w:rFonts w:ascii="Arial" w:hAnsi="Arial" w:cs="Arial"/>
          <w:b/>
          <w:sz w:val="24"/>
        </w:rPr>
        <w:t>7</w:t>
      </w:r>
    </w:p>
    <w:p w:rsidR="0078722B" w:rsidRPr="00415C0C" w:rsidRDefault="0078722B" w:rsidP="0078722B">
      <w:pPr>
        <w:spacing w:after="0" w:line="240" w:lineRule="auto"/>
        <w:jc w:val="both"/>
        <w:rPr>
          <w:rFonts w:ascii="Arial" w:hAnsi="Arial" w:cs="Arial"/>
          <w:sz w:val="24"/>
        </w:rPr>
      </w:pPr>
      <w:r>
        <w:rPr>
          <w:rFonts w:ascii="Arial" w:hAnsi="Arial" w:cs="Arial"/>
          <w:sz w:val="24"/>
        </w:rPr>
        <w:t>Objetivo Estratégico 1, Estrategias 5, 11, 14, 15; y Objetivo Estratégico 2.</w:t>
      </w:r>
    </w:p>
    <w:p w:rsidR="000B344C" w:rsidRDefault="000B344C" w:rsidP="00756CF8">
      <w:pPr>
        <w:autoSpaceDE w:val="0"/>
        <w:autoSpaceDN w:val="0"/>
        <w:adjustRightInd w:val="0"/>
        <w:spacing w:after="0" w:line="240" w:lineRule="auto"/>
        <w:jc w:val="both"/>
        <w:rPr>
          <w:rFonts w:ascii="Arial" w:hAnsi="Arial" w:cs="Arial"/>
          <w:b/>
          <w:bCs/>
          <w:sz w:val="28"/>
          <w:szCs w:val="28"/>
        </w:rPr>
      </w:pPr>
    </w:p>
    <w:p w:rsidR="00CD4161" w:rsidRDefault="00CD4161"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FUNCIONES</w:t>
      </w:r>
    </w:p>
    <w:p w:rsidR="00283D04" w:rsidRPr="00283D04" w:rsidRDefault="00283D04" w:rsidP="00C60AAD">
      <w:pPr>
        <w:pStyle w:val="Prrafodelista"/>
        <w:numPr>
          <w:ilvl w:val="0"/>
          <w:numId w:val="16"/>
        </w:numPr>
        <w:autoSpaceDE w:val="0"/>
        <w:autoSpaceDN w:val="0"/>
        <w:adjustRightInd w:val="0"/>
        <w:spacing w:after="0" w:line="240" w:lineRule="auto"/>
        <w:jc w:val="both"/>
        <w:rPr>
          <w:rFonts w:ascii="Arial" w:hAnsi="Arial" w:cs="Arial"/>
          <w:sz w:val="24"/>
          <w:szCs w:val="24"/>
        </w:rPr>
      </w:pPr>
      <w:r w:rsidRPr="00283D04">
        <w:rPr>
          <w:rFonts w:ascii="Arial" w:hAnsi="Arial" w:cs="Arial"/>
          <w:sz w:val="24"/>
          <w:szCs w:val="24"/>
        </w:rPr>
        <w:t>Elaborar y proponer el proyecto de programa anual de actividades en materia de capacitación electoral y cultura c</w:t>
      </w:r>
      <w:r w:rsidR="005D2833">
        <w:rPr>
          <w:rFonts w:ascii="Arial" w:hAnsi="Arial" w:cs="Arial"/>
          <w:sz w:val="24"/>
          <w:szCs w:val="24"/>
        </w:rPr>
        <w:t>ívica con perspectiva de género</w:t>
      </w:r>
      <w:r w:rsidRPr="00283D04">
        <w:rPr>
          <w:rFonts w:ascii="Arial" w:hAnsi="Arial" w:cs="Arial"/>
          <w:sz w:val="24"/>
          <w:szCs w:val="24"/>
        </w:rPr>
        <w:t xml:space="preserve"> para su aprobación por el Consejo General, de conformidad con los acuerdos y programas que emita el Instituto Nacional y los</w:t>
      </w:r>
      <w:r w:rsidR="005D2833">
        <w:rPr>
          <w:rFonts w:ascii="Arial" w:hAnsi="Arial" w:cs="Arial"/>
          <w:sz w:val="24"/>
          <w:szCs w:val="24"/>
        </w:rPr>
        <w:t xml:space="preserve"> </w:t>
      </w:r>
      <w:r w:rsidRPr="00283D04">
        <w:rPr>
          <w:rFonts w:ascii="Arial" w:hAnsi="Arial" w:cs="Arial"/>
          <w:sz w:val="24"/>
          <w:szCs w:val="24"/>
        </w:rPr>
        <w:t>convenios respectivos;</w:t>
      </w:r>
    </w:p>
    <w:p w:rsidR="00283D04" w:rsidRPr="00C406D6" w:rsidRDefault="00283D04" w:rsidP="00C60AAD">
      <w:pPr>
        <w:pStyle w:val="Prrafodelista"/>
        <w:numPr>
          <w:ilvl w:val="0"/>
          <w:numId w:val="16"/>
        </w:numPr>
        <w:autoSpaceDE w:val="0"/>
        <w:autoSpaceDN w:val="0"/>
        <w:adjustRightInd w:val="0"/>
        <w:spacing w:after="0" w:line="240" w:lineRule="auto"/>
        <w:jc w:val="both"/>
        <w:rPr>
          <w:rFonts w:ascii="Arial" w:hAnsi="Arial" w:cs="Arial"/>
          <w:sz w:val="24"/>
          <w:szCs w:val="24"/>
        </w:rPr>
      </w:pPr>
      <w:r w:rsidRPr="00C406D6">
        <w:rPr>
          <w:rFonts w:ascii="Arial" w:hAnsi="Arial" w:cs="Arial"/>
          <w:sz w:val="24"/>
          <w:szCs w:val="24"/>
        </w:rPr>
        <w:t>Coadyuvar con el Instituto Nacional en la ejecución del programa de</w:t>
      </w:r>
      <w:r w:rsidR="005D2833">
        <w:rPr>
          <w:rFonts w:ascii="Arial" w:hAnsi="Arial" w:cs="Arial"/>
          <w:sz w:val="24"/>
          <w:szCs w:val="24"/>
        </w:rPr>
        <w:t xml:space="preserve"> </w:t>
      </w:r>
      <w:r w:rsidRPr="00C406D6">
        <w:rPr>
          <w:rFonts w:ascii="Arial" w:hAnsi="Arial" w:cs="Arial"/>
          <w:sz w:val="24"/>
          <w:szCs w:val="24"/>
        </w:rPr>
        <w:t>capacitación electoral que se desarrollará durante los procesos</w:t>
      </w:r>
      <w:r w:rsidR="005D2833">
        <w:rPr>
          <w:rFonts w:ascii="Arial" w:hAnsi="Arial" w:cs="Arial"/>
          <w:sz w:val="24"/>
          <w:szCs w:val="24"/>
        </w:rPr>
        <w:t xml:space="preserve"> </w:t>
      </w:r>
      <w:r w:rsidRPr="00C406D6">
        <w:rPr>
          <w:rFonts w:ascii="Arial" w:hAnsi="Arial" w:cs="Arial"/>
          <w:sz w:val="24"/>
          <w:szCs w:val="24"/>
        </w:rPr>
        <w:t>electorales;</w:t>
      </w:r>
    </w:p>
    <w:p w:rsidR="00283D04" w:rsidRPr="00C406D6" w:rsidRDefault="00283D04" w:rsidP="00C60AAD">
      <w:pPr>
        <w:pStyle w:val="Prrafodelista"/>
        <w:numPr>
          <w:ilvl w:val="0"/>
          <w:numId w:val="16"/>
        </w:numPr>
        <w:autoSpaceDE w:val="0"/>
        <w:autoSpaceDN w:val="0"/>
        <w:adjustRightInd w:val="0"/>
        <w:spacing w:after="0" w:line="240" w:lineRule="auto"/>
        <w:jc w:val="both"/>
        <w:rPr>
          <w:rFonts w:ascii="Arial" w:hAnsi="Arial" w:cs="Arial"/>
          <w:sz w:val="24"/>
          <w:szCs w:val="24"/>
        </w:rPr>
      </w:pPr>
      <w:r w:rsidRPr="00C406D6">
        <w:rPr>
          <w:rFonts w:ascii="Arial" w:hAnsi="Arial" w:cs="Arial"/>
          <w:sz w:val="24"/>
          <w:szCs w:val="24"/>
        </w:rPr>
        <w:t>Elaborar y proponer al Consejo General, el programa de elecciones</w:t>
      </w:r>
      <w:r w:rsidR="005D2833">
        <w:rPr>
          <w:rFonts w:ascii="Arial" w:hAnsi="Arial" w:cs="Arial"/>
          <w:sz w:val="24"/>
          <w:szCs w:val="24"/>
        </w:rPr>
        <w:t xml:space="preserve"> </w:t>
      </w:r>
      <w:r w:rsidRPr="00C406D6">
        <w:rPr>
          <w:rFonts w:ascii="Arial" w:hAnsi="Arial" w:cs="Arial"/>
          <w:sz w:val="24"/>
          <w:szCs w:val="24"/>
        </w:rPr>
        <w:t>infantiles y juveniles con perspectiva de género a desarrollar en los</w:t>
      </w:r>
      <w:r w:rsidR="005D2833">
        <w:rPr>
          <w:rFonts w:ascii="Arial" w:hAnsi="Arial" w:cs="Arial"/>
          <w:sz w:val="24"/>
          <w:szCs w:val="24"/>
        </w:rPr>
        <w:t xml:space="preserve"> </w:t>
      </w:r>
      <w:r w:rsidRPr="00C406D6">
        <w:rPr>
          <w:rFonts w:ascii="Arial" w:hAnsi="Arial" w:cs="Arial"/>
          <w:sz w:val="24"/>
          <w:szCs w:val="24"/>
        </w:rPr>
        <w:t>procesos electorales;</w:t>
      </w:r>
    </w:p>
    <w:p w:rsidR="00283D04" w:rsidRPr="00C406D6" w:rsidRDefault="00283D04" w:rsidP="00C60AAD">
      <w:pPr>
        <w:pStyle w:val="Prrafodelista"/>
        <w:numPr>
          <w:ilvl w:val="0"/>
          <w:numId w:val="16"/>
        </w:numPr>
        <w:autoSpaceDE w:val="0"/>
        <w:autoSpaceDN w:val="0"/>
        <w:adjustRightInd w:val="0"/>
        <w:spacing w:after="0" w:line="240" w:lineRule="auto"/>
        <w:jc w:val="both"/>
        <w:rPr>
          <w:rFonts w:ascii="Arial" w:hAnsi="Arial" w:cs="Arial"/>
          <w:sz w:val="24"/>
          <w:szCs w:val="24"/>
        </w:rPr>
      </w:pPr>
      <w:r w:rsidRPr="00C406D6">
        <w:rPr>
          <w:rFonts w:ascii="Arial" w:hAnsi="Arial" w:cs="Arial"/>
          <w:sz w:val="24"/>
          <w:szCs w:val="24"/>
        </w:rPr>
        <w:t>Preparar el material didáctico y los instructivos electorales, de</w:t>
      </w:r>
      <w:r w:rsidR="005D2833">
        <w:rPr>
          <w:rFonts w:ascii="Arial" w:hAnsi="Arial" w:cs="Arial"/>
          <w:sz w:val="24"/>
          <w:szCs w:val="24"/>
        </w:rPr>
        <w:t xml:space="preserve"> </w:t>
      </w:r>
      <w:r w:rsidRPr="00C406D6">
        <w:rPr>
          <w:rFonts w:ascii="Arial" w:hAnsi="Arial" w:cs="Arial"/>
          <w:sz w:val="24"/>
          <w:szCs w:val="24"/>
        </w:rPr>
        <w:t>conformidad con los Lineamientos que emita el Instituto Nacional;</w:t>
      </w:r>
    </w:p>
    <w:p w:rsidR="00283D04" w:rsidRPr="00C406D6" w:rsidRDefault="00283D04" w:rsidP="00C60AAD">
      <w:pPr>
        <w:pStyle w:val="Prrafodelista"/>
        <w:numPr>
          <w:ilvl w:val="0"/>
          <w:numId w:val="16"/>
        </w:numPr>
        <w:autoSpaceDE w:val="0"/>
        <w:autoSpaceDN w:val="0"/>
        <w:adjustRightInd w:val="0"/>
        <w:spacing w:after="0" w:line="240" w:lineRule="auto"/>
        <w:jc w:val="both"/>
        <w:rPr>
          <w:rFonts w:ascii="Arial" w:hAnsi="Arial" w:cs="Arial"/>
          <w:sz w:val="24"/>
          <w:szCs w:val="24"/>
        </w:rPr>
      </w:pPr>
      <w:r w:rsidRPr="00C406D6">
        <w:rPr>
          <w:rFonts w:ascii="Arial" w:hAnsi="Arial" w:cs="Arial"/>
          <w:sz w:val="24"/>
          <w:szCs w:val="24"/>
        </w:rPr>
        <w:t>Orientar a los ciudadanos para el ejercicio de sus derechos y</w:t>
      </w:r>
      <w:r w:rsidR="005D2833">
        <w:rPr>
          <w:rFonts w:ascii="Arial" w:hAnsi="Arial" w:cs="Arial"/>
          <w:sz w:val="24"/>
          <w:szCs w:val="24"/>
        </w:rPr>
        <w:t xml:space="preserve"> </w:t>
      </w:r>
      <w:r w:rsidRPr="00C406D6">
        <w:rPr>
          <w:rFonts w:ascii="Arial" w:hAnsi="Arial" w:cs="Arial"/>
          <w:sz w:val="24"/>
          <w:szCs w:val="24"/>
        </w:rPr>
        <w:t>cumplimiento de sus obligaciones político-electorales;</w:t>
      </w:r>
    </w:p>
    <w:p w:rsidR="00283D04" w:rsidRPr="00C406D6" w:rsidRDefault="00283D04" w:rsidP="00C60AAD">
      <w:pPr>
        <w:pStyle w:val="Prrafodelista"/>
        <w:numPr>
          <w:ilvl w:val="0"/>
          <w:numId w:val="16"/>
        </w:numPr>
        <w:autoSpaceDE w:val="0"/>
        <w:autoSpaceDN w:val="0"/>
        <w:adjustRightInd w:val="0"/>
        <w:spacing w:after="0" w:line="240" w:lineRule="auto"/>
        <w:jc w:val="both"/>
        <w:rPr>
          <w:rFonts w:ascii="Arial" w:hAnsi="Arial" w:cs="Arial"/>
          <w:sz w:val="24"/>
          <w:szCs w:val="24"/>
        </w:rPr>
      </w:pPr>
      <w:r w:rsidRPr="00C406D6">
        <w:rPr>
          <w:rFonts w:ascii="Arial" w:hAnsi="Arial" w:cs="Arial"/>
          <w:sz w:val="24"/>
          <w:szCs w:val="24"/>
        </w:rPr>
        <w:t>Llevar a cabo las acciones necesarias para exhortar a los ciudadanos</w:t>
      </w:r>
      <w:r w:rsidR="005D2833">
        <w:rPr>
          <w:rFonts w:ascii="Arial" w:hAnsi="Arial" w:cs="Arial"/>
          <w:sz w:val="24"/>
          <w:szCs w:val="24"/>
        </w:rPr>
        <w:t xml:space="preserve"> </w:t>
      </w:r>
      <w:r w:rsidRPr="00C406D6">
        <w:rPr>
          <w:rFonts w:ascii="Arial" w:hAnsi="Arial" w:cs="Arial"/>
          <w:sz w:val="24"/>
          <w:szCs w:val="24"/>
        </w:rPr>
        <w:t>que cumplan con las obligaciones establecidas en la presente Ley, en</w:t>
      </w:r>
      <w:r w:rsidR="005D2833">
        <w:rPr>
          <w:rFonts w:ascii="Arial" w:hAnsi="Arial" w:cs="Arial"/>
          <w:sz w:val="24"/>
          <w:szCs w:val="24"/>
        </w:rPr>
        <w:t xml:space="preserve"> </w:t>
      </w:r>
      <w:r w:rsidRPr="00C406D6">
        <w:rPr>
          <w:rFonts w:ascii="Arial" w:hAnsi="Arial" w:cs="Arial"/>
          <w:sz w:val="24"/>
          <w:szCs w:val="24"/>
        </w:rPr>
        <w:t>particular las relativas a inscribirse en el Registro Federal de</w:t>
      </w:r>
      <w:r w:rsidR="005D2833">
        <w:rPr>
          <w:rFonts w:ascii="Arial" w:hAnsi="Arial" w:cs="Arial"/>
          <w:sz w:val="24"/>
          <w:szCs w:val="24"/>
        </w:rPr>
        <w:t xml:space="preserve"> </w:t>
      </w:r>
      <w:r w:rsidRPr="00C406D6">
        <w:rPr>
          <w:rFonts w:ascii="Arial" w:hAnsi="Arial" w:cs="Arial"/>
          <w:sz w:val="24"/>
          <w:szCs w:val="24"/>
        </w:rPr>
        <w:t>Electores y las relacionadas con el sufragio;</w:t>
      </w:r>
    </w:p>
    <w:p w:rsidR="00283D04" w:rsidRPr="00C406D6" w:rsidRDefault="00283D04" w:rsidP="00C60AAD">
      <w:pPr>
        <w:pStyle w:val="Prrafodelista"/>
        <w:numPr>
          <w:ilvl w:val="0"/>
          <w:numId w:val="16"/>
        </w:numPr>
        <w:autoSpaceDE w:val="0"/>
        <w:autoSpaceDN w:val="0"/>
        <w:adjustRightInd w:val="0"/>
        <w:spacing w:after="0" w:line="240" w:lineRule="auto"/>
        <w:jc w:val="both"/>
        <w:rPr>
          <w:rFonts w:ascii="Arial" w:hAnsi="Arial" w:cs="Arial"/>
          <w:sz w:val="24"/>
          <w:szCs w:val="24"/>
        </w:rPr>
      </w:pPr>
      <w:r w:rsidRPr="00C406D6">
        <w:rPr>
          <w:rFonts w:ascii="Arial" w:hAnsi="Arial" w:cs="Arial"/>
          <w:sz w:val="24"/>
          <w:szCs w:val="24"/>
        </w:rPr>
        <w:lastRenderedPageBreak/>
        <w:t>Organizar, actualizar y operar el Centro de la Información y</w:t>
      </w:r>
      <w:r w:rsidR="005D2833">
        <w:rPr>
          <w:rFonts w:ascii="Arial" w:hAnsi="Arial" w:cs="Arial"/>
          <w:sz w:val="24"/>
          <w:szCs w:val="24"/>
        </w:rPr>
        <w:t xml:space="preserve"> </w:t>
      </w:r>
      <w:r w:rsidRPr="00C406D6">
        <w:rPr>
          <w:rFonts w:ascii="Arial" w:hAnsi="Arial" w:cs="Arial"/>
          <w:sz w:val="24"/>
          <w:szCs w:val="24"/>
        </w:rPr>
        <w:t>Documentación Electoral del Instituto;</w:t>
      </w:r>
    </w:p>
    <w:p w:rsidR="005D2833" w:rsidRPr="00D20A42" w:rsidRDefault="005D2833" w:rsidP="00C60AAD">
      <w:pPr>
        <w:pStyle w:val="Prrafodelista"/>
        <w:numPr>
          <w:ilvl w:val="0"/>
          <w:numId w:val="6"/>
        </w:numPr>
        <w:autoSpaceDE w:val="0"/>
        <w:autoSpaceDN w:val="0"/>
        <w:adjustRightInd w:val="0"/>
        <w:spacing w:after="0" w:line="240" w:lineRule="auto"/>
        <w:jc w:val="both"/>
        <w:rPr>
          <w:rFonts w:ascii="Arial" w:hAnsi="Arial" w:cs="Arial"/>
          <w:bCs/>
          <w:sz w:val="24"/>
          <w:szCs w:val="24"/>
        </w:rPr>
      </w:pPr>
      <w:r w:rsidRPr="00D20A42">
        <w:rPr>
          <w:rFonts w:ascii="Arial" w:hAnsi="Arial" w:cs="Arial"/>
          <w:bCs/>
          <w:sz w:val="24"/>
          <w:szCs w:val="24"/>
        </w:rPr>
        <w:t>Cap</w:t>
      </w:r>
      <w:r w:rsidR="00D20A42" w:rsidRPr="00D20A42">
        <w:rPr>
          <w:rFonts w:ascii="Arial" w:hAnsi="Arial" w:cs="Arial"/>
          <w:bCs/>
          <w:sz w:val="24"/>
          <w:szCs w:val="24"/>
        </w:rPr>
        <w:t>acitar a los ciudadanos mexicanos que soliciten su acreditación como observadores electorales</w:t>
      </w:r>
    </w:p>
    <w:p w:rsidR="007F1D14" w:rsidRPr="007F1D14" w:rsidRDefault="007F1D14" w:rsidP="00C60AAD">
      <w:pPr>
        <w:pStyle w:val="Prrafodelista"/>
        <w:numPr>
          <w:ilvl w:val="0"/>
          <w:numId w:val="6"/>
        </w:numPr>
        <w:autoSpaceDE w:val="0"/>
        <w:autoSpaceDN w:val="0"/>
        <w:adjustRightInd w:val="0"/>
        <w:spacing w:after="0" w:line="240" w:lineRule="auto"/>
        <w:jc w:val="both"/>
        <w:rPr>
          <w:rFonts w:ascii="Arial" w:hAnsi="Arial" w:cs="Arial"/>
          <w:b/>
          <w:bCs/>
          <w:sz w:val="24"/>
          <w:szCs w:val="24"/>
        </w:rPr>
      </w:pPr>
      <w:r w:rsidRPr="007F1D14">
        <w:rPr>
          <w:rFonts w:ascii="Arial" w:hAnsi="Arial" w:cs="Arial"/>
          <w:sz w:val="24"/>
          <w:szCs w:val="24"/>
        </w:rPr>
        <w:t xml:space="preserve">Coadyuvar, en el ámbito de su competencia, en la determinación de las cláusulas de los convenios celebrados con el Instituto Nacional Electoral, para el apoyo y colaboración en el marco de los procesos electorales; </w:t>
      </w:r>
    </w:p>
    <w:p w:rsidR="007F1D14" w:rsidRPr="007F1D14" w:rsidRDefault="007F1D14" w:rsidP="00C60AAD">
      <w:pPr>
        <w:pStyle w:val="Prrafodelista"/>
        <w:numPr>
          <w:ilvl w:val="0"/>
          <w:numId w:val="6"/>
        </w:numPr>
        <w:autoSpaceDE w:val="0"/>
        <w:autoSpaceDN w:val="0"/>
        <w:adjustRightInd w:val="0"/>
        <w:spacing w:after="0" w:line="240" w:lineRule="auto"/>
        <w:jc w:val="both"/>
        <w:rPr>
          <w:rFonts w:ascii="Arial" w:hAnsi="Arial" w:cs="Arial"/>
          <w:b/>
          <w:bCs/>
          <w:sz w:val="24"/>
          <w:szCs w:val="24"/>
        </w:rPr>
      </w:pPr>
      <w:r w:rsidRPr="007F1D14">
        <w:rPr>
          <w:rFonts w:ascii="Arial" w:hAnsi="Arial" w:cs="Arial"/>
          <w:sz w:val="24"/>
          <w:szCs w:val="24"/>
        </w:rPr>
        <w:t xml:space="preserve">Evaluar los programas de capacitación electoral; </w:t>
      </w:r>
    </w:p>
    <w:p w:rsidR="007F1D14" w:rsidRPr="00D20A42" w:rsidRDefault="007F1D14" w:rsidP="00C60AAD">
      <w:pPr>
        <w:pStyle w:val="Prrafodelista"/>
        <w:numPr>
          <w:ilvl w:val="0"/>
          <w:numId w:val="6"/>
        </w:numPr>
        <w:autoSpaceDE w:val="0"/>
        <w:autoSpaceDN w:val="0"/>
        <w:adjustRightInd w:val="0"/>
        <w:spacing w:after="0" w:line="240" w:lineRule="auto"/>
        <w:jc w:val="both"/>
        <w:rPr>
          <w:rFonts w:ascii="Arial" w:hAnsi="Arial" w:cs="Arial"/>
          <w:b/>
          <w:bCs/>
          <w:sz w:val="24"/>
          <w:szCs w:val="24"/>
        </w:rPr>
      </w:pPr>
      <w:r w:rsidRPr="007F1D14">
        <w:rPr>
          <w:rFonts w:ascii="Arial" w:hAnsi="Arial" w:cs="Arial"/>
          <w:sz w:val="24"/>
          <w:szCs w:val="24"/>
        </w:rPr>
        <w:t xml:space="preserve">Coadyuvar con el Instituto Nacional en mantener actualizados los registros de capacitación y evaluación de los ciudadanos insaculados para integrar las mesas directivas de casilla; </w:t>
      </w:r>
    </w:p>
    <w:p w:rsidR="00D20A42" w:rsidRPr="003C4B48" w:rsidRDefault="00D20A42" w:rsidP="00C60AAD">
      <w:pPr>
        <w:widowControl w:val="0"/>
        <w:numPr>
          <w:ilvl w:val="0"/>
          <w:numId w:val="6"/>
        </w:numPr>
        <w:adjustRightInd w:val="0"/>
        <w:spacing w:after="0"/>
        <w:jc w:val="both"/>
        <w:textAlignment w:val="baseline"/>
        <w:rPr>
          <w:rFonts w:ascii="Arial" w:eastAsia="Calibri" w:hAnsi="Arial" w:cs="Arial"/>
          <w:sz w:val="24"/>
          <w:szCs w:val="24"/>
        </w:rPr>
      </w:pPr>
      <w:r>
        <w:rPr>
          <w:rFonts w:ascii="Arial" w:eastAsia="Calibri" w:hAnsi="Arial" w:cs="Arial"/>
          <w:sz w:val="24"/>
          <w:szCs w:val="24"/>
        </w:rPr>
        <w:t>Coordinar</w:t>
      </w:r>
      <w:r w:rsidRPr="003C4B48">
        <w:rPr>
          <w:rFonts w:ascii="Arial" w:eastAsia="Calibri" w:hAnsi="Arial" w:cs="Arial"/>
          <w:sz w:val="24"/>
          <w:szCs w:val="24"/>
        </w:rPr>
        <w:t xml:space="preserve"> la implementación y operación de la Estrategia Nacional de Cultura Cívica 2017-2023 (ENCCIVICA)</w:t>
      </w:r>
      <w:r>
        <w:rPr>
          <w:rFonts w:ascii="Arial" w:eastAsia="Calibri" w:hAnsi="Arial" w:cs="Arial"/>
          <w:sz w:val="24"/>
          <w:szCs w:val="24"/>
        </w:rPr>
        <w:t>.</w:t>
      </w:r>
    </w:p>
    <w:p w:rsidR="00D20A42" w:rsidRPr="00D20A42" w:rsidRDefault="00D20A42" w:rsidP="00C60AAD">
      <w:pPr>
        <w:pStyle w:val="Prrafodelista"/>
        <w:numPr>
          <w:ilvl w:val="0"/>
          <w:numId w:val="6"/>
        </w:numPr>
        <w:autoSpaceDE w:val="0"/>
        <w:autoSpaceDN w:val="0"/>
        <w:adjustRightInd w:val="0"/>
        <w:spacing w:after="0" w:line="240" w:lineRule="auto"/>
        <w:jc w:val="both"/>
        <w:rPr>
          <w:rFonts w:ascii="Arial" w:hAnsi="Arial" w:cs="Arial"/>
          <w:b/>
          <w:bCs/>
          <w:sz w:val="24"/>
          <w:szCs w:val="24"/>
        </w:rPr>
      </w:pPr>
      <w:r>
        <w:rPr>
          <w:rFonts w:ascii="Arial" w:eastAsia="Calibri" w:hAnsi="Arial" w:cs="Arial"/>
          <w:sz w:val="24"/>
          <w:szCs w:val="24"/>
        </w:rPr>
        <w:t>Coordinar vínculos con distintas instituciones de la entidad con la finalidad de instrumentar actividades orientadas a promover la educación cívica y la participación ciudadana en el estado</w:t>
      </w:r>
    </w:p>
    <w:p w:rsidR="00D20A42" w:rsidRDefault="00D20A42" w:rsidP="00C60AAD">
      <w:pPr>
        <w:widowControl w:val="0"/>
        <w:numPr>
          <w:ilvl w:val="0"/>
          <w:numId w:val="6"/>
        </w:numPr>
        <w:adjustRightInd w:val="0"/>
        <w:spacing w:after="0"/>
        <w:jc w:val="both"/>
        <w:textAlignment w:val="baseline"/>
        <w:rPr>
          <w:rFonts w:ascii="Arial" w:eastAsia="Calibri" w:hAnsi="Arial" w:cs="Arial"/>
          <w:sz w:val="24"/>
          <w:szCs w:val="24"/>
        </w:rPr>
      </w:pPr>
      <w:r>
        <w:rPr>
          <w:rFonts w:ascii="Arial" w:eastAsia="Calibri" w:hAnsi="Arial" w:cs="Arial"/>
          <w:sz w:val="24"/>
          <w:szCs w:val="24"/>
        </w:rPr>
        <w:t>Supervisar las funciones de las Coordinaciones de Educación Cívica y de Participación Ciudadana establecidas por el Instituto Nacional Electoral.</w:t>
      </w:r>
    </w:p>
    <w:p w:rsidR="00D20A42" w:rsidRPr="00B613DE" w:rsidRDefault="00B613DE" w:rsidP="00C60AAD">
      <w:pPr>
        <w:widowControl w:val="0"/>
        <w:numPr>
          <w:ilvl w:val="0"/>
          <w:numId w:val="6"/>
        </w:numPr>
        <w:adjustRightInd w:val="0"/>
        <w:spacing w:after="0"/>
        <w:jc w:val="both"/>
        <w:textAlignment w:val="baseline"/>
        <w:rPr>
          <w:rFonts w:ascii="Arial" w:hAnsi="Arial" w:cs="Arial"/>
          <w:sz w:val="24"/>
          <w:szCs w:val="24"/>
        </w:rPr>
      </w:pPr>
      <w:r>
        <w:rPr>
          <w:rFonts w:ascii="Arial" w:eastAsia="Calibri" w:hAnsi="Arial" w:cs="Arial"/>
          <w:sz w:val="24"/>
          <w:szCs w:val="24"/>
        </w:rPr>
        <w:t>Brindar apoyo y asesoría</w:t>
      </w:r>
      <w:r w:rsidRPr="003C4B48">
        <w:rPr>
          <w:rFonts w:ascii="Arial" w:eastAsia="Calibri" w:hAnsi="Arial" w:cs="Arial"/>
          <w:sz w:val="24"/>
          <w:szCs w:val="24"/>
        </w:rPr>
        <w:t xml:space="preserve"> al área del voto de los zacatecanos residentes en el extranjero, en las actividades que se relacionen a la Dirección.</w:t>
      </w:r>
    </w:p>
    <w:p w:rsidR="007F1D14" w:rsidRPr="007F1D14" w:rsidRDefault="007F1D14" w:rsidP="00C60AAD">
      <w:pPr>
        <w:pStyle w:val="Prrafodelista"/>
        <w:numPr>
          <w:ilvl w:val="0"/>
          <w:numId w:val="6"/>
        </w:numPr>
        <w:autoSpaceDE w:val="0"/>
        <w:autoSpaceDN w:val="0"/>
        <w:adjustRightInd w:val="0"/>
        <w:spacing w:after="0" w:line="240" w:lineRule="auto"/>
        <w:jc w:val="both"/>
        <w:rPr>
          <w:rFonts w:ascii="Arial" w:hAnsi="Arial" w:cs="Arial"/>
          <w:b/>
          <w:bCs/>
          <w:sz w:val="24"/>
          <w:szCs w:val="24"/>
        </w:rPr>
      </w:pPr>
      <w:r w:rsidRPr="007F1D14">
        <w:rPr>
          <w:rFonts w:ascii="Arial" w:hAnsi="Arial" w:cs="Arial"/>
          <w:sz w:val="24"/>
          <w:szCs w:val="24"/>
        </w:rPr>
        <w:t xml:space="preserve">Coordinarse con la Dirección Ejecutiva de Organización Electoral y Partidos Políticos para la elaboración de los proyectos de programas y diseño de documentación electoral de conformidad con los lineamientos emitidos por el Instituto Nacional; </w:t>
      </w:r>
    </w:p>
    <w:p w:rsidR="007F1D14" w:rsidRPr="007F1D14" w:rsidRDefault="007F1D14" w:rsidP="00C60AAD">
      <w:pPr>
        <w:pStyle w:val="Prrafodelista"/>
        <w:numPr>
          <w:ilvl w:val="0"/>
          <w:numId w:val="6"/>
        </w:numPr>
        <w:autoSpaceDE w:val="0"/>
        <w:autoSpaceDN w:val="0"/>
        <w:adjustRightInd w:val="0"/>
        <w:spacing w:after="0" w:line="240" w:lineRule="auto"/>
        <w:jc w:val="both"/>
        <w:rPr>
          <w:rFonts w:ascii="Arial" w:hAnsi="Arial" w:cs="Arial"/>
          <w:b/>
          <w:bCs/>
          <w:sz w:val="24"/>
          <w:szCs w:val="24"/>
        </w:rPr>
      </w:pPr>
      <w:r w:rsidRPr="007F1D14">
        <w:rPr>
          <w:rFonts w:ascii="Arial" w:hAnsi="Arial" w:cs="Arial"/>
          <w:sz w:val="24"/>
          <w:szCs w:val="24"/>
        </w:rPr>
        <w:t xml:space="preserve">Elaborar y ejecutar un plan de supervisión a las actividades de integración de mesas directivas de casilla y capacitación electoral, en el caso de operación de casilla única en elecciones concurrentes y que dichas actividades no sean delegadas por el Instituto Nacional; </w:t>
      </w:r>
    </w:p>
    <w:p w:rsidR="007F1D14" w:rsidRPr="007F1D14" w:rsidRDefault="007F1D14" w:rsidP="00C60AAD">
      <w:pPr>
        <w:pStyle w:val="Prrafodelista"/>
        <w:numPr>
          <w:ilvl w:val="0"/>
          <w:numId w:val="6"/>
        </w:numPr>
        <w:autoSpaceDE w:val="0"/>
        <w:autoSpaceDN w:val="0"/>
        <w:adjustRightInd w:val="0"/>
        <w:spacing w:after="0" w:line="240" w:lineRule="auto"/>
        <w:jc w:val="both"/>
        <w:rPr>
          <w:rFonts w:ascii="Arial" w:hAnsi="Arial" w:cs="Arial"/>
          <w:b/>
          <w:bCs/>
          <w:sz w:val="24"/>
          <w:szCs w:val="24"/>
        </w:rPr>
      </w:pPr>
      <w:r w:rsidRPr="007F1D14">
        <w:rPr>
          <w:rFonts w:ascii="Arial" w:hAnsi="Arial" w:cs="Arial"/>
          <w:sz w:val="24"/>
          <w:szCs w:val="24"/>
        </w:rPr>
        <w:t xml:space="preserve">Dar seguimiento al cumplimiento del convenio de apoyo y colaboración celebrado con el Instituto Nacional, en lo relacionado a la integración de casillas y capacitación electoral; en caso de la operación de casilla única en elecciones concurrentes y no se delegue la función de ubicación e integración de mesas directivas de casilla y capacitación a sus funcionarios, y </w:t>
      </w:r>
    </w:p>
    <w:p w:rsidR="007F1D14" w:rsidRPr="007F1D14" w:rsidRDefault="007F1D14" w:rsidP="00C60AAD">
      <w:pPr>
        <w:pStyle w:val="Prrafodelista"/>
        <w:numPr>
          <w:ilvl w:val="0"/>
          <w:numId w:val="6"/>
        </w:numPr>
        <w:autoSpaceDE w:val="0"/>
        <w:autoSpaceDN w:val="0"/>
        <w:adjustRightInd w:val="0"/>
        <w:spacing w:after="0" w:line="240" w:lineRule="auto"/>
        <w:jc w:val="both"/>
        <w:rPr>
          <w:rFonts w:ascii="Arial" w:hAnsi="Arial" w:cs="Arial"/>
          <w:b/>
          <w:bCs/>
          <w:sz w:val="24"/>
          <w:szCs w:val="24"/>
        </w:rPr>
      </w:pPr>
      <w:r w:rsidRPr="007F1D14">
        <w:rPr>
          <w:rFonts w:ascii="Arial" w:hAnsi="Arial" w:cs="Arial"/>
          <w:sz w:val="24"/>
          <w:szCs w:val="24"/>
        </w:rPr>
        <w:t xml:space="preserve">Las demás que le confieran las leyes aplicables en materia electoral, el Presidente y el Secretario Ejecutivo. </w:t>
      </w:r>
    </w:p>
    <w:p w:rsidR="007F1D14" w:rsidRDefault="007F1D14" w:rsidP="00756CF8">
      <w:pPr>
        <w:autoSpaceDE w:val="0"/>
        <w:autoSpaceDN w:val="0"/>
        <w:adjustRightInd w:val="0"/>
        <w:spacing w:after="0" w:line="240" w:lineRule="auto"/>
        <w:ind w:left="360"/>
        <w:jc w:val="both"/>
        <w:rPr>
          <w:rFonts w:ascii="Arial" w:hAnsi="Arial" w:cs="Arial"/>
          <w:sz w:val="24"/>
          <w:szCs w:val="24"/>
        </w:rPr>
      </w:pPr>
    </w:p>
    <w:p w:rsidR="005D2833" w:rsidRDefault="005D2833" w:rsidP="00756CF8">
      <w:pPr>
        <w:autoSpaceDE w:val="0"/>
        <w:autoSpaceDN w:val="0"/>
        <w:adjustRightInd w:val="0"/>
        <w:spacing w:after="0" w:line="240" w:lineRule="auto"/>
        <w:ind w:left="360"/>
        <w:jc w:val="both"/>
        <w:rPr>
          <w:rFonts w:ascii="Arial" w:hAnsi="Arial" w:cs="Arial"/>
          <w:sz w:val="24"/>
          <w:szCs w:val="24"/>
        </w:rPr>
      </w:pPr>
    </w:p>
    <w:p w:rsidR="00CD4161" w:rsidRDefault="00CD4161"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F7E30" w:rsidRDefault="000F7E30" w:rsidP="00756CF8">
      <w:pPr>
        <w:autoSpaceDE w:val="0"/>
        <w:autoSpaceDN w:val="0"/>
        <w:adjustRightInd w:val="0"/>
        <w:spacing w:after="0" w:line="240" w:lineRule="auto"/>
        <w:jc w:val="both"/>
        <w:rPr>
          <w:rFonts w:ascii="Arial" w:hAnsi="Arial" w:cs="Arial"/>
          <w:b/>
          <w:bCs/>
          <w:sz w:val="28"/>
          <w:szCs w:val="28"/>
        </w:rPr>
      </w:pPr>
    </w:p>
    <w:p w:rsidR="001441A2" w:rsidRDefault="001441A2"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lastRenderedPageBreak/>
        <w:t>DIRECCIÓN EJECUTIVA DE ASUNTOS JURÍDICOS</w:t>
      </w:r>
    </w:p>
    <w:p w:rsidR="006E5B8A" w:rsidRDefault="006E5B8A" w:rsidP="00756CF8">
      <w:pPr>
        <w:autoSpaceDE w:val="0"/>
        <w:autoSpaceDN w:val="0"/>
        <w:adjustRightInd w:val="0"/>
        <w:spacing w:after="0" w:line="240" w:lineRule="auto"/>
        <w:jc w:val="both"/>
        <w:rPr>
          <w:rFonts w:ascii="Arial" w:hAnsi="Arial" w:cs="Arial"/>
          <w:b/>
          <w:bCs/>
          <w:sz w:val="28"/>
          <w:szCs w:val="28"/>
        </w:rPr>
      </w:pPr>
    </w:p>
    <w:p w:rsidR="006E5B8A" w:rsidRDefault="006E5B8A"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ORGANIGRAMA</w:t>
      </w:r>
    </w:p>
    <w:p w:rsidR="00977B69" w:rsidRDefault="00977B69" w:rsidP="00756CF8">
      <w:pPr>
        <w:autoSpaceDE w:val="0"/>
        <w:autoSpaceDN w:val="0"/>
        <w:adjustRightInd w:val="0"/>
        <w:spacing w:after="0" w:line="240" w:lineRule="auto"/>
        <w:jc w:val="both"/>
        <w:rPr>
          <w:rFonts w:ascii="Arial" w:hAnsi="Arial" w:cs="Arial"/>
          <w:b/>
          <w:bCs/>
          <w:sz w:val="28"/>
          <w:szCs w:val="28"/>
        </w:rPr>
      </w:pPr>
    </w:p>
    <w:p w:rsidR="005615A9" w:rsidRDefault="00977B69" w:rsidP="00977B69">
      <w:pPr>
        <w:autoSpaceDE w:val="0"/>
        <w:autoSpaceDN w:val="0"/>
        <w:adjustRightInd w:val="0"/>
        <w:spacing w:after="0" w:line="240" w:lineRule="auto"/>
        <w:jc w:val="center"/>
        <w:rPr>
          <w:rFonts w:ascii="Arial" w:hAnsi="Arial" w:cs="Arial"/>
          <w:b/>
          <w:bCs/>
          <w:sz w:val="28"/>
          <w:szCs w:val="28"/>
        </w:rPr>
      </w:pPr>
      <w:r w:rsidRPr="00977B69">
        <w:rPr>
          <w:rFonts w:ascii="Arial" w:hAnsi="Arial" w:cs="Arial"/>
          <w:b/>
          <w:bCs/>
          <w:noProof/>
          <w:sz w:val="28"/>
          <w:szCs w:val="28"/>
          <w:lang w:eastAsia="es-MX"/>
        </w:rPr>
        <w:drawing>
          <wp:inline distT="0" distB="0" distL="0" distR="0">
            <wp:extent cx="3152775" cy="4381500"/>
            <wp:effectExtent l="19050" t="0" r="0" b="0"/>
            <wp:docPr id="1"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44418" cy="5394463"/>
                      <a:chOff x="1988840" y="1841214"/>
                      <a:chExt cx="3744418" cy="5394463"/>
                    </a:xfrm>
                  </a:grpSpPr>
                  <a:sp>
                    <a:nvSpPr>
                      <a:cNvPr id="4" name="3 CuadroTexto"/>
                      <a:cNvSpPr txBox="1"/>
                    </a:nvSpPr>
                    <a:spPr>
                      <a:xfrm>
                        <a:off x="1988840" y="1841214"/>
                        <a:ext cx="2880320" cy="94589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dirty="0" smtClean="0"/>
                            <a:t>Titular de la Dirección Ejecutiva de Asuntos Jurídicos</a:t>
                          </a:r>
                          <a:endParaRPr lang="es-MX" dirty="0"/>
                        </a:p>
                      </a:txBody>
                      <a:useSpRect/>
                    </a:txSp>
                    <a:style>
                      <a:lnRef idx="1">
                        <a:schemeClr val="accent3"/>
                      </a:lnRef>
                      <a:fillRef idx="2">
                        <a:schemeClr val="accent3"/>
                      </a:fillRef>
                      <a:effectRef idx="1">
                        <a:schemeClr val="accent3"/>
                      </a:effectRef>
                      <a:fontRef idx="minor">
                        <a:schemeClr val="dk1"/>
                      </a:fontRef>
                    </a:style>
                  </a:sp>
                  <a:sp>
                    <a:nvSpPr>
                      <a:cNvPr id="7" name="6 CuadroTexto"/>
                      <a:cNvSpPr txBox="1"/>
                    </a:nvSpPr>
                    <a:spPr>
                      <a:xfrm>
                        <a:off x="4505833" y="3048297"/>
                        <a:ext cx="1227425" cy="29956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a:t>Secretaria</a:t>
                          </a:r>
                        </a:p>
                      </a:txBody>
                      <a:useSpRect/>
                    </a:txSp>
                    <a:style>
                      <a:lnRef idx="1">
                        <a:schemeClr val="accent3"/>
                      </a:lnRef>
                      <a:fillRef idx="2">
                        <a:schemeClr val="accent3"/>
                      </a:fillRef>
                      <a:effectRef idx="1">
                        <a:schemeClr val="accent3"/>
                      </a:effectRef>
                      <a:fontRef idx="minor">
                        <a:schemeClr val="dk1"/>
                      </a:fontRef>
                    </a:style>
                  </a:sp>
                  <a:cxnSp>
                    <a:nvCxnSpPr>
                      <a:cNvPr id="8" name="103 Conector angular"/>
                      <a:cNvCxnSpPr>
                        <a:stCxn id="4" idx="2"/>
                        <a:endCxn id="7" idx="1"/>
                      </a:cNvCxnSpPr>
                    </a:nvCxnSpPr>
                    <a:spPr>
                      <a:xfrm rot="16200000" flipH="1">
                        <a:off x="3761932" y="2454179"/>
                        <a:ext cx="410969" cy="1076833"/>
                      </a:xfrm>
                      <a:prstGeom prst="bentConnector2">
                        <a:avLst/>
                      </a:prstGeom>
                    </a:spPr>
                    <a:style>
                      <a:lnRef idx="1">
                        <a:schemeClr val="accent3"/>
                      </a:lnRef>
                      <a:fillRef idx="2">
                        <a:schemeClr val="accent3"/>
                      </a:fillRef>
                      <a:effectRef idx="1">
                        <a:schemeClr val="accent3"/>
                      </a:effectRef>
                      <a:fontRef idx="minor">
                        <a:schemeClr val="dk1"/>
                      </a:fontRef>
                    </a:style>
                  </a:cxnSp>
                  <a:cxnSp>
                    <a:nvCxnSpPr>
                      <a:cNvPr id="26" name="109 Conector angular"/>
                      <a:cNvCxnSpPr>
                        <a:stCxn id="17" idx="1"/>
                        <a:endCxn id="7" idx="1"/>
                      </a:cNvCxnSpPr>
                    </a:nvCxnSpPr>
                    <a:spPr>
                      <a:xfrm rot="10800000" flipH="1">
                        <a:off x="2060847" y="3198082"/>
                        <a:ext cx="2444985" cy="2035665"/>
                      </a:xfrm>
                      <a:prstGeom prst="bentConnector3">
                        <a:avLst>
                          <a:gd name="adj1" fmla="val -8587"/>
                        </a:avLst>
                      </a:prstGeom>
                    </a:spPr>
                    <a:style>
                      <a:lnRef idx="1">
                        <a:schemeClr val="accent3"/>
                      </a:lnRef>
                      <a:fillRef idx="2">
                        <a:schemeClr val="accent3"/>
                      </a:fillRef>
                      <a:effectRef idx="1">
                        <a:schemeClr val="accent3"/>
                      </a:effectRef>
                      <a:fontRef idx="minor">
                        <a:schemeClr val="dk1"/>
                      </a:fontRef>
                    </a:style>
                  </a:cxnSp>
                  <a:sp>
                    <a:nvSpPr>
                      <a:cNvPr id="17" name="16 CuadroTexto"/>
                      <a:cNvSpPr txBox="1"/>
                    </a:nvSpPr>
                    <a:spPr>
                      <a:xfrm>
                        <a:off x="2060848" y="4990746"/>
                        <a:ext cx="1774800" cy="4860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Coordinador de Normatividad</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19" name="18 CuadroTexto"/>
                      <a:cNvSpPr txBox="1"/>
                    </a:nvSpPr>
                    <a:spPr>
                      <a:xfrm>
                        <a:off x="2060848" y="3635896"/>
                        <a:ext cx="1774800" cy="4860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Coordinador de Acuerdos, y Convenios</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20" name="19 CuadroTexto"/>
                      <a:cNvSpPr txBox="1"/>
                    </a:nvSpPr>
                    <a:spPr>
                      <a:xfrm>
                        <a:off x="2060848" y="6382112"/>
                        <a:ext cx="1774800" cy="85356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smtClean="0"/>
                            <a:t>Coordinador </a:t>
                          </a:r>
                          <a:r>
                            <a:rPr lang="es-MX" sz="1200" dirty="0" smtClean="0"/>
                            <a:t>de Medios de Impugnación y de Juicios de Relaciones Laborales</a:t>
                          </a:r>
                          <a:endParaRPr lang="es-MX" sz="1200" dirty="0"/>
                        </a:p>
                      </a:txBody>
                      <a:useSpRect/>
                    </a:txSp>
                    <a:style>
                      <a:lnRef idx="1">
                        <a:schemeClr val="accent3"/>
                      </a:lnRef>
                      <a:fillRef idx="2">
                        <a:schemeClr val="accent3"/>
                      </a:fillRef>
                      <a:effectRef idx="1">
                        <a:schemeClr val="accent3"/>
                      </a:effectRef>
                      <a:fontRef idx="minor">
                        <a:schemeClr val="dk1"/>
                      </a:fontRef>
                    </a:style>
                  </a:sp>
                  <a:cxnSp>
                    <a:nvCxnSpPr>
                      <a:cNvPr id="21" name="103 Conector angular"/>
                      <a:cNvCxnSpPr>
                        <a:stCxn id="20" idx="1"/>
                        <a:endCxn id="19" idx="1"/>
                      </a:cNvCxnSpPr>
                    </a:nvCxnSpPr>
                    <a:spPr>
                      <a:xfrm rot="10800000">
                        <a:off x="2060848" y="3878897"/>
                        <a:ext cx="12700" cy="2929999"/>
                      </a:xfrm>
                      <a:prstGeom prst="bentConnector3">
                        <a:avLst>
                          <a:gd name="adj1" fmla="val 1800000"/>
                        </a:avLst>
                      </a:prstGeom>
                    </a:spPr>
                    <a:style>
                      <a:lnRef idx="1">
                        <a:schemeClr val="accent3"/>
                      </a:lnRef>
                      <a:fillRef idx="2">
                        <a:schemeClr val="accent3"/>
                      </a:fillRef>
                      <a:effectRef idx="1">
                        <a:schemeClr val="accent3"/>
                      </a:effectRef>
                      <a:fontRef idx="minor">
                        <a:schemeClr val="dk1"/>
                      </a:fontRef>
                    </a:style>
                  </a:cxnSp>
                  <a:sp>
                    <a:nvSpPr>
                      <a:cNvPr id="22" name="21 CuadroTexto"/>
                      <a:cNvSpPr txBox="1"/>
                    </a:nvSpPr>
                    <a:spPr>
                      <a:xfrm>
                        <a:off x="2060848" y="4342674"/>
                        <a:ext cx="1774800" cy="4860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Coordinador de Contratos y Licitaciones</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23" name="22 CuadroTexto"/>
                      <a:cNvSpPr txBox="1"/>
                    </a:nvSpPr>
                    <a:spPr>
                      <a:xfrm>
                        <a:off x="2060848" y="5692770"/>
                        <a:ext cx="1774800" cy="4860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Coordinador de Seguimiento</a:t>
                          </a:r>
                          <a:endParaRPr lang="es-MX" sz="1200" dirty="0"/>
                        </a:p>
                      </a:txBody>
                      <a:useSpRect/>
                    </a:txSp>
                    <a:style>
                      <a:lnRef idx="1">
                        <a:schemeClr val="accent3"/>
                      </a:lnRef>
                      <a:fillRef idx="2">
                        <a:schemeClr val="accent3"/>
                      </a:fillRef>
                      <a:effectRef idx="1">
                        <a:schemeClr val="accent3"/>
                      </a:effectRef>
                      <a:fontRef idx="minor">
                        <a:schemeClr val="dk1"/>
                      </a:fontRef>
                    </a:style>
                  </a:sp>
                  <a:cxnSp>
                    <a:nvCxnSpPr>
                      <a:cNvPr id="24" name="103 Conector angular"/>
                      <a:cNvCxnSpPr>
                        <a:stCxn id="23" idx="1"/>
                        <a:endCxn id="22" idx="1"/>
                      </a:cNvCxnSpPr>
                    </a:nvCxnSpPr>
                    <a:spPr>
                      <a:xfrm rot="10800000">
                        <a:off x="2060848" y="4585674"/>
                        <a:ext cx="12700" cy="1350096"/>
                      </a:xfrm>
                      <a:prstGeom prst="bentConnector3">
                        <a:avLst>
                          <a:gd name="adj1" fmla="val 1800000"/>
                        </a:avLst>
                      </a:prstGeom>
                    </a:spPr>
                    <a:style>
                      <a:lnRef idx="1">
                        <a:schemeClr val="accent3"/>
                      </a:lnRef>
                      <a:fillRef idx="2">
                        <a:schemeClr val="accent3"/>
                      </a:fillRef>
                      <a:effectRef idx="1">
                        <a:schemeClr val="accent3"/>
                      </a:effectRef>
                      <a:fontRef idx="minor">
                        <a:schemeClr val="dk1"/>
                      </a:fontRef>
                    </a:style>
                  </a:cxnSp>
                </lc:lockedCanvas>
              </a:graphicData>
            </a:graphic>
          </wp:inline>
        </w:drawing>
      </w:r>
    </w:p>
    <w:p w:rsidR="006E5B8A" w:rsidRDefault="006E5B8A" w:rsidP="006E5B8A">
      <w:pPr>
        <w:autoSpaceDE w:val="0"/>
        <w:autoSpaceDN w:val="0"/>
        <w:adjustRightInd w:val="0"/>
        <w:spacing w:after="0" w:line="240" w:lineRule="auto"/>
        <w:jc w:val="center"/>
        <w:rPr>
          <w:rFonts w:ascii="Arial" w:hAnsi="Arial" w:cs="Arial"/>
          <w:b/>
          <w:bCs/>
          <w:sz w:val="28"/>
          <w:szCs w:val="28"/>
        </w:rPr>
      </w:pPr>
    </w:p>
    <w:p w:rsidR="007F7D88" w:rsidRDefault="007F7D88" w:rsidP="00756CF8">
      <w:pPr>
        <w:autoSpaceDE w:val="0"/>
        <w:autoSpaceDN w:val="0"/>
        <w:adjustRightInd w:val="0"/>
        <w:spacing w:after="0" w:line="240" w:lineRule="auto"/>
        <w:jc w:val="both"/>
        <w:rPr>
          <w:rFonts w:ascii="Arial" w:hAnsi="Arial" w:cs="Arial"/>
          <w:b/>
          <w:bCs/>
          <w:sz w:val="28"/>
          <w:szCs w:val="28"/>
        </w:rPr>
      </w:pPr>
    </w:p>
    <w:p w:rsidR="00CD4161" w:rsidRDefault="00CD4161"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OBJETIVO</w:t>
      </w:r>
    </w:p>
    <w:p w:rsidR="00CD4161" w:rsidRDefault="007F7D88" w:rsidP="00756CF8">
      <w:pPr>
        <w:autoSpaceDE w:val="0"/>
        <w:autoSpaceDN w:val="0"/>
        <w:adjustRightInd w:val="0"/>
        <w:spacing w:after="0" w:line="240" w:lineRule="auto"/>
        <w:jc w:val="both"/>
        <w:rPr>
          <w:rFonts w:ascii="Arial" w:hAnsi="Arial" w:cs="Arial"/>
          <w:sz w:val="24"/>
          <w:szCs w:val="24"/>
          <w:lang w:val="es-ES" w:eastAsia="es-ES"/>
        </w:rPr>
      </w:pPr>
      <w:r>
        <w:rPr>
          <w:rFonts w:ascii="Arial" w:hAnsi="Arial" w:cs="Arial"/>
          <w:sz w:val="24"/>
          <w:szCs w:val="24"/>
          <w:lang w:val="es-ES" w:eastAsia="es-ES"/>
        </w:rPr>
        <w:t>Atender de manera eficaz y eficiente los asuntos jurídico-electorales del Instituto Electoral.</w:t>
      </w:r>
    </w:p>
    <w:p w:rsidR="00F1115D" w:rsidRDefault="00F1115D" w:rsidP="00F1115D">
      <w:pPr>
        <w:autoSpaceDE w:val="0"/>
        <w:autoSpaceDN w:val="0"/>
        <w:adjustRightInd w:val="0"/>
        <w:spacing w:after="0" w:line="240" w:lineRule="auto"/>
        <w:jc w:val="both"/>
        <w:rPr>
          <w:rFonts w:ascii="Arial" w:hAnsi="Arial" w:cs="Arial"/>
          <w:b/>
          <w:bCs/>
          <w:sz w:val="28"/>
          <w:szCs w:val="28"/>
          <w:highlight w:val="yellow"/>
        </w:rPr>
      </w:pPr>
    </w:p>
    <w:p w:rsidR="00F1115D" w:rsidRDefault="00F1115D" w:rsidP="00F1115D">
      <w:pPr>
        <w:autoSpaceDE w:val="0"/>
        <w:autoSpaceDN w:val="0"/>
        <w:adjustRightInd w:val="0"/>
        <w:spacing w:after="0" w:line="240" w:lineRule="auto"/>
        <w:jc w:val="both"/>
        <w:rPr>
          <w:rFonts w:ascii="Arial" w:hAnsi="Arial" w:cs="Arial"/>
          <w:b/>
          <w:bCs/>
          <w:sz w:val="28"/>
          <w:szCs w:val="28"/>
        </w:rPr>
      </w:pPr>
      <w:r w:rsidRPr="00187EDC">
        <w:rPr>
          <w:rFonts w:ascii="Arial" w:hAnsi="Arial" w:cs="Arial"/>
          <w:b/>
          <w:bCs/>
          <w:sz w:val="28"/>
          <w:szCs w:val="28"/>
        </w:rPr>
        <w:t>FUNDAMENTO LEGAL</w:t>
      </w:r>
    </w:p>
    <w:p w:rsidR="008C3C87" w:rsidRPr="008C3C87" w:rsidRDefault="008C3C87" w:rsidP="00187EDC">
      <w:pPr>
        <w:spacing w:after="0" w:line="240" w:lineRule="auto"/>
        <w:jc w:val="both"/>
        <w:rPr>
          <w:rFonts w:ascii="Arial" w:eastAsia="Times New Roman" w:hAnsi="Arial" w:cs="Arial"/>
          <w:b/>
          <w:sz w:val="24"/>
          <w:szCs w:val="24"/>
          <w:lang w:val="es-ES" w:eastAsia="es-ES"/>
        </w:rPr>
      </w:pPr>
      <w:r w:rsidRPr="008C3C87">
        <w:rPr>
          <w:rFonts w:ascii="Arial" w:eastAsia="Times New Roman" w:hAnsi="Arial" w:cs="Arial"/>
          <w:b/>
          <w:sz w:val="24"/>
          <w:szCs w:val="24"/>
          <w:lang w:val="es-ES" w:eastAsia="es-ES"/>
        </w:rPr>
        <w:t>Ley Orgánica del Instituto Electoral</w:t>
      </w:r>
    </w:p>
    <w:p w:rsidR="008C3C87" w:rsidRPr="00156541" w:rsidRDefault="008C3C87" w:rsidP="00187EDC">
      <w:pPr>
        <w:spacing w:after="0"/>
        <w:jc w:val="both"/>
        <w:rPr>
          <w:rFonts w:ascii="Arial" w:hAnsi="Arial" w:cs="Arial"/>
          <w:sz w:val="24"/>
          <w:szCs w:val="24"/>
        </w:rPr>
      </w:pPr>
      <w:r w:rsidRPr="00156541">
        <w:rPr>
          <w:rFonts w:ascii="Arial" w:hAnsi="Arial" w:cs="Arial"/>
          <w:sz w:val="24"/>
          <w:szCs w:val="24"/>
        </w:rPr>
        <w:t>Artículo 5</w:t>
      </w:r>
      <w:r>
        <w:rPr>
          <w:rFonts w:ascii="Arial" w:hAnsi="Arial" w:cs="Arial"/>
          <w:sz w:val="24"/>
          <w:szCs w:val="24"/>
        </w:rPr>
        <w:t>5</w:t>
      </w:r>
      <w:r w:rsidRPr="00156541">
        <w:rPr>
          <w:rFonts w:ascii="Arial" w:hAnsi="Arial" w:cs="Arial"/>
          <w:sz w:val="24"/>
          <w:szCs w:val="24"/>
        </w:rPr>
        <w:t>,</w:t>
      </w:r>
      <w:r>
        <w:rPr>
          <w:rFonts w:ascii="Arial" w:hAnsi="Arial" w:cs="Arial"/>
          <w:sz w:val="24"/>
          <w:szCs w:val="24"/>
        </w:rPr>
        <w:t xml:space="preserve"> fracciones I, II, III, V, VI, VII, VIII, IX, XI, XII y XIII.</w:t>
      </w:r>
    </w:p>
    <w:p w:rsidR="008C3C87" w:rsidRPr="008C3C87" w:rsidRDefault="008C3C87" w:rsidP="00187EDC">
      <w:pPr>
        <w:spacing w:after="0" w:line="240" w:lineRule="auto"/>
        <w:jc w:val="both"/>
        <w:rPr>
          <w:rFonts w:ascii="Arial" w:eastAsia="Times New Roman" w:hAnsi="Arial" w:cs="Arial"/>
          <w:b/>
          <w:sz w:val="24"/>
          <w:szCs w:val="24"/>
          <w:lang w:val="es-ES" w:eastAsia="es-ES"/>
        </w:rPr>
      </w:pPr>
      <w:r w:rsidRPr="008C3C87">
        <w:rPr>
          <w:rFonts w:ascii="Arial" w:eastAsia="Times New Roman" w:hAnsi="Arial" w:cs="Arial"/>
          <w:b/>
          <w:sz w:val="24"/>
          <w:szCs w:val="24"/>
          <w:lang w:val="es-ES" w:eastAsia="es-ES"/>
        </w:rPr>
        <w:t>Reglamento Interior del Instituto Electoral del Estado de Zacatecas</w:t>
      </w:r>
    </w:p>
    <w:p w:rsidR="008C3C87" w:rsidRPr="00156541" w:rsidRDefault="008C3C87" w:rsidP="00187EDC">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Artículo 33, numeral 1, fracciones I, IV, V, VI, VII, VIII, IX, X, XI, XII, XIII, XIV y XV  numeral 2. </w:t>
      </w:r>
    </w:p>
    <w:p w:rsidR="008C3C87" w:rsidRPr="008C3C87" w:rsidRDefault="008C3C87" w:rsidP="00187EDC">
      <w:pPr>
        <w:spacing w:after="0" w:line="240" w:lineRule="auto"/>
        <w:jc w:val="both"/>
        <w:rPr>
          <w:rFonts w:ascii="Arial" w:eastAsia="Times New Roman" w:hAnsi="Arial" w:cs="Arial"/>
          <w:b/>
          <w:sz w:val="24"/>
          <w:szCs w:val="24"/>
          <w:lang w:val="es-ES" w:eastAsia="es-ES"/>
        </w:rPr>
      </w:pPr>
      <w:r w:rsidRPr="008C3C87">
        <w:rPr>
          <w:rFonts w:ascii="Arial" w:eastAsia="Times New Roman" w:hAnsi="Arial" w:cs="Arial"/>
          <w:b/>
          <w:sz w:val="24"/>
          <w:szCs w:val="24"/>
          <w:lang w:val="es-ES" w:eastAsia="es-ES"/>
        </w:rPr>
        <w:t>Reglamento para la Administración de los Recursos del Instituto Electoral</w:t>
      </w:r>
    </w:p>
    <w:p w:rsidR="008C3C87" w:rsidRDefault="008C3C87" w:rsidP="00187EDC">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Artículo 14.</w:t>
      </w:r>
    </w:p>
    <w:p w:rsidR="00CD4161" w:rsidRPr="00B320D5" w:rsidRDefault="00CD4161" w:rsidP="00756CF8">
      <w:pPr>
        <w:autoSpaceDE w:val="0"/>
        <w:autoSpaceDN w:val="0"/>
        <w:adjustRightInd w:val="0"/>
        <w:spacing w:after="0" w:line="240" w:lineRule="auto"/>
        <w:jc w:val="both"/>
        <w:rPr>
          <w:rFonts w:ascii="Arial" w:hAnsi="Arial" w:cs="Arial"/>
          <w:b/>
          <w:bCs/>
          <w:sz w:val="24"/>
          <w:szCs w:val="24"/>
        </w:rPr>
      </w:pPr>
      <w:r>
        <w:rPr>
          <w:rFonts w:ascii="Arial" w:hAnsi="Arial" w:cs="Arial"/>
          <w:b/>
          <w:bCs/>
          <w:sz w:val="28"/>
          <w:szCs w:val="28"/>
        </w:rPr>
        <w:lastRenderedPageBreak/>
        <w:t>FUNCIONES</w:t>
      </w:r>
    </w:p>
    <w:p w:rsidR="00250B58" w:rsidRPr="00250B58" w:rsidRDefault="00250B58" w:rsidP="00C60AAD">
      <w:pPr>
        <w:pStyle w:val="Prrafodelista"/>
        <w:numPr>
          <w:ilvl w:val="0"/>
          <w:numId w:val="17"/>
        </w:numPr>
        <w:autoSpaceDE w:val="0"/>
        <w:autoSpaceDN w:val="0"/>
        <w:adjustRightInd w:val="0"/>
        <w:spacing w:after="0" w:line="240" w:lineRule="auto"/>
        <w:jc w:val="both"/>
        <w:rPr>
          <w:rFonts w:ascii="Arial" w:hAnsi="Arial" w:cs="Arial"/>
          <w:sz w:val="24"/>
          <w:szCs w:val="24"/>
        </w:rPr>
      </w:pPr>
      <w:r w:rsidRPr="00250B58">
        <w:rPr>
          <w:rFonts w:ascii="Arial" w:hAnsi="Arial" w:cs="Arial"/>
          <w:sz w:val="24"/>
          <w:szCs w:val="24"/>
        </w:rPr>
        <w:t>Atender ante las diversas instancias administrativas o jurisdiccionales,</w:t>
      </w:r>
      <w:r w:rsidR="006117E2">
        <w:rPr>
          <w:rFonts w:ascii="Arial" w:hAnsi="Arial" w:cs="Arial"/>
          <w:sz w:val="24"/>
          <w:szCs w:val="24"/>
        </w:rPr>
        <w:t xml:space="preserve"> </w:t>
      </w:r>
      <w:r w:rsidRPr="00250B58">
        <w:rPr>
          <w:rFonts w:ascii="Arial" w:hAnsi="Arial" w:cs="Arial"/>
          <w:sz w:val="24"/>
          <w:szCs w:val="24"/>
        </w:rPr>
        <w:t>los asuntos que en materia legal se le encomienden;</w:t>
      </w:r>
    </w:p>
    <w:p w:rsidR="00250B58" w:rsidRPr="00250B58" w:rsidRDefault="00250B58" w:rsidP="00C60AAD">
      <w:pPr>
        <w:pStyle w:val="Prrafodelista"/>
        <w:numPr>
          <w:ilvl w:val="0"/>
          <w:numId w:val="17"/>
        </w:numPr>
        <w:autoSpaceDE w:val="0"/>
        <w:autoSpaceDN w:val="0"/>
        <w:adjustRightInd w:val="0"/>
        <w:spacing w:after="0" w:line="240" w:lineRule="auto"/>
        <w:jc w:val="both"/>
        <w:rPr>
          <w:rFonts w:ascii="Arial" w:hAnsi="Arial" w:cs="Arial"/>
          <w:sz w:val="24"/>
          <w:szCs w:val="24"/>
        </w:rPr>
      </w:pPr>
      <w:r w:rsidRPr="00250B58">
        <w:rPr>
          <w:rFonts w:ascii="Arial" w:hAnsi="Arial" w:cs="Arial"/>
          <w:sz w:val="24"/>
          <w:szCs w:val="24"/>
        </w:rPr>
        <w:t xml:space="preserve">Asesorar al Consejero Presidente en lo relativo a la representación legal de los intereses del Instituto, en controversias de </w:t>
      </w:r>
      <w:r w:rsidR="006117E2">
        <w:rPr>
          <w:rFonts w:ascii="Arial" w:hAnsi="Arial" w:cs="Arial"/>
          <w:sz w:val="24"/>
          <w:szCs w:val="24"/>
        </w:rPr>
        <w:t>carácter j</w:t>
      </w:r>
      <w:r w:rsidRPr="00250B58">
        <w:rPr>
          <w:rFonts w:ascii="Arial" w:hAnsi="Arial" w:cs="Arial"/>
          <w:sz w:val="24"/>
          <w:szCs w:val="24"/>
        </w:rPr>
        <w:t>udicial;</w:t>
      </w:r>
    </w:p>
    <w:p w:rsidR="00250B58" w:rsidRPr="00250B58" w:rsidRDefault="00250B58" w:rsidP="00C60AAD">
      <w:pPr>
        <w:pStyle w:val="Prrafodelista"/>
        <w:numPr>
          <w:ilvl w:val="0"/>
          <w:numId w:val="17"/>
        </w:numPr>
        <w:autoSpaceDE w:val="0"/>
        <w:autoSpaceDN w:val="0"/>
        <w:adjustRightInd w:val="0"/>
        <w:spacing w:after="0" w:line="240" w:lineRule="auto"/>
        <w:jc w:val="both"/>
        <w:rPr>
          <w:rFonts w:ascii="Arial" w:hAnsi="Arial" w:cs="Arial"/>
          <w:sz w:val="24"/>
          <w:szCs w:val="24"/>
        </w:rPr>
      </w:pPr>
      <w:r w:rsidRPr="00250B58">
        <w:rPr>
          <w:rFonts w:ascii="Arial" w:hAnsi="Arial" w:cs="Arial"/>
          <w:sz w:val="24"/>
          <w:szCs w:val="24"/>
        </w:rPr>
        <w:t>Elaborar los proyectos de acuerdo, dictámenes y resoluciones que se</w:t>
      </w:r>
      <w:r w:rsidR="006117E2">
        <w:rPr>
          <w:rFonts w:ascii="Arial" w:hAnsi="Arial" w:cs="Arial"/>
          <w:sz w:val="24"/>
          <w:szCs w:val="24"/>
        </w:rPr>
        <w:t xml:space="preserve"> </w:t>
      </w:r>
      <w:r w:rsidRPr="00250B58">
        <w:rPr>
          <w:rFonts w:ascii="Arial" w:hAnsi="Arial" w:cs="Arial"/>
          <w:sz w:val="24"/>
          <w:szCs w:val="24"/>
        </w:rPr>
        <w:t>le encomienden;</w:t>
      </w:r>
    </w:p>
    <w:p w:rsidR="00250B58" w:rsidRPr="00250B58" w:rsidRDefault="00250B58" w:rsidP="00C60AAD">
      <w:pPr>
        <w:pStyle w:val="Prrafodelista"/>
        <w:numPr>
          <w:ilvl w:val="0"/>
          <w:numId w:val="17"/>
        </w:numPr>
        <w:autoSpaceDE w:val="0"/>
        <w:autoSpaceDN w:val="0"/>
        <w:adjustRightInd w:val="0"/>
        <w:spacing w:after="0" w:line="240" w:lineRule="auto"/>
        <w:jc w:val="both"/>
        <w:rPr>
          <w:rFonts w:ascii="Arial" w:hAnsi="Arial" w:cs="Arial"/>
          <w:sz w:val="24"/>
          <w:szCs w:val="24"/>
        </w:rPr>
      </w:pPr>
      <w:r w:rsidRPr="00250B58">
        <w:rPr>
          <w:rFonts w:ascii="Arial" w:hAnsi="Arial" w:cs="Arial"/>
          <w:sz w:val="24"/>
          <w:szCs w:val="24"/>
        </w:rPr>
        <w:t>Elaborar y revisar los proyectos de convenios y contratos en que</w:t>
      </w:r>
      <w:r w:rsidR="006117E2">
        <w:rPr>
          <w:rFonts w:ascii="Arial" w:hAnsi="Arial" w:cs="Arial"/>
          <w:sz w:val="24"/>
          <w:szCs w:val="24"/>
        </w:rPr>
        <w:t xml:space="preserve"> </w:t>
      </w:r>
      <w:r w:rsidRPr="00250B58">
        <w:rPr>
          <w:rFonts w:ascii="Arial" w:hAnsi="Arial" w:cs="Arial"/>
          <w:sz w:val="24"/>
          <w:szCs w:val="24"/>
        </w:rPr>
        <w:t>intervenga el Instituto;</w:t>
      </w:r>
    </w:p>
    <w:p w:rsidR="00250B58" w:rsidRPr="00250B58" w:rsidRDefault="00250B58" w:rsidP="00C60AAD">
      <w:pPr>
        <w:pStyle w:val="Prrafodelista"/>
        <w:numPr>
          <w:ilvl w:val="0"/>
          <w:numId w:val="17"/>
        </w:numPr>
        <w:autoSpaceDE w:val="0"/>
        <w:autoSpaceDN w:val="0"/>
        <w:adjustRightInd w:val="0"/>
        <w:spacing w:after="0" w:line="240" w:lineRule="auto"/>
        <w:jc w:val="both"/>
        <w:rPr>
          <w:rFonts w:ascii="Arial" w:hAnsi="Arial" w:cs="Arial"/>
          <w:sz w:val="24"/>
          <w:szCs w:val="24"/>
        </w:rPr>
      </w:pPr>
      <w:r w:rsidRPr="00250B58">
        <w:rPr>
          <w:rFonts w:ascii="Arial" w:hAnsi="Arial" w:cs="Arial"/>
          <w:sz w:val="24"/>
          <w:szCs w:val="24"/>
        </w:rPr>
        <w:t>Apoyar a la Dirección de Organización Electoral y Partidos Políticos en el trámite de las solicitudes que formulen las organizaciones que pretendan constituirse como partidos políticos estatales, así como las que formulen los partidos políticos nacionales para acreditar la</w:t>
      </w:r>
      <w:r w:rsidR="006117E2">
        <w:rPr>
          <w:rFonts w:ascii="Arial" w:hAnsi="Arial" w:cs="Arial"/>
          <w:sz w:val="24"/>
          <w:szCs w:val="24"/>
        </w:rPr>
        <w:t xml:space="preserve"> </w:t>
      </w:r>
      <w:r w:rsidRPr="00250B58">
        <w:rPr>
          <w:rFonts w:ascii="Arial" w:hAnsi="Arial" w:cs="Arial"/>
          <w:sz w:val="24"/>
          <w:szCs w:val="24"/>
        </w:rPr>
        <w:t>vigencia de su registro;</w:t>
      </w:r>
    </w:p>
    <w:p w:rsidR="006306D0" w:rsidRPr="006306D0" w:rsidRDefault="006306D0" w:rsidP="00C60AAD">
      <w:pPr>
        <w:pStyle w:val="Prrafodelista"/>
        <w:numPr>
          <w:ilvl w:val="0"/>
          <w:numId w:val="7"/>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 xml:space="preserve">Elaborar los proyectos de reglamentos, lineamientos o criterios generales que se le encomienden; </w:t>
      </w:r>
    </w:p>
    <w:p w:rsidR="006306D0" w:rsidRPr="006306D0" w:rsidRDefault="006306D0" w:rsidP="00C60AAD">
      <w:pPr>
        <w:pStyle w:val="Prrafodelista"/>
        <w:numPr>
          <w:ilvl w:val="0"/>
          <w:numId w:val="7"/>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 xml:space="preserve">Elaborar la propuesta de asignación de Diputados y Regidores por los principios de representación proporcional; </w:t>
      </w:r>
    </w:p>
    <w:p w:rsidR="006306D0" w:rsidRPr="006306D0" w:rsidRDefault="006306D0" w:rsidP="00C60AAD">
      <w:pPr>
        <w:pStyle w:val="Prrafodelista"/>
        <w:numPr>
          <w:ilvl w:val="0"/>
          <w:numId w:val="7"/>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 xml:space="preserve">Apoyar al Secretario Ejecutivo en el trámite de los medios de impugnación interpuestos ante los diversos órganos del Instituto y elaborar los formatos para dichos trámites; </w:t>
      </w:r>
    </w:p>
    <w:p w:rsidR="006306D0" w:rsidRPr="006306D0" w:rsidRDefault="006306D0" w:rsidP="00C60AAD">
      <w:pPr>
        <w:pStyle w:val="Prrafodelista"/>
        <w:numPr>
          <w:ilvl w:val="0"/>
          <w:numId w:val="7"/>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 xml:space="preserve">Brindar asesoría y apoyo técnico a los Consejeros Electorales, las Comisiones, a la Junta Ejecutiva y al Secretario Ejecutivo; </w:t>
      </w:r>
    </w:p>
    <w:p w:rsidR="003525A2" w:rsidRPr="003525A2" w:rsidRDefault="006306D0" w:rsidP="00C60AAD">
      <w:pPr>
        <w:pStyle w:val="Prrafodelista"/>
        <w:numPr>
          <w:ilvl w:val="0"/>
          <w:numId w:val="7"/>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Llevar el seguimiento procesal de los asuntos de carácter judicial en los que el Instituto sea parte;</w:t>
      </w:r>
    </w:p>
    <w:p w:rsidR="006306D0" w:rsidRPr="006306D0" w:rsidRDefault="006306D0" w:rsidP="00C60AAD">
      <w:pPr>
        <w:pStyle w:val="Prrafodelista"/>
        <w:numPr>
          <w:ilvl w:val="0"/>
          <w:numId w:val="7"/>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 xml:space="preserve">Elaborar las demandas, denuncias o querellas que deba presentar el Presidente, en aquellos asuntos que afecten los intereses del Instituto; </w:t>
      </w:r>
    </w:p>
    <w:p w:rsidR="006306D0" w:rsidRPr="006306D0" w:rsidRDefault="006306D0" w:rsidP="00C60AAD">
      <w:pPr>
        <w:pStyle w:val="Prrafodelista"/>
        <w:numPr>
          <w:ilvl w:val="0"/>
          <w:numId w:val="7"/>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Llevar a cabo todas las actuaciones y diligencias que le sean encomendadas por el Consejo General, las Comisiones, el Presidente o el Secretario Ejecutivo</w:t>
      </w:r>
      <w:r w:rsidR="003525A2">
        <w:rPr>
          <w:rFonts w:ascii="Arial" w:hAnsi="Arial" w:cs="Arial"/>
          <w:sz w:val="24"/>
          <w:szCs w:val="24"/>
        </w:rPr>
        <w:t>;</w:t>
      </w:r>
    </w:p>
    <w:p w:rsidR="006306D0" w:rsidRPr="006306D0" w:rsidRDefault="006306D0" w:rsidP="00C60AAD">
      <w:pPr>
        <w:pStyle w:val="Prrafodelista"/>
        <w:numPr>
          <w:ilvl w:val="0"/>
          <w:numId w:val="7"/>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 xml:space="preserve">Brindar asesoría a los Consejos Distritales y Municipales Electorales, respecto al trámite de los medios de impugnación; </w:t>
      </w:r>
    </w:p>
    <w:p w:rsidR="006306D0" w:rsidRPr="006306D0" w:rsidRDefault="006306D0" w:rsidP="00C60AAD">
      <w:pPr>
        <w:pStyle w:val="Prrafodelista"/>
        <w:numPr>
          <w:ilvl w:val="0"/>
          <w:numId w:val="7"/>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 xml:space="preserve">Atender y emitir opinión sobre las consultas formuladas por ciudadanos, candidatos y partidos políticos, en asuntos de naturaleza jurídico-electoral que le sean encomendados; </w:t>
      </w:r>
    </w:p>
    <w:p w:rsidR="006306D0" w:rsidRPr="006306D0" w:rsidRDefault="006306D0" w:rsidP="00C60AAD">
      <w:pPr>
        <w:pStyle w:val="Prrafodelista"/>
        <w:numPr>
          <w:ilvl w:val="0"/>
          <w:numId w:val="7"/>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 xml:space="preserve">Tramitar las solicitudes y/o todas aquellas promociones en las que deba recaer un acuerdo o resolución jurídica; </w:t>
      </w:r>
    </w:p>
    <w:p w:rsidR="00C73900" w:rsidRPr="00C73900" w:rsidRDefault="006306D0" w:rsidP="00C60AAD">
      <w:pPr>
        <w:pStyle w:val="Prrafodelista"/>
        <w:numPr>
          <w:ilvl w:val="0"/>
          <w:numId w:val="7"/>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 xml:space="preserve">Apoyar en su caso, en los diversos procedimientos al Comité de Adquisiciones, Arrendamientos de Bienes Muebles e Inmuebles, Contratación de Servicios y Desincorporación de Bienes del Instituto, con la elaboración de opiniones jurídicas con base en la Ley de Adquisiciones, Arrendamientos y Prestación de Servicios relacionados con Bienes Muebles del Estado de Zacatecas; </w:t>
      </w:r>
    </w:p>
    <w:p w:rsidR="00C73900" w:rsidRPr="00C73900" w:rsidRDefault="00C73900" w:rsidP="00C60AAD">
      <w:pPr>
        <w:pStyle w:val="Prrafodelista"/>
        <w:numPr>
          <w:ilvl w:val="0"/>
          <w:numId w:val="7"/>
        </w:num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Apoyar</w:t>
      </w:r>
      <w:r w:rsidRPr="00C73900">
        <w:rPr>
          <w:rFonts w:ascii="Arial" w:hAnsi="Arial" w:cs="Arial"/>
          <w:sz w:val="24"/>
          <w:szCs w:val="24"/>
        </w:rPr>
        <w:t xml:space="preserve"> al Secretario Ejecutivo en la revisión y análisis de la documentación que presenten los aspirantes a la candidatura independiente para obtener su registro preliminar.</w:t>
      </w:r>
    </w:p>
    <w:p w:rsidR="00C73900" w:rsidRPr="00C73900" w:rsidRDefault="00C73900" w:rsidP="00C60AAD">
      <w:pPr>
        <w:pStyle w:val="Prrafodelista"/>
        <w:numPr>
          <w:ilvl w:val="0"/>
          <w:numId w:val="7"/>
        </w:num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lastRenderedPageBreak/>
        <w:t>Apoyar</w:t>
      </w:r>
      <w:r w:rsidRPr="00EC2258">
        <w:rPr>
          <w:rFonts w:ascii="Arial" w:hAnsi="Arial" w:cs="Arial"/>
          <w:sz w:val="24"/>
          <w:szCs w:val="24"/>
        </w:rPr>
        <w:t xml:space="preserve"> a la Comisión de Precampañas en la revisión y análisis de la documentación que con motivo de los procesos internos para la selección de candidaturas a cargos de elección popular deben presentar los partidos políticos a la autoridad electoral.</w:t>
      </w:r>
    </w:p>
    <w:p w:rsidR="00C73900" w:rsidRPr="00C73900" w:rsidRDefault="006306D0" w:rsidP="00C60AAD">
      <w:pPr>
        <w:pStyle w:val="Prrafodelista"/>
        <w:numPr>
          <w:ilvl w:val="0"/>
          <w:numId w:val="7"/>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Notificar, por conducto de los coordinadores y auxiliares Jurídicos los Acuerdos y resoluciones emitidos por el Consejo General, y</w:t>
      </w:r>
    </w:p>
    <w:p w:rsidR="006306D0" w:rsidRPr="006306D0" w:rsidRDefault="006306D0" w:rsidP="00C60AAD">
      <w:pPr>
        <w:pStyle w:val="Prrafodelista"/>
        <w:numPr>
          <w:ilvl w:val="0"/>
          <w:numId w:val="7"/>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 xml:space="preserve">Las demás que le confieran las leyes aplicables en materia electoral, el Presidente y el Secretario Ejecutivo. </w:t>
      </w:r>
    </w:p>
    <w:p w:rsidR="007B67D7" w:rsidRDefault="007B67D7" w:rsidP="00756CF8">
      <w:pPr>
        <w:autoSpaceDE w:val="0"/>
        <w:autoSpaceDN w:val="0"/>
        <w:adjustRightInd w:val="0"/>
        <w:spacing w:after="0" w:line="240" w:lineRule="auto"/>
        <w:jc w:val="both"/>
        <w:rPr>
          <w:rFonts w:ascii="Arial" w:hAnsi="Arial" w:cs="Arial"/>
          <w:b/>
          <w:bCs/>
          <w:sz w:val="28"/>
          <w:szCs w:val="28"/>
        </w:rPr>
      </w:pPr>
    </w:p>
    <w:p w:rsidR="006E202A" w:rsidRDefault="006E202A" w:rsidP="00756CF8">
      <w:pPr>
        <w:autoSpaceDE w:val="0"/>
        <w:autoSpaceDN w:val="0"/>
        <w:adjustRightInd w:val="0"/>
        <w:spacing w:after="0" w:line="240" w:lineRule="auto"/>
        <w:jc w:val="both"/>
        <w:rPr>
          <w:rFonts w:ascii="Arial" w:hAnsi="Arial" w:cs="Arial"/>
          <w:b/>
          <w:bCs/>
          <w:sz w:val="28"/>
          <w:szCs w:val="28"/>
        </w:rPr>
      </w:pPr>
    </w:p>
    <w:p w:rsidR="006E202A" w:rsidRDefault="006E202A" w:rsidP="00756CF8">
      <w:pPr>
        <w:autoSpaceDE w:val="0"/>
        <w:autoSpaceDN w:val="0"/>
        <w:adjustRightInd w:val="0"/>
        <w:spacing w:after="0" w:line="240" w:lineRule="auto"/>
        <w:jc w:val="both"/>
        <w:rPr>
          <w:rFonts w:ascii="Arial" w:hAnsi="Arial" w:cs="Arial"/>
          <w:b/>
          <w:bCs/>
          <w:sz w:val="28"/>
          <w:szCs w:val="28"/>
        </w:rPr>
      </w:pPr>
    </w:p>
    <w:p w:rsidR="006E202A" w:rsidRDefault="006E202A" w:rsidP="00756CF8">
      <w:pPr>
        <w:autoSpaceDE w:val="0"/>
        <w:autoSpaceDN w:val="0"/>
        <w:adjustRightInd w:val="0"/>
        <w:spacing w:after="0" w:line="240" w:lineRule="auto"/>
        <w:jc w:val="both"/>
        <w:rPr>
          <w:rFonts w:ascii="Arial" w:hAnsi="Arial" w:cs="Arial"/>
          <w:b/>
          <w:bCs/>
          <w:sz w:val="28"/>
          <w:szCs w:val="28"/>
        </w:rPr>
      </w:pPr>
    </w:p>
    <w:p w:rsidR="006E202A" w:rsidRDefault="006E202A" w:rsidP="00756CF8">
      <w:pPr>
        <w:autoSpaceDE w:val="0"/>
        <w:autoSpaceDN w:val="0"/>
        <w:adjustRightInd w:val="0"/>
        <w:spacing w:after="0" w:line="240" w:lineRule="auto"/>
        <w:jc w:val="both"/>
        <w:rPr>
          <w:rFonts w:ascii="Arial" w:hAnsi="Arial" w:cs="Arial"/>
          <w:b/>
          <w:bCs/>
          <w:sz w:val="28"/>
          <w:szCs w:val="28"/>
        </w:rPr>
      </w:pPr>
    </w:p>
    <w:p w:rsidR="006E202A" w:rsidRDefault="006E202A" w:rsidP="00756CF8">
      <w:pPr>
        <w:autoSpaceDE w:val="0"/>
        <w:autoSpaceDN w:val="0"/>
        <w:adjustRightInd w:val="0"/>
        <w:spacing w:after="0" w:line="240" w:lineRule="auto"/>
        <w:jc w:val="both"/>
        <w:rPr>
          <w:rFonts w:ascii="Arial" w:hAnsi="Arial" w:cs="Arial"/>
          <w:b/>
          <w:bCs/>
          <w:sz w:val="28"/>
          <w:szCs w:val="28"/>
        </w:rPr>
      </w:pPr>
    </w:p>
    <w:p w:rsidR="006E202A" w:rsidRDefault="006E202A" w:rsidP="00756CF8">
      <w:pPr>
        <w:autoSpaceDE w:val="0"/>
        <w:autoSpaceDN w:val="0"/>
        <w:adjustRightInd w:val="0"/>
        <w:spacing w:after="0" w:line="240" w:lineRule="auto"/>
        <w:jc w:val="both"/>
        <w:rPr>
          <w:rFonts w:ascii="Arial" w:hAnsi="Arial" w:cs="Arial"/>
          <w:b/>
          <w:bCs/>
          <w:sz w:val="28"/>
          <w:szCs w:val="28"/>
        </w:rPr>
      </w:pPr>
    </w:p>
    <w:p w:rsidR="006E202A" w:rsidRDefault="006E202A"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1441A2" w:rsidRDefault="001441A2"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lastRenderedPageBreak/>
        <w:t>DIRECCIÓN EJECUTIVA DE SISTEMAS</w:t>
      </w:r>
    </w:p>
    <w:p w:rsidR="00B54703" w:rsidRDefault="00B54703" w:rsidP="00756CF8">
      <w:pPr>
        <w:autoSpaceDE w:val="0"/>
        <w:autoSpaceDN w:val="0"/>
        <w:adjustRightInd w:val="0"/>
        <w:spacing w:after="0" w:line="240" w:lineRule="auto"/>
        <w:jc w:val="both"/>
        <w:rPr>
          <w:rFonts w:ascii="Arial" w:hAnsi="Arial" w:cs="Arial"/>
          <w:b/>
          <w:bCs/>
          <w:sz w:val="28"/>
          <w:szCs w:val="28"/>
        </w:rPr>
      </w:pPr>
    </w:p>
    <w:p w:rsidR="00B57A6A" w:rsidRDefault="00B57A6A"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ORGANIGRAMA</w:t>
      </w:r>
    </w:p>
    <w:p w:rsidR="00B57A6A" w:rsidRDefault="00B57A6A" w:rsidP="00756CF8">
      <w:pPr>
        <w:autoSpaceDE w:val="0"/>
        <w:autoSpaceDN w:val="0"/>
        <w:adjustRightInd w:val="0"/>
        <w:spacing w:after="0" w:line="240" w:lineRule="auto"/>
        <w:jc w:val="both"/>
        <w:rPr>
          <w:rFonts w:ascii="Arial" w:hAnsi="Arial" w:cs="Arial"/>
          <w:b/>
          <w:bCs/>
          <w:sz w:val="28"/>
          <w:szCs w:val="28"/>
        </w:rPr>
      </w:pPr>
    </w:p>
    <w:p w:rsidR="00B57A6A" w:rsidRDefault="00977B69" w:rsidP="00602CC7">
      <w:pPr>
        <w:autoSpaceDE w:val="0"/>
        <w:autoSpaceDN w:val="0"/>
        <w:adjustRightInd w:val="0"/>
        <w:spacing w:after="0" w:line="240" w:lineRule="auto"/>
        <w:jc w:val="center"/>
        <w:rPr>
          <w:rFonts w:ascii="Arial" w:hAnsi="Arial" w:cs="Arial"/>
          <w:b/>
          <w:bCs/>
          <w:sz w:val="28"/>
          <w:szCs w:val="28"/>
        </w:rPr>
      </w:pPr>
      <w:r w:rsidRPr="00977B69">
        <w:rPr>
          <w:rFonts w:ascii="Arial" w:hAnsi="Arial" w:cs="Arial"/>
          <w:b/>
          <w:bCs/>
          <w:noProof/>
          <w:sz w:val="28"/>
          <w:szCs w:val="28"/>
          <w:lang w:eastAsia="es-MX"/>
        </w:rPr>
        <w:drawing>
          <wp:inline distT="0" distB="0" distL="0" distR="0">
            <wp:extent cx="3816424" cy="6248647"/>
            <wp:effectExtent l="0" t="0" r="0" b="0"/>
            <wp:docPr id="15" name="Obje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16424" cy="6248647"/>
                      <a:chOff x="1988840" y="1337157"/>
                      <a:chExt cx="3816424" cy="6248647"/>
                    </a:xfrm>
                  </a:grpSpPr>
                  <a:sp>
                    <a:nvSpPr>
                      <a:cNvPr id="4" name="3 CuadroTexto"/>
                      <a:cNvSpPr txBox="1"/>
                    </a:nvSpPr>
                    <a:spPr>
                      <a:xfrm>
                        <a:off x="1988840" y="1337157"/>
                        <a:ext cx="2880320" cy="94589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dirty="0" smtClean="0"/>
                            <a:t>Titular de la Dirección Ejecutiva de Sistemas Informáticos</a:t>
                          </a:r>
                          <a:endParaRPr lang="es-MX" dirty="0"/>
                        </a:p>
                      </a:txBody>
                      <a:useSpRect/>
                    </a:txSp>
                    <a:style>
                      <a:lnRef idx="1">
                        <a:schemeClr val="accent3"/>
                      </a:lnRef>
                      <a:fillRef idx="2">
                        <a:schemeClr val="accent3"/>
                      </a:fillRef>
                      <a:effectRef idx="1">
                        <a:schemeClr val="accent3"/>
                      </a:effectRef>
                      <a:fontRef idx="minor">
                        <a:schemeClr val="dk1"/>
                      </a:fontRef>
                    </a:style>
                  </a:sp>
                  <a:sp>
                    <a:nvSpPr>
                      <a:cNvPr id="7" name="6 CuadroTexto"/>
                      <a:cNvSpPr txBox="1"/>
                    </a:nvSpPr>
                    <a:spPr>
                      <a:xfrm>
                        <a:off x="4505833" y="2544240"/>
                        <a:ext cx="1227425" cy="29956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a:t>Secretaria</a:t>
                          </a:r>
                        </a:p>
                      </a:txBody>
                      <a:useSpRect/>
                    </a:txSp>
                    <a:style>
                      <a:lnRef idx="1">
                        <a:schemeClr val="accent3"/>
                      </a:lnRef>
                      <a:fillRef idx="2">
                        <a:schemeClr val="accent3"/>
                      </a:fillRef>
                      <a:effectRef idx="1">
                        <a:schemeClr val="accent3"/>
                      </a:effectRef>
                      <a:fontRef idx="minor">
                        <a:schemeClr val="dk1"/>
                      </a:fontRef>
                    </a:style>
                  </a:sp>
                  <a:cxnSp>
                    <a:nvCxnSpPr>
                      <a:cNvPr id="8" name="103 Conector angular"/>
                      <a:cNvCxnSpPr>
                        <a:stCxn id="4" idx="2"/>
                        <a:endCxn id="7" idx="1"/>
                      </a:cNvCxnSpPr>
                    </a:nvCxnSpPr>
                    <a:spPr>
                      <a:xfrm rot="16200000" flipH="1">
                        <a:off x="3761932" y="1950122"/>
                        <a:ext cx="410969" cy="1076833"/>
                      </a:xfrm>
                      <a:prstGeom prst="bentConnector2">
                        <a:avLst/>
                      </a:prstGeom>
                    </a:spPr>
                    <a:style>
                      <a:lnRef idx="1">
                        <a:schemeClr val="accent3"/>
                      </a:lnRef>
                      <a:fillRef idx="2">
                        <a:schemeClr val="accent3"/>
                      </a:fillRef>
                      <a:effectRef idx="1">
                        <a:schemeClr val="accent3"/>
                      </a:effectRef>
                      <a:fontRef idx="minor">
                        <a:schemeClr val="dk1"/>
                      </a:fontRef>
                    </a:style>
                  </a:cxnSp>
                  <a:cxnSp>
                    <a:nvCxnSpPr>
                      <a:cNvPr id="26" name="109 Conector angular"/>
                      <a:cNvCxnSpPr>
                        <a:stCxn id="17" idx="1"/>
                        <a:endCxn id="7" idx="1"/>
                      </a:cNvCxnSpPr>
                    </a:nvCxnSpPr>
                    <a:spPr>
                      <a:xfrm rot="10800000" flipH="1">
                        <a:off x="2060847" y="2694025"/>
                        <a:ext cx="2444985" cy="2035665"/>
                      </a:xfrm>
                      <a:prstGeom prst="bentConnector3">
                        <a:avLst>
                          <a:gd name="adj1" fmla="val -9350"/>
                        </a:avLst>
                      </a:prstGeom>
                    </a:spPr>
                    <a:style>
                      <a:lnRef idx="1">
                        <a:schemeClr val="accent3"/>
                      </a:lnRef>
                      <a:fillRef idx="2">
                        <a:schemeClr val="accent3"/>
                      </a:fillRef>
                      <a:effectRef idx="1">
                        <a:schemeClr val="accent3"/>
                      </a:effectRef>
                      <a:fontRef idx="minor">
                        <a:schemeClr val="dk1"/>
                      </a:fontRef>
                    </a:style>
                  </a:cxnSp>
                  <a:sp>
                    <a:nvSpPr>
                      <a:cNvPr id="17" name="16 CuadroTexto"/>
                      <a:cNvSpPr txBox="1"/>
                    </a:nvSpPr>
                    <a:spPr>
                      <a:xfrm>
                        <a:off x="2060848" y="4486689"/>
                        <a:ext cx="1774800" cy="4860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Coordinador de Desarrollo de Software</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19" name="18 CuadroTexto"/>
                      <a:cNvSpPr txBox="1"/>
                    </a:nvSpPr>
                    <a:spPr>
                      <a:xfrm>
                        <a:off x="2060848" y="3132723"/>
                        <a:ext cx="1774800" cy="48423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Coordinador de Logística y Mantenimiento</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20" name="19 CuadroTexto"/>
                      <a:cNvSpPr txBox="1"/>
                    </a:nvSpPr>
                    <a:spPr>
                      <a:xfrm>
                        <a:off x="2060848" y="5868143"/>
                        <a:ext cx="1774800" cy="66889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Técnico en Administración de Sitios Web</a:t>
                          </a:r>
                          <a:endParaRPr lang="es-MX" sz="1200" dirty="0"/>
                        </a:p>
                      </a:txBody>
                      <a:useSpRect/>
                    </a:txSp>
                    <a:style>
                      <a:lnRef idx="1">
                        <a:schemeClr val="accent3"/>
                      </a:lnRef>
                      <a:fillRef idx="2">
                        <a:schemeClr val="accent3"/>
                      </a:fillRef>
                      <a:effectRef idx="1">
                        <a:schemeClr val="accent3"/>
                      </a:effectRef>
                      <a:fontRef idx="minor">
                        <a:schemeClr val="dk1"/>
                      </a:fontRef>
                    </a:style>
                  </a:sp>
                  <a:cxnSp>
                    <a:nvCxnSpPr>
                      <a:cNvPr id="21" name="103 Conector angular"/>
                      <a:cNvCxnSpPr>
                        <a:stCxn id="20" idx="1"/>
                        <a:endCxn id="19" idx="1"/>
                      </a:cNvCxnSpPr>
                    </a:nvCxnSpPr>
                    <a:spPr>
                      <a:xfrm rot="10800000">
                        <a:off x="2060848" y="3374841"/>
                        <a:ext cx="12700" cy="2827753"/>
                      </a:xfrm>
                      <a:prstGeom prst="bentConnector3">
                        <a:avLst>
                          <a:gd name="adj1" fmla="val 1800000"/>
                        </a:avLst>
                      </a:prstGeom>
                    </a:spPr>
                    <a:style>
                      <a:lnRef idx="1">
                        <a:schemeClr val="accent3"/>
                      </a:lnRef>
                      <a:fillRef idx="2">
                        <a:schemeClr val="accent3"/>
                      </a:fillRef>
                      <a:effectRef idx="1">
                        <a:schemeClr val="accent3"/>
                      </a:effectRef>
                      <a:fontRef idx="minor">
                        <a:schemeClr val="dk1"/>
                      </a:fontRef>
                    </a:style>
                  </a:cxnSp>
                  <a:sp>
                    <a:nvSpPr>
                      <a:cNvPr id="22" name="21 CuadroTexto"/>
                      <a:cNvSpPr txBox="1"/>
                    </a:nvSpPr>
                    <a:spPr>
                      <a:xfrm>
                        <a:off x="2060848" y="3838617"/>
                        <a:ext cx="1774800" cy="4860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Coordinador de Infraestructura de Red</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23" name="22 CuadroTexto"/>
                      <a:cNvSpPr txBox="1"/>
                    </a:nvSpPr>
                    <a:spPr>
                      <a:xfrm>
                        <a:off x="2060848" y="5188713"/>
                        <a:ext cx="1774800" cy="4860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Coordinador de Diseño Gráfico</a:t>
                          </a:r>
                          <a:endParaRPr lang="es-MX" sz="1200" dirty="0"/>
                        </a:p>
                      </a:txBody>
                      <a:useSpRect/>
                    </a:txSp>
                    <a:style>
                      <a:lnRef idx="1">
                        <a:schemeClr val="accent3"/>
                      </a:lnRef>
                      <a:fillRef idx="2">
                        <a:schemeClr val="accent3"/>
                      </a:fillRef>
                      <a:effectRef idx="1">
                        <a:schemeClr val="accent3"/>
                      </a:effectRef>
                      <a:fontRef idx="minor">
                        <a:schemeClr val="dk1"/>
                      </a:fontRef>
                    </a:style>
                  </a:sp>
                  <a:cxnSp>
                    <a:nvCxnSpPr>
                      <a:cNvPr id="24" name="103 Conector angular"/>
                      <a:cNvCxnSpPr>
                        <a:stCxn id="23" idx="1"/>
                        <a:endCxn id="22" idx="1"/>
                      </a:cNvCxnSpPr>
                    </a:nvCxnSpPr>
                    <a:spPr>
                      <a:xfrm rot="10800000">
                        <a:off x="2060848" y="4081617"/>
                        <a:ext cx="12700" cy="1350096"/>
                      </a:xfrm>
                      <a:prstGeom prst="bentConnector3">
                        <a:avLst>
                          <a:gd name="adj1" fmla="val 1800000"/>
                        </a:avLst>
                      </a:prstGeom>
                    </a:spPr>
                    <a:style>
                      <a:lnRef idx="1">
                        <a:schemeClr val="accent3"/>
                      </a:lnRef>
                      <a:fillRef idx="2">
                        <a:schemeClr val="accent3"/>
                      </a:fillRef>
                      <a:effectRef idx="1">
                        <a:schemeClr val="accent3"/>
                      </a:effectRef>
                      <a:fontRef idx="minor">
                        <a:schemeClr val="dk1"/>
                      </a:fontRef>
                    </a:style>
                  </a:cxnSp>
                  <a:sp>
                    <a:nvSpPr>
                      <a:cNvPr id="29" name="28 CuadroTexto"/>
                      <a:cNvSpPr txBox="1"/>
                    </a:nvSpPr>
                    <a:spPr>
                      <a:xfrm>
                        <a:off x="2060848" y="6732239"/>
                        <a:ext cx="1800200" cy="85356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Técnico de Análisis, Pruebas y Documentación de Software</a:t>
                          </a:r>
                        </a:p>
                      </a:txBody>
                      <a:useSpRect/>
                    </a:txSp>
                    <a:style>
                      <a:lnRef idx="1">
                        <a:schemeClr val="accent3"/>
                      </a:lnRef>
                      <a:fillRef idx="2">
                        <a:schemeClr val="accent3"/>
                      </a:fillRef>
                      <a:effectRef idx="1">
                        <a:schemeClr val="accent3"/>
                      </a:effectRef>
                      <a:fontRef idx="minor">
                        <a:schemeClr val="dk1"/>
                      </a:fontRef>
                    </a:style>
                  </a:sp>
                  <a:sp>
                    <a:nvSpPr>
                      <a:cNvPr id="30" name="29 CuadroTexto"/>
                      <a:cNvSpPr txBox="1"/>
                    </a:nvSpPr>
                    <a:spPr>
                      <a:xfrm>
                        <a:off x="4365104" y="5280544"/>
                        <a:ext cx="1440160" cy="29956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Técnico de Diseño</a:t>
                          </a:r>
                        </a:p>
                      </a:txBody>
                      <a:useSpRect/>
                    </a:txSp>
                    <a:style>
                      <a:lnRef idx="1">
                        <a:schemeClr val="accent3"/>
                      </a:lnRef>
                      <a:fillRef idx="2">
                        <a:schemeClr val="accent3"/>
                      </a:fillRef>
                      <a:effectRef idx="1">
                        <a:schemeClr val="accent3"/>
                      </a:effectRef>
                      <a:fontRef idx="minor">
                        <a:schemeClr val="dk1"/>
                      </a:fontRef>
                    </a:style>
                  </a:sp>
                  <a:cxnSp>
                    <a:nvCxnSpPr>
                      <a:cNvPr id="34" name="103 Conector angular"/>
                      <a:cNvCxnSpPr>
                        <a:stCxn id="29" idx="1"/>
                        <a:endCxn id="20" idx="1"/>
                      </a:cNvCxnSpPr>
                    </a:nvCxnSpPr>
                    <a:spPr>
                      <a:xfrm rot="10800000">
                        <a:off x="2060848" y="6202594"/>
                        <a:ext cx="12700" cy="956429"/>
                      </a:xfrm>
                      <a:prstGeom prst="bentConnector3">
                        <a:avLst>
                          <a:gd name="adj1" fmla="val 1800000"/>
                        </a:avLst>
                      </a:prstGeom>
                    </a:spPr>
                    <a:style>
                      <a:lnRef idx="1">
                        <a:schemeClr val="accent3"/>
                      </a:lnRef>
                      <a:fillRef idx="2">
                        <a:schemeClr val="accent3"/>
                      </a:fillRef>
                      <a:effectRef idx="1">
                        <a:schemeClr val="accent3"/>
                      </a:effectRef>
                      <a:fontRef idx="minor">
                        <a:schemeClr val="dk1"/>
                      </a:fontRef>
                    </a:style>
                  </a:cxnSp>
                  <a:cxnSp>
                    <a:nvCxnSpPr>
                      <a:cNvPr id="35" name="103 Conector angular"/>
                      <a:cNvCxnSpPr>
                        <a:stCxn id="30" idx="1"/>
                        <a:endCxn id="23" idx="3"/>
                      </a:cNvCxnSpPr>
                    </a:nvCxnSpPr>
                    <a:spPr>
                      <a:xfrm rot="10800000" flipV="1">
                        <a:off x="3835648" y="5430327"/>
                        <a:ext cx="529456" cy="1385"/>
                      </a:xfrm>
                      <a:prstGeom prst="bentConnector3">
                        <a:avLst>
                          <a:gd name="adj1" fmla="val 50000"/>
                        </a:avLst>
                      </a:prstGeom>
                    </a:spPr>
                    <a:style>
                      <a:lnRef idx="1">
                        <a:schemeClr val="accent3"/>
                      </a:lnRef>
                      <a:fillRef idx="2">
                        <a:schemeClr val="accent3"/>
                      </a:fillRef>
                      <a:effectRef idx="1">
                        <a:schemeClr val="accent3"/>
                      </a:effectRef>
                      <a:fontRef idx="minor">
                        <a:schemeClr val="dk1"/>
                      </a:fontRef>
                    </a:style>
                  </a:cxnSp>
                </lc:lockedCanvas>
              </a:graphicData>
            </a:graphic>
          </wp:inline>
        </w:drawing>
      </w:r>
    </w:p>
    <w:p w:rsidR="006E202A" w:rsidRDefault="006E202A" w:rsidP="006E202A">
      <w:pPr>
        <w:autoSpaceDE w:val="0"/>
        <w:autoSpaceDN w:val="0"/>
        <w:adjustRightInd w:val="0"/>
        <w:spacing w:after="0" w:line="240" w:lineRule="auto"/>
        <w:jc w:val="center"/>
        <w:rPr>
          <w:rFonts w:ascii="Arial" w:hAnsi="Arial" w:cs="Arial"/>
          <w:b/>
          <w:bCs/>
          <w:sz w:val="28"/>
          <w:szCs w:val="28"/>
        </w:rPr>
      </w:pPr>
    </w:p>
    <w:p w:rsidR="006E202A" w:rsidRDefault="006E202A" w:rsidP="00756CF8">
      <w:pPr>
        <w:autoSpaceDE w:val="0"/>
        <w:autoSpaceDN w:val="0"/>
        <w:adjustRightInd w:val="0"/>
        <w:spacing w:after="0" w:line="240" w:lineRule="auto"/>
        <w:jc w:val="both"/>
        <w:rPr>
          <w:rFonts w:ascii="Arial" w:hAnsi="Arial" w:cs="Arial"/>
          <w:b/>
          <w:bCs/>
          <w:sz w:val="28"/>
          <w:szCs w:val="28"/>
        </w:rPr>
      </w:pPr>
    </w:p>
    <w:p w:rsidR="0089589A" w:rsidRDefault="0089589A" w:rsidP="00756CF8">
      <w:pPr>
        <w:autoSpaceDE w:val="0"/>
        <w:autoSpaceDN w:val="0"/>
        <w:adjustRightInd w:val="0"/>
        <w:spacing w:after="0" w:line="240" w:lineRule="auto"/>
        <w:jc w:val="both"/>
        <w:rPr>
          <w:rFonts w:ascii="Arial" w:hAnsi="Arial" w:cs="Arial"/>
          <w:b/>
          <w:bCs/>
          <w:sz w:val="28"/>
          <w:szCs w:val="28"/>
        </w:rPr>
      </w:pPr>
    </w:p>
    <w:p w:rsidR="0089589A" w:rsidRDefault="0089589A" w:rsidP="00756CF8">
      <w:pPr>
        <w:autoSpaceDE w:val="0"/>
        <w:autoSpaceDN w:val="0"/>
        <w:adjustRightInd w:val="0"/>
        <w:spacing w:after="0" w:line="240" w:lineRule="auto"/>
        <w:jc w:val="both"/>
        <w:rPr>
          <w:rFonts w:ascii="Arial" w:hAnsi="Arial" w:cs="Arial"/>
          <w:b/>
          <w:bCs/>
          <w:sz w:val="28"/>
          <w:szCs w:val="28"/>
        </w:rPr>
      </w:pPr>
    </w:p>
    <w:p w:rsidR="00CD4161" w:rsidRDefault="00CD4161"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lastRenderedPageBreak/>
        <w:t>OBJETIVO</w:t>
      </w:r>
    </w:p>
    <w:p w:rsidR="006306D0" w:rsidRDefault="00B54703" w:rsidP="00756CF8">
      <w:pPr>
        <w:autoSpaceDE w:val="0"/>
        <w:autoSpaceDN w:val="0"/>
        <w:adjustRightInd w:val="0"/>
        <w:spacing w:after="0" w:line="240" w:lineRule="auto"/>
        <w:jc w:val="both"/>
        <w:rPr>
          <w:rFonts w:ascii="Arial" w:hAnsi="Arial" w:cs="Arial"/>
          <w:sz w:val="24"/>
          <w:szCs w:val="24"/>
          <w:lang w:eastAsia="es-ES"/>
        </w:rPr>
      </w:pPr>
      <w:r>
        <w:rPr>
          <w:rFonts w:ascii="Arial" w:hAnsi="Arial" w:cs="Arial"/>
          <w:sz w:val="24"/>
          <w:szCs w:val="24"/>
          <w:lang w:eastAsia="es-ES"/>
        </w:rPr>
        <w:t>Aplicar</w:t>
      </w:r>
      <w:r w:rsidRPr="00DD2AA5">
        <w:rPr>
          <w:rFonts w:ascii="Arial" w:hAnsi="Arial" w:cs="Arial"/>
          <w:sz w:val="24"/>
          <w:szCs w:val="24"/>
          <w:lang w:eastAsia="es-ES"/>
        </w:rPr>
        <w:t xml:space="preserve"> soluciones de tecnología de información, a través del desarrollo e implementación de sistemas informáticos y de comunicación, para facilitar y hacer eficientes los procesos electorales y administrativos del Instituto.</w:t>
      </w:r>
    </w:p>
    <w:p w:rsidR="00B54703" w:rsidRDefault="00B54703" w:rsidP="00756CF8">
      <w:pPr>
        <w:autoSpaceDE w:val="0"/>
        <w:autoSpaceDN w:val="0"/>
        <w:adjustRightInd w:val="0"/>
        <w:spacing w:after="0" w:line="240" w:lineRule="auto"/>
        <w:jc w:val="both"/>
        <w:rPr>
          <w:rFonts w:ascii="Arial" w:hAnsi="Arial" w:cs="Arial"/>
          <w:sz w:val="24"/>
          <w:szCs w:val="24"/>
          <w:lang w:eastAsia="es-ES"/>
        </w:rPr>
      </w:pPr>
    </w:p>
    <w:p w:rsidR="006157B8" w:rsidRDefault="00F1115D" w:rsidP="006157B8">
      <w:pPr>
        <w:autoSpaceDE w:val="0"/>
        <w:autoSpaceDN w:val="0"/>
        <w:adjustRightInd w:val="0"/>
        <w:spacing w:after="0" w:line="240" w:lineRule="auto"/>
        <w:jc w:val="both"/>
        <w:rPr>
          <w:rFonts w:ascii="Arial" w:hAnsi="Arial" w:cs="Arial"/>
          <w:b/>
          <w:bCs/>
          <w:sz w:val="28"/>
          <w:szCs w:val="28"/>
        </w:rPr>
      </w:pPr>
      <w:r w:rsidRPr="009F3D8E">
        <w:rPr>
          <w:rFonts w:ascii="Arial" w:hAnsi="Arial" w:cs="Arial"/>
          <w:b/>
          <w:bCs/>
          <w:sz w:val="28"/>
          <w:szCs w:val="28"/>
        </w:rPr>
        <w:t>FUNDAMENTO LEGAL</w:t>
      </w:r>
    </w:p>
    <w:p w:rsidR="00474707" w:rsidRPr="00474707" w:rsidRDefault="006157B8" w:rsidP="00756CF8">
      <w:pPr>
        <w:autoSpaceDE w:val="0"/>
        <w:autoSpaceDN w:val="0"/>
        <w:adjustRightInd w:val="0"/>
        <w:spacing w:after="0" w:line="240" w:lineRule="auto"/>
        <w:jc w:val="both"/>
        <w:rPr>
          <w:rFonts w:ascii="Arial" w:hAnsi="Arial" w:cs="Arial"/>
          <w:b/>
          <w:sz w:val="24"/>
          <w:szCs w:val="24"/>
          <w:lang w:eastAsia="es-ES"/>
        </w:rPr>
      </w:pPr>
      <w:r w:rsidRPr="00474707">
        <w:rPr>
          <w:rFonts w:ascii="Arial" w:hAnsi="Arial" w:cs="Arial"/>
          <w:b/>
          <w:sz w:val="24"/>
          <w:szCs w:val="24"/>
          <w:lang w:eastAsia="es-ES"/>
        </w:rPr>
        <w:t xml:space="preserve">Constitución Política de los Estados Unidos </w:t>
      </w:r>
      <w:proofErr w:type="gramStart"/>
      <w:r w:rsidRPr="00474707">
        <w:rPr>
          <w:rFonts w:ascii="Arial" w:hAnsi="Arial" w:cs="Arial"/>
          <w:b/>
          <w:sz w:val="24"/>
          <w:szCs w:val="24"/>
          <w:lang w:eastAsia="es-ES"/>
        </w:rPr>
        <w:t>Mexicanos</w:t>
      </w:r>
      <w:proofErr w:type="gramEnd"/>
    </w:p>
    <w:p w:rsidR="00474707" w:rsidRDefault="006157B8" w:rsidP="00756CF8">
      <w:pPr>
        <w:autoSpaceDE w:val="0"/>
        <w:autoSpaceDN w:val="0"/>
        <w:adjustRightInd w:val="0"/>
        <w:spacing w:after="0" w:line="240" w:lineRule="auto"/>
        <w:jc w:val="both"/>
        <w:rPr>
          <w:rFonts w:ascii="Arial" w:hAnsi="Arial" w:cs="Arial"/>
          <w:sz w:val="24"/>
          <w:szCs w:val="24"/>
          <w:lang w:eastAsia="es-ES"/>
        </w:rPr>
      </w:pPr>
      <w:r w:rsidRPr="006157B8">
        <w:rPr>
          <w:rFonts w:ascii="Arial" w:hAnsi="Arial" w:cs="Arial"/>
          <w:sz w:val="24"/>
          <w:szCs w:val="24"/>
          <w:lang w:eastAsia="es-ES"/>
        </w:rPr>
        <w:t>Artículo 41, fracción V, apartado C, numeral 8</w:t>
      </w:r>
      <w:r w:rsidR="00474707">
        <w:rPr>
          <w:rFonts w:ascii="Arial" w:hAnsi="Arial" w:cs="Arial"/>
          <w:sz w:val="24"/>
          <w:szCs w:val="24"/>
          <w:lang w:eastAsia="es-ES"/>
        </w:rPr>
        <w:t>.</w:t>
      </w:r>
      <w:r w:rsidRPr="006157B8">
        <w:rPr>
          <w:rFonts w:ascii="Arial" w:hAnsi="Arial" w:cs="Arial"/>
          <w:sz w:val="24"/>
          <w:szCs w:val="24"/>
          <w:lang w:eastAsia="es-ES"/>
        </w:rPr>
        <w:t xml:space="preserve"> </w:t>
      </w:r>
    </w:p>
    <w:p w:rsidR="00474707" w:rsidRPr="00474707" w:rsidRDefault="006157B8" w:rsidP="00756CF8">
      <w:pPr>
        <w:autoSpaceDE w:val="0"/>
        <w:autoSpaceDN w:val="0"/>
        <w:adjustRightInd w:val="0"/>
        <w:spacing w:after="0" w:line="240" w:lineRule="auto"/>
        <w:jc w:val="both"/>
        <w:rPr>
          <w:rFonts w:ascii="Arial" w:hAnsi="Arial" w:cs="Arial"/>
          <w:b/>
          <w:sz w:val="24"/>
          <w:szCs w:val="24"/>
          <w:lang w:eastAsia="es-ES"/>
        </w:rPr>
      </w:pPr>
      <w:r w:rsidRPr="00474707">
        <w:rPr>
          <w:rFonts w:ascii="Arial" w:hAnsi="Arial" w:cs="Arial"/>
          <w:b/>
          <w:sz w:val="24"/>
          <w:szCs w:val="24"/>
          <w:lang w:eastAsia="es-ES"/>
        </w:rPr>
        <w:t xml:space="preserve">Ley General de </w:t>
      </w:r>
      <w:r w:rsidR="004C4164" w:rsidRPr="00474707">
        <w:rPr>
          <w:rFonts w:ascii="Arial" w:hAnsi="Arial" w:cs="Arial"/>
          <w:b/>
          <w:sz w:val="24"/>
          <w:szCs w:val="24"/>
          <w:lang w:eastAsia="es-ES"/>
        </w:rPr>
        <w:t>Instituciones y</w:t>
      </w:r>
      <w:r w:rsidRPr="00474707">
        <w:rPr>
          <w:rFonts w:ascii="Arial" w:hAnsi="Arial" w:cs="Arial"/>
          <w:b/>
          <w:sz w:val="24"/>
          <w:szCs w:val="24"/>
          <w:lang w:eastAsia="es-ES"/>
        </w:rPr>
        <w:t xml:space="preserve"> Procedimientos Electorales</w:t>
      </w:r>
    </w:p>
    <w:p w:rsidR="00474707" w:rsidRDefault="006157B8" w:rsidP="00756CF8">
      <w:pPr>
        <w:autoSpaceDE w:val="0"/>
        <w:autoSpaceDN w:val="0"/>
        <w:adjustRightInd w:val="0"/>
        <w:spacing w:after="0" w:line="240" w:lineRule="auto"/>
        <w:jc w:val="both"/>
        <w:rPr>
          <w:rFonts w:ascii="Arial" w:hAnsi="Arial" w:cs="Arial"/>
          <w:sz w:val="24"/>
          <w:szCs w:val="24"/>
          <w:lang w:eastAsia="es-ES"/>
        </w:rPr>
      </w:pPr>
      <w:r w:rsidRPr="006157B8">
        <w:rPr>
          <w:rFonts w:ascii="Arial" w:hAnsi="Arial" w:cs="Arial"/>
          <w:sz w:val="24"/>
          <w:szCs w:val="24"/>
          <w:lang w:eastAsia="es-ES"/>
        </w:rPr>
        <w:t>Artículo 104, numeral 1, inciso k), n)</w:t>
      </w:r>
      <w:r w:rsidR="00474707">
        <w:rPr>
          <w:rFonts w:ascii="Arial" w:hAnsi="Arial" w:cs="Arial"/>
          <w:sz w:val="24"/>
          <w:szCs w:val="24"/>
          <w:lang w:eastAsia="es-ES"/>
        </w:rPr>
        <w:t>.</w:t>
      </w:r>
    </w:p>
    <w:p w:rsidR="00474707" w:rsidRPr="00474707" w:rsidRDefault="006157B8" w:rsidP="00756CF8">
      <w:pPr>
        <w:autoSpaceDE w:val="0"/>
        <w:autoSpaceDN w:val="0"/>
        <w:adjustRightInd w:val="0"/>
        <w:spacing w:after="0" w:line="240" w:lineRule="auto"/>
        <w:jc w:val="both"/>
        <w:rPr>
          <w:rFonts w:ascii="Arial" w:hAnsi="Arial" w:cs="Arial"/>
          <w:b/>
          <w:sz w:val="24"/>
          <w:szCs w:val="24"/>
          <w:lang w:eastAsia="es-ES"/>
        </w:rPr>
      </w:pPr>
      <w:r w:rsidRPr="00474707">
        <w:rPr>
          <w:rFonts w:ascii="Arial" w:hAnsi="Arial" w:cs="Arial"/>
          <w:b/>
          <w:sz w:val="24"/>
          <w:szCs w:val="24"/>
          <w:lang w:eastAsia="es-ES"/>
        </w:rPr>
        <w:t>Reglamento de Elecciones</w:t>
      </w:r>
    </w:p>
    <w:p w:rsidR="00474707" w:rsidRDefault="006157B8" w:rsidP="00756CF8">
      <w:pPr>
        <w:autoSpaceDE w:val="0"/>
        <w:autoSpaceDN w:val="0"/>
        <w:adjustRightInd w:val="0"/>
        <w:spacing w:after="0" w:line="240" w:lineRule="auto"/>
        <w:jc w:val="both"/>
        <w:rPr>
          <w:rFonts w:ascii="Arial" w:hAnsi="Arial" w:cs="Arial"/>
          <w:sz w:val="24"/>
          <w:szCs w:val="24"/>
          <w:lang w:eastAsia="es-ES"/>
        </w:rPr>
      </w:pPr>
      <w:r w:rsidRPr="006157B8">
        <w:rPr>
          <w:rFonts w:ascii="Arial" w:hAnsi="Arial" w:cs="Arial"/>
          <w:sz w:val="24"/>
          <w:szCs w:val="24"/>
          <w:lang w:eastAsia="es-ES"/>
        </w:rPr>
        <w:t xml:space="preserve">Artículos 336 - 354 </w:t>
      </w:r>
      <w:r w:rsidR="004C4164">
        <w:rPr>
          <w:rFonts w:ascii="Arial" w:hAnsi="Arial" w:cs="Arial"/>
          <w:sz w:val="24"/>
          <w:szCs w:val="24"/>
          <w:lang w:eastAsia="es-ES"/>
        </w:rPr>
        <w:t xml:space="preserve">y </w:t>
      </w:r>
      <w:r w:rsidRPr="006157B8">
        <w:rPr>
          <w:rFonts w:ascii="Arial" w:hAnsi="Arial" w:cs="Arial"/>
          <w:sz w:val="24"/>
          <w:szCs w:val="24"/>
          <w:lang w:eastAsia="es-ES"/>
        </w:rPr>
        <w:t xml:space="preserve">355 </w:t>
      </w:r>
      <w:r w:rsidR="004C4164">
        <w:rPr>
          <w:rFonts w:ascii="Arial" w:hAnsi="Arial" w:cs="Arial"/>
          <w:sz w:val="24"/>
          <w:szCs w:val="24"/>
          <w:lang w:eastAsia="es-ES"/>
        </w:rPr>
        <w:t>–</w:t>
      </w:r>
      <w:r w:rsidRPr="006157B8">
        <w:rPr>
          <w:rFonts w:ascii="Arial" w:hAnsi="Arial" w:cs="Arial"/>
          <w:sz w:val="24"/>
          <w:szCs w:val="24"/>
          <w:lang w:eastAsia="es-ES"/>
        </w:rPr>
        <w:t xml:space="preserve"> 382</w:t>
      </w:r>
      <w:r w:rsidR="00474707">
        <w:rPr>
          <w:rFonts w:ascii="Arial" w:hAnsi="Arial" w:cs="Arial"/>
          <w:sz w:val="24"/>
          <w:szCs w:val="24"/>
          <w:lang w:eastAsia="es-ES"/>
        </w:rPr>
        <w:t>.</w:t>
      </w:r>
    </w:p>
    <w:p w:rsidR="00474707" w:rsidRPr="00474707" w:rsidRDefault="006157B8" w:rsidP="00756CF8">
      <w:pPr>
        <w:autoSpaceDE w:val="0"/>
        <w:autoSpaceDN w:val="0"/>
        <w:adjustRightInd w:val="0"/>
        <w:spacing w:after="0" w:line="240" w:lineRule="auto"/>
        <w:jc w:val="both"/>
        <w:rPr>
          <w:rFonts w:ascii="Arial" w:hAnsi="Arial" w:cs="Arial"/>
          <w:b/>
          <w:sz w:val="24"/>
          <w:szCs w:val="24"/>
          <w:lang w:eastAsia="es-ES"/>
        </w:rPr>
      </w:pPr>
      <w:r w:rsidRPr="00474707">
        <w:rPr>
          <w:rFonts w:ascii="Arial" w:hAnsi="Arial" w:cs="Arial"/>
          <w:b/>
          <w:sz w:val="24"/>
          <w:szCs w:val="24"/>
          <w:lang w:eastAsia="es-ES"/>
        </w:rPr>
        <w:t>Constitución Política del Estado Libre y Soberano de Zacatecas</w:t>
      </w:r>
    </w:p>
    <w:p w:rsidR="00474707" w:rsidRDefault="006157B8" w:rsidP="006661F3">
      <w:pPr>
        <w:autoSpaceDE w:val="0"/>
        <w:autoSpaceDN w:val="0"/>
        <w:adjustRightInd w:val="0"/>
        <w:spacing w:after="0" w:line="240" w:lineRule="auto"/>
        <w:jc w:val="both"/>
        <w:rPr>
          <w:rFonts w:ascii="Arial" w:hAnsi="Arial" w:cs="Arial"/>
          <w:sz w:val="24"/>
          <w:szCs w:val="24"/>
          <w:lang w:eastAsia="es-ES"/>
        </w:rPr>
      </w:pPr>
      <w:r w:rsidRPr="006157B8">
        <w:rPr>
          <w:rFonts w:ascii="Arial" w:hAnsi="Arial" w:cs="Arial"/>
          <w:sz w:val="24"/>
          <w:szCs w:val="24"/>
          <w:lang w:eastAsia="es-ES"/>
        </w:rPr>
        <w:t>Artículo 38, fracción XIII, inciso h)</w:t>
      </w:r>
      <w:r w:rsidR="00474707">
        <w:rPr>
          <w:rFonts w:ascii="Arial" w:hAnsi="Arial" w:cs="Arial"/>
          <w:sz w:val="24"/>
          <w:szCs w:val="24"/>
          <w:lang w:eastAsia="es-ES"/>
        </w:rPr>
        <w:t>.</w:t>
      </w:r>
    </w:p>
    <w:p w:rsidR="00474707" w:rsidRPr="00474707" w:rsidRDefault="006157B8" w:rsidP="00756CF8">
      <w:pPr>
        <w:autoSpaceDE w:val="0"/>
        <w:autoSpaceDN w:val="0"/>
        <w:adjustRightInd w:val="0"/>
        <w:spacing w:after="0" w:line="240" w:lineRule="auto"/>
        <w:jc w:val="both"/>
        <w:rPr>
          <w:rFonts w:ascii="Arial" w:hAnsi="Arial" w:cs="Arial"/>
          <w:b/>
          <w:sz w:val="24"/>
          <w:szCs w:val="24"/>
          <w:lang w:eastAsia="es-ES"/>
        </w:rPr>
      </w:pPr>
      <w:r w:rsidRPr="00474707">
        <w:rPr>
          <w:rFonts w:ascii="Arial" w:hAnsi="Arial" w:cs="Arial"/>
          <w:b/>
          <w:sz w:val="24"/>
          <w:szCs w:val="24"/>
          <w:lang w:eastAsia="es-ES"/>
        </w:rPr>
        <w:t>Ley Electoral del Estado de Zacatecas</w:t>
      </w:r>
    </w:p>
    <w:p w:rsidR="00B54703" w:rsidRDefault="00474707" w:rsidP="00756CF8">
      <w:pPr>
        <w:autoSpaceDE w:val="0"/>
        <w:autoSpaceDN w:val="0"/>
        <w:adjustRightInd w:val="0"/>
        <w:spacing w:after="0" w:line="240" w:lineRule="auto"/>
        <w:jc w:val="both"/>
        <w:rPr>
          <w:rFonts w:ascii="Arial" w:hAnsi="Arial" w:cs="Arial"/>
          <w:sz w:val="24"/>
          <w:szCs w:val="24"/>
          <w:lang w:eastAsia="es-ES"/>
        </w:rPr>
      </w:pPr>
      <w:r>
        <w:rPr>
          <w:rFonts w:ascii="Arial" w:hAnsi="Arial" w:cs="Arial"/>
          <w:sz w:val="24"/>
          <w:szCs w:val="24"/>
          <w:lang w:eastAsia="es-ES"/>
        </w:rPr>
        <w:t xml:space="preserve">Artículo 256 numerales 1,2 y </w:t>
      </w:r>
      <w:r w:rsidR="006157B8" w:rsidRPr="006157B8">
        <w:rPr>
          <w:rFonts w:ascii="Arial" w:hAnsi="Arial" w:cs="Arial"/>
          <w:sz w:val="24"/>
          <w:szCs w:val="24"/>
          <w:lang w:eastAsia="es-ES"/>
        </w:rPr>
        <w:t>3</w:t>
      </w:r>
      <w:r w:rsidR="004C4164">
        <w:rPr>
          <w:rFonts w:ascii="Arial" w:hAnsi="Arial" w:cs="Arial"/>
          <w:sz w:val="24"/>
          <w:szCs w:val="24"/>
          <w:lang w:eastAsia="es-ES"/>
        </w:rPr>
        <w:t>.</w:t>
      </w:r>
      <w:r w:rsidR="006157B8" w:rsidRPr="006157B8">
        <w:rPr>
          <w:rFonts w:ascii="Arial" w:hAnsi="Arial" w:cs="Arial"/>
          <w:sz w:val="24"/>
          <w:szCs w:val="24"/>
          <w:lang w:eastAsia="es-ES"/>
        </w:rPr>
        <w:t xml:space="preserve"> </w:t>
      </w:r>
    </w:p>
    <w:p w:rsidR="00942F06" w:rsidRDefault="00942F06" w:rsidP="00756CF8">
      <w:pPr>
        <w:autoSpaceDE w:val="0"/>
        <w:autoSpaceDN w:val="0"/>
        <w:adjustRightInd w:val="0"/>
        <w:spacing w:after="0" w:line="240" w:lineRule="auto"/>
        <w:jc w:val="both"/>
        <w:rPr>
          <w:rFonts w:ascii="Arial" w:hAnsi="Arial" w:cs="Arial"/>
          <w:b/>
          <w:bCs/>
          <w:sz w:val="28"/>
          <w:szCs w:val="28"/>
        </w:rPr>
      </w:pPr>
    </w:p>
    <w:p w:rsidR="00CD4161" w:rsidRDefault="00CD4161"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FUNCIONES</w:t>
      </w:r>
    </w:p>
    <w:p w:rsidR="00801451" w:rsidRPr="00801451" w:rsidRDefault="00801451" w:rsidP="00C60AAD">
      <w:pPr>
        <w:pStyle w:val="Prrafodelista"/>
        <w:numPr>
          <w:ilvl w:val="0"/>
          <w:numId w:val="18"/>
        </w:numPr>
        <w:autoSpaceDE w:val="0"/>
        <w:autoSpaceDN w:val="0"/>
        <w:adjustRightInd w:val="0"/>
        <w:spacing w:after="0" w:line="240" w:lineRule="auto"/>
        <w:jc w:val="both"/>
        <w:rPr>
          <w:rFonts w:ascii="Arial" w:hAnsi="Arial" w:cs="Arial"/>
          <w:sz w:val="24"/>
          <w:szCs w:val="24"/>
        </w:rPr>
      </w:pPr>
      <w:r w:rsidRPr="00801451">
        <w:rPr>
          <w:rFonts w:ascii="Arial" w:hAnsi="Arial" w:cs="Arial"/>
          <w:sz w:val="24"/>
          <w:szCs w:val="24"/>
        </w:rPr>
        <w:t>Apoyar en materia de informática a todas las áreas del Instituto;</w:t>
      </w:r>
    </w:p>
    <w:p w:rsidR="006306D0" w:rsidRPr="00801451" w:rsidRDefault="006306D0" w:rsidP="00C60AAD">
      <w:pPr>
        <w:pStyle w:val="Prrafodelista"/>
        <w:numPr>
          <w:ilvl w:val="0"/>
          <w:numId w:val="8"/>
        </w:numPr>
        <w:autoSpaceDE w:val="0"/>
        <w:autoSpaceDN w:val="0"/>
        <w:adjustRightInd w:val="0"/>
        <w:spacing w:after="0" w:line="240" w:lineRule="auto"/>
        <w:jc w:val="both"/>
        <w:rPr>
          <w:rFonts w:ascii="Arial" w:hAnsi="Arial" w:cs="Arial"/>
          <w:b/>
          <w:bCs/>
          <w:sz w:val="24"/>
          <w:szCs w:val="24"/>
        </w:rPr>
      </w:pPr>
      <w:r w:rsidRPr="00801451">
        <w:rPr>
          <w:rFonts w:ascii="Arial" w:hAnsi="Arial" w:cs="Arial"/>
          <w:sz w:val="24"/>
          <w:szCs w:val="24"/>
        </w:rPr>
        <w:t xml:space="preserve">Apoyar a las áreas del Instituto en el mantenimiento preventivo y correctivo, así como la operación de los equipos de cómputo; </w:t>
      </w:r>
    </w:p>
    <w:p w:rsidR="006306D0" w:rsidRPr="006306D0" w:rsidRDefault="006306D0" w:rsidP="00C60AAD">
      <w:pPr>
        <w:pStyle w:val="Prrafodelista"/>
        <w:numPr>
          <w:ilvl w:val="0"/>
          <w:numId w:val="8"/>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 xml:space="preserve">Diseñar y actualizar, en su caso, los programas informáticos de seguimiento y apoyo al proceso electoral y de gestión administrativa; </w:t>
      </w:r>
    </w:p>
    <w:p w:rsidR="006306D0" w:rsidRPr="006306D0" w:rsidRDefault="006306D0" w:rsidP="00C60AAD">
      <w:pPr>
        <w:pStyle w:val="Prrafodelista"/>
        <w:numPr>
          <w:ilvl w:val="0"/>
          <w:numId w:val="8"/>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 xml:space="preserve">Apoyar a la Secretaría Ejecutiva en la elaboración del diseño de la memoria de los procesos electorales; </w:t>
      </w:r>
    </w:p>
    <w:p w:rsidR="006306D0" w:rsidRPr="006306D0" w:rsidRDefault="006306D0" w:rsidP="00C60AAD">
      <w:pPr>
        <w:pStyle w:val="Prrafodelista"/>
        <w:numPr>
          <w:ilvl w:val="0"/>
          <w:numId w:val="8"/>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 xml:space="preserve">Coadyuvar con la Dirección Ejecutiva de Organización Electoral y Partidos Políticos en la elaboración de las estadísticas del proceso electoral; </w:t>
      </w:r>
    </w:p>
    <w:p w:rsidR="006306D0" w:rsidRPr="006306D0" w:rsidRDefault="006306D0" w:rsidP="00C60AAD">
      <w:pPr>
        <w:pStyle w:val="Prrafodelista"/>
        <w:numPr>
          <w:ilvl w:val="0"/>
          <w:numId w:val="8"/>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 xml:space="preserve">Aportar criterios de diseño gráfico a la Dirección de Organización Electoral y Partidos Políticos para la elaboración de los formatos de la documentación y material electorales, de conformidad con </w:t>
      </w:r>
      <w:r w:rsidR="00F41854">
        <w:rPr>
          <w:rFonts w:ascii="Arial" w:hAnsi="Arial" w:cs="Arial"/>
          <w:sz w:val="24"/>
          <w:szCs w:val="24"/>
        </w:rPr>
        <w:t>el Reglamento de Elecciones;</w:t>
      </w:r>
    </w:p>
    <w:p w:rsidR="006306D0" w:rsidRPr="006306D0" w:rsidRDefault="006306D0" w:rsidP="00C60AAD">
      <w:pPr>
        <w:pStyle w:val="Prrafodelista"/>
        <w:numPr>
          <w:ilvl w:val="0"/>
          <w:numId w:val="8"/>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 xml:space="preserve">Apoyar en la difusión de las actividades del Instituto a través de la Internet, mediante la construcción, actualización y mantenimiento de la página web del Instituto; </w:t>
      </w:r>
    </w:p>
    <w:p w:rsidR="008857C9" w:rsidRPr="002336EC" w:rsidRDefault="008857C9" w:rsidP="00C60AAD">
      <w:pPr>
        <w:pStyle w:val="Prrafodelista"/>
        <w:numPr>
          <w:ilvl w:val="0"/>
          <w:numId w:val="8"/>
        </w:numPr>
        <w:autoSpaceDE w:val="0"/>
        <w:autoSpaceDN w:val="0"/>
        <w:adjustRightInd w:val="0"/>
        <w:spacing w:after="0" w:line="240" w:lineRule="auto"/>
        <w:jc w:val="both"/>
        <w:rPr>
          <w:rFonts w:ascii="Arial" w:hAnsi="Arial" w:cs="Arial"/>
          <w:b/>
          <w:bCs/>
          <w:sz w:val="24"/>
          <w:szCs w:val="24"/>
        </w:rPr>
      </w:pPr>
      <w:r w:rsidRPr="008857C9">
        <w:rPr>
          <w:rFonts w:ascii="Arial" w:hAnsi="Arial" w:cs="Arial"/>
          <w:sz w:val="24"/>
          <w:szCs w:val="24"/>
        </w:rPr>
        <w:t xml:space="preserve">Proponer y desarrollar el Programa de Resultados Electorales Preliminares de conformidad </w:t>
      </w:r>
      <w:r w:rsidRPr="002336EC">
        <w:rPr>
          <w:rFonts w:ascii="Arial" w:hAnsi="Arial" w:cs="Arial"/>
          <w:sz w:val="24"/>
          <w:szCs w:val="24"/>
        </w:rPr>
        <w:t xml:space="preserve">con </w:t>
      </w:r>
      <w:r>
        <w:rPr>
          <w:rFonts w:ascii="Arial" w:hAnsi="Arial" w:cs="Arial"/>
          <w:sz w:val="24"/>
          <w:szCs w:val="24"/>
        </w:rPr>
        <w:t>el Reglamento de Elecciones</w:t>
      </w:r>
      <w:r w:rsidRPr="002336EC">
        <w:rPr>
          <w:rFonts w:ascii="Arial" w:hAnsi="Arial" w:cs="Arial"/>
          <w:sz w:val="24"/>
          <w:szCs w:val="24"/>
        </w:rPr>
        <w:t xml:space="preserve">; </w:t>
      </w:r>
    </w:p>
    <w:p w:rsidR="008857C9" w:rsidRPr="008857C9" w:rsidRDefault="006306D0" w:rsidP="00C60AAD">
      <w:pPr>
        <w:pStyle w:val="Prrafodelista"/>
        <w:numPr>
          <w:ilvl w:val="0"/>
          <w:numId w:val="8"/>
        </w:numPr>
        <w:autoSpaceDE w:val="0"/>
        <w:autoSpaceDN w:val="0"/>
        <w:adjustRightInd w:val="0"/>
        <w:spacing w:after="0" w:line="240" w:lineRule="auto"/>
        <w:jc w:val="both"/>
        <w:rPr>
          <w:rFonts w:ascii="Arial" w:hAnsi="Arial" w:cs="Arial"/>
          <w:b/>
          <w:bCs/>
          <w:sz w:val="24"/>
          <w:szCs w:val="24"/>
        </w:rPr>
      </w:pPr>
      <w:r w:rsidRPr="008857C9">
        <w:rPr>
          <w:rFonts w:ascii="Arial" w:hAnsi="Arial" w:cs="Arial"/>
          <w:sz w:val="24"/>
          <w:szCs w:val="24"/>
        </w:rPr>
        <w:t xml:space="preserve">Diseñar e implementar la logística para la ejecución del Programa de Resultados Electorales Preliminares de conformidad con </w:t>
      </w:r>
      <w:r w:rsidR="002336EC" w:rsidRPr="008857C9">
        <w:rPr>
          <w:rFonts w:ascii="Arial" w:hAnsi="Arial" w:cs="Arial"/>
          <w:sz w:val="24"/>
          <w:szCs w:val="24"/>
        </w:rPr>
        <w:t xml:space="preserve">el Reglamento de Elecciones; </w:t>
      </w:r>
    </w:p>
    <w:p w:rsidR="008857C9" w:rsidRPr="002336EC" w:rsidRDefault="008857C9" w:rsidP="00C60AAD">
      <w:pPr>
        <w:pStyle w:val="Prrafodelista"/>
        <w:numPr>
          <w:ilvl w:val="0"/>
          <w:numId w:val="8"/>
        </w:numPr>
        <w:autoSpaceDE w:val="0"/>
        <w:autoSpaceDN w:val="0"/>
        <w:adjustRightInd w:val="0"/>
        <w:spacing w:after="0" w:line="240" w:lineRule="auto"/>
        <w:jc w:val="both"/>
        <w:rPr>
          <w:rFonts w:ascii="Arial" w:hAnsi="Arial" w:cs="Arial"/>
          <w:b/>
          <w:bCs/>
          <w:sz w:val="24"/>
          <w:szCs w:val="24"/>
        </w:rPr>
      </w:pPr>
      <w:r w:rsidRPr="008857C9">
        <w:rPr>
          <w:rFonts w:ascii="Arial" w:hAnsi="Arial" w:cs="Arial"/>
          <w:sz w:val="24"/>
          <w:szCs w:val="24"/>
        </w:rPr>
        <w:t>Proponer y desarrollar</w:t>
      </w:r>
      <w:r>
        <w:rPr>
          <w:rFonts w:ascii="Arial" w:hAnsi="Arial" w:cs="Arial"/>
          <w:sz w:val="24"/>
          <w:szCs w:val="24"/>
        </w:rPr>
        <w:t>,</w:t>
      </w:r>
      <w:r w:rsidRPr="008857C9">
        <w:rPr>
          <w:rFonts w:ascii="Arial" w:hAnsi="Arial" w:cs="Arial"/>
          <w:sz w:val="24"/>
          <w:szCs w:val="24"/>
        </w:rPr>
        <w:t xml:space="preserve"> en su caso, </w:t>
      </w:r>
      <w:r>
        <w:rPr>
          <w:rFonts w:ascii="Arial" w:hAnsi="Arial" w:cs="Arial"/>
          <w:sz w:val="24"/>
          <w:szCs w:val="24"/>
        </w:rPr>
        <w:t>el sistema</w:t>
      </w:r>
      <w:r w:rsidRPr="008857C9">
        <w:rPr>
          <w:rFonts w:ascii="Arial" w:hAnsi="Arial" w:cs="Arial"/>
          <w:sz w:val="24"/>
          <w:szCs w:val="24"/>
        </w:rPr>
        <w:t xml:space="preserve"> del Conteo Rápido</w:t>
      </w:r>
      <w:r>
        <w:rPr>
          <w:rFonts w:ascii="Arial" w:hAnsi="Arial" w:cs="Arial"/>
          <w:sz w:val="24"/>
          <w:szCs w:val="24"/>
        </w:rPr>
        <w:t xml:space="preserve"> de conformidad</w:t>
      </w:r>
      <w:r w:rsidRPr="008857C9">
        <w:rPr>
          <w:rFonts w:ascii="Arial" w:hAnsi="Arial" w:cs="Arial"/>
          <w:sz w:val="24"/>
          <w:szCs w:val="24"/>
        </w:rPr>
        <w:t xml:space="preserve"> </w:t>
      </w:r>
      <w:r w:rsidRPr="002336EC">
        <w:rPr>
          <w:rFonts w:ascii="Arial" w:hAnsi="Arial" w:cs="Arial"/>
          <w:sz w:val="24"/>
          <w:szCs w:val="24"/>
        </w:rPr>
        <w:t xml:space="preserve">con </w:t>
      </w:r>
      <w:r>
        <w:rPr>
          <w:rFonts w:ascii="Arial" w:hAnsi="Arial" w:cs="Arial"/>
          <w:sz w:val="24"/>
          <w:szCs w:val="24"/>
        </w:rPr>
        <w:t>el Reglamento de Elecciones</w:t>
      </w:r>
      <w:r w:rsidRPr="002336EC">
        <w:rPr>
          <w:rFonts w:ascii="Arial" w:hAnsi="Arial" w:cs="Arial"/>
          <w:sz w:val="24"/>
          <w:szCs w:val="24"/>
        </w:rPr>
        <w:t xml:space="preserve">; </w:t>
      </w:r>
    </w:p>
    <w:p w:rsidR="002336EC" w:rsidRPr="008857C9" w:rsidRDefault="002336EC" w:rsidP="00C60AAD">
      <w:pPr>
        <w:pStyle w:val="Prrafodelista"/>
        <w:numPr>
          <w:ilvl w:val="0"/>
          <w:numId w:val="8"/>
        </w:numPr>
        <w:autoSpaceDE w:val="0"/>
        <w:autoSpaceDN w:val="0"/>
        <w:adjustRightInd w:val="0"/>
        <w:spacing w:after="0" w:line="240" w:lineRule="auto"/>
        <w:jc w:val="both"/>
        <w:rPr>
          <w:rFonts w:ascii="Arial" w:hAnsi="Arial" w:cs="Arial"/>
          <w:b/>
          <w:bCs/>
          <w:sz w:val="24"/>
          <w:szCs w:val="24"/>
        </w:rPr>
      </w:pPr>
      <w:r w:rsidRPr="008857C9">
        <w:rPr>
          <w:rFonts w:ascii="Arial" w:hAnsi="Arial" w:cs="Arial"/>
          <w:sz w:val="24"/>
          <w:szCs w:val="24"/>
        </w:rPr>
        <w:t xml:space="preserve">Diseñar e implementar, en su caso, la logística para la ejecución del Conteo Rápido de conformidad con el Reglamento de Elecciones; </w:t>
      </w:r>
    </w:p>
    <w:p w:rsidR="006306D0" w:rsidRPr="006306D0" w:rsidRDefault="006306D0" w:rsidP="00C60AAD">
      <w:pPr>
        <w:pStyle w:val="Prrafodelista"/>
        <w:numPr>
          <w:ilvl w:val="0"/>
          <w:numId w:val="8"/>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 xml:space="preserve">Administrar los servidores (base de datos, aplicaciones, web, etc.) equipo de telecomunicaciones (switchs, routers, etc.), equipo de seguridad (firewall) así como los servicios de red con los que cuenta el Instituto; </w:t>
      </w:r>
    </w:p>
    <w:p w:rsidR="006306D0" w:rsidRPr="006306D0" w:rsidRDefault="006306D0" w:rsidP="00C60AAD">
      <w:pPr>
        <w:pStyle w:val="Prrafodelista"/>
        <w:numPr>
          <w:ilvl w:val="0"/>
          <w:numId w:val="8"/>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lastRenderedPageBreak/>
        <w:t xml:space="preserve">Realizar estudios en materia de informática con el fin de proponer la implementación de nuevas tecnologías; </w:t>
      </w:r>
    </w:p>
    <w:p w:rsidR="006306D0" w:rsidRPr="006306D0" w:rsidRDefault="006306D0" w:rsidP="00C60AAD">
      <w:pPr>
        <w:pStyle w:val="Prrafodelista"/>
        <w:numPr>
          <w:ilvl w:val="0"/>
          <w:numId w:val="8"/>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Diseñar, actualizar y mantener en funcionamien</w:t>
      </w:r>
      <w:r>
        <w:rPr>
          <w:rFonts w:ascii="Arial" w:hAnsi="Arial" w:cs="Arial"/>
          <w:sz w:val="24"/>
          <w:szCs w:val="24"/>
        </w:rPr>
        <w:t>to la página web del Instituto;</w:t>
      </w:r>
    </w:p>
    <w:p w:rsidR="006306D0" w:rsidRPr="006306D0" w:rsidRDefault="006306D0" w:rsidP="00C60AAD">
      <w:pPr>
        <w:pStyle w:val="Prrafodelista"/>
        <w:numPr>
          <w:ilvl w:val="0"/>
          <w:numId w:val="8"/>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 xml:space="preserve">Administrar el licenciamiento de software del Instituto; </w:t>
      </w:r>
    </w:p>
    <w:p w:rsidR="006306D0" w:rsidRPr="006306D0" w:rsidRDefault="006306D0" w:rsidP="00C60AAD">
      <w:pPr>
        <w:pStyle w:val="Prrafodelista"/>
        <w:numPr>
          <w:ilvl w:val="0"/>
          <w:numId w:val="8"/>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 xml:space="preserve">Administrar los servicios de antivirus así como su licenciamiento; </w:t>
      </w:r>
    </w:p>
    <w:p w:rsidR="006306D0" w:rsidRPr="006306D0" w:rsidRDefault="006306D0" w:rsidP="00C60AAD">
      <w:pPr>
        <w:pStyle w:val="Prrafodelista"/>
        <w:numPr>
          <w:ilvl w:val="0"/>
          <w:numId w:val="8"/>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Desarrollar la logística para la distribución y recolección d</w:t>
      </w:r>
      <w:r w:rsidR="007E6137">
        <w:rPr>
          <w:rFonts w:ascii="Arial" w:hAnsi="Arial" w:cs="Arial"/>
          <w:sz w:val="24"/>
          <w:szCs w:val="24"/>
        </w:rPr>
        <w:t>e bienes informáticos</w:t>
      </w:r>
      <w:r w:rsidRPr="006306D0">
        <w:rPr>
          <w:rFonts w:ascii="Arial" w:hAnsi="Arial" w:cs="Arial"/>
          <w:sz w:val="24"/>
          <w:szCs w:val="24"/>
        </w:rPr>
        <w:t xml:space="preserve"> </w:t>
      </w:r>
      <w:r w:rsidR="007E6137">
        <w:rPr>
          <w:rFonts w:ascii="Arial" w:hAnsi="Arial" w:cs="Arial"/>
          <w:sz w:val="24"/>
          <w:szCs w:val="24"/>
        </w:rPr>
        <w:t>para</w:t>
      </w:r>
      <w:r w:rsidRPr="006306D0">
        <w:rPr>
          <w:rFonts w:ascii="Arial" w:hAnsi="Arial" w:cs="Arial"/>
          <w:sz w:val="24"/>
          <w:szCs w:val="24"/>
        </w:rPr>
        <w:t xml:space="preserve"> los Consejos Distritales y Municipales; </w:t>
      </w:r>
    </w:p>
    <w:p w:rsidR="006306D0" w:rsidRPr="006306D0" w:rsidRDefault="006306D0" w:rsidP="00C60AAD">
      <w:pPr>
        <w:pStyle w:val="Prrafodelista"/>
        <w:numPr>
          <w:ilvl w:val="0"/>
          <w:numId w:val="8"/>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 xml:space="preserve">Asegurar disponibilidad de hardware y software en buenas condiciones; </w:t>
      </w:r>
    </w:p>
    <w:p w:rsidR="006306D0" w:rsidRPr="006306D0" w:rsidRDefault="006306D0" w:rsidP="00C60AAD">
      <w:pPr>
        <w:pStyle w:val="Prrafodelista"/>
        <w:numPr>
          <w:ilvl w:val="0"/>
          <w:numId w:val="8"/>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 xml:space="preserve">Coordinar la credencialización institucional; </w:t>
      </w:r>
    </w:p>
    <w:p w:rsidR="00480FC3" w:rsidRPr="00480FC3" w:rsidRDefault="006306D0" w:rsidP="00C60AAD">
      <w:pPr>
        <w:pStyle w:val="Prrafodelista"/>
        <w:numPr>
          <w:ilvl w:val="0"/>
          <w:numId w:val="8"/>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 xml:space="preserve">Diseñar, proponer y elaborar la imagen institucional, agenda electoral, calendario, memoria electoral, numeralia electoral, convocatorias y papelería oficial en general; </w:t>
      </w:r>
    </w:p>
    <w:p w:rsidR="00480FC3" w:rsidRPr="00480FC3" w:rsidRDefault="006306D0" w:rsidP="00C60AAD">
      <w:pPr>
        <w:pStyle w:val="Prrafodelista"/>
        <w:numPr>
          <w:ilvl w:val="0"/>
          <w:numId w:val="8"/>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 xml:space="preserve">Elaborar el diseño gráfico de documentos y material institucional, atendiendo en su caso </w:t>
      </w:r>
      <w:r w:rsidR="005D2833">
        <w:rPr>
          <w:rFonts w:ascii="Arial" w:hAnsi="Arial" w:cs="Arial"/>
          <w:sz w:val="24"/>
          <w:szCs w:val="24"/>
        </w:rPr>
        <w:t>el Reglamento de Elecciones</w:t>
      </w:r>
      <w:r w:rsidRPr="006306D0">
        <w:rPr>
          <w:rFonts w:ascii="Arial" w:hAnsi="Arial" w:cs="Arial"/>
          <w:sz w:val="24"/>
          <w:szCs w:val="24"/>
        </w:rPr>
        <w:t xml:space="preserve">; </w:t>
      </w:r>
    </w:p>
    <w:p w:rsidR="00480FC3" w:rsidRPr="00480FC3" w:rsidRDefault="006306D0" w:rsidP="00C60AAD">
      <w:pPr>
        <w:pStyle w:val="Prrafodelista"/>
        <w:numPr>
          <w:ilvl w:val="0"/>
          <w:numId w:val="8"/>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 xml:space="preserve">Vigilar la administración y disponibilidad de los servicios de acceso a la red institucional, internet y cuentas de correo electrónico institucional, así como las políticas para su uso adecuado; </w:t>
      </w:r>
    </w:p>
    <w:p w:rsidR="00480FC3" w:rsidRPr="00480FC3" w:rsidRDefault="006306D0" w:rsidP="00C60AAD">
      <w:pPr>
        <w:pStyle w:val="Prrafodelista"/>
        <w:numPr>
          <w:ilvl w:val="0"/>
          <w:numId w:val="8"/>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 xml:space="preserve">Asesorar y supervisar el buen manejo, utilización y conservación en materia de tecnologías de la información y comunicaciones a las áreas del Instituto; </w:t>
      </w:r>
    </w:p>
    <w:p w:rsidR="00480FC3" w:rsidRPr="00480FC3" w:rsidRDefault="006306D0" w:rsidP="00C60AAD">
      <w:pPr>
        <w:pStyle w:val="Prrafodelista"/>
        <w:numPr>
          <w:ilvl w:val="0"/>
          <w:numId w:val="8"/>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Recopilar y concentrar, en coadyuvancia con la Secretaria Ejecutiva el anteproyecto de Programa Operativo elaborado por los órganos ejecutivos y técnicos para la elaboración del Programa de activid</w:t>
      </w:r>
      <w:r w:rsidR="00480FC3">
        <w:rPr>
          <w:rFonts w:ascii="Arial" w:hAnsi="Arial" w:cs="Arial"/>
          <w:sz w:val="24"/>
          <w:szCs w:val="24"/>
        </w:rPr>
        <w:t>ades del Instituto Electoral, y</w:t>
      </w:r>
    </w:p>
    <w:p w:rsidR="006306D0" w:rsidRPr="006306D0" w:rsidRDefault="006306D0" w:rsidP="00C60AAD">
      <w:pPr>
        <w:pStyle w:val="Prrafodelista"/>
        <w:numPr>
          <w:ilvl w:val="0"/>
          <w:numId w:val="8"/>
        </w:numPr>
        <w:autoSpaceDE w:val="0"/>
        <w:autoSpaceDN w:val="0"/>
        <w:adjustRightInd w:val="0"/>
        <w:spacing w:after="0" w:line="240" w:lineRule="auto"/>
        <w:jc w:val="both"/>
        <w:rPr>
          <w:rFonts w:ascii="Arial" w:hAnsi="Arial" w:cs="Arial"/>
          <w:b/>
          <w:bCs/>
          <w:sz w:val="24"/>
          <w:szCs w:val="24"/>
        </w:rPr>
      </w:pPr>
      <w:r w:rsidRPr="006306D0">
        <w:rPr>
          <w:rFonts w:ascii="Arial" w:hAnsi="Arial" w:cs="Arial"/>
          <w:sz w:val="24"/>
          <w:szCs w:val="24"/>
        </w:rPr>
        <w:t>Las demás que le confieran las leyes aplicables en materia electoral, el Presidente y el Secretario Ejecutivo.</w:t>
      </w:r>
    </w:p>
    <w:p w:rsidR="00CD4161" w:rsidRDefault="00CD4161" w:rsidP="00756CF8">
      <w:pPr>
        <w:autoSpaceDE w:val="0"/>
        <w:autoSpaceDN w:val="0"/>
        <w:adjustRightInd w:val="0"/>
        <w:spacing w:after="0" w:line="240" w:lineRule="auto"/>
        <w:jc w:val="both"/>
        <w:rPr>
          <w:rFonts w:ascii="Arial" w:hAnsi="Arial" w:cs="Arial"/>
          <w:b/>
          <w:bCs/>
          <w:sz w:val="28"/>
          <w:szCs w:val="28"/>
        </w:rPr>
      </w:pPr>
    </w:p>
    <w:p w:rsidR="00BE67DC" w:rsidRDefault="00BE67DC" w:rsidP="00756CF8">
      <w:pPr>
        <w:autoSpaceDE w:val="0"/>
        <w:autoSpaceDN w:val="0"/>
        <w:adjustRightInd w:val="0"/>
        <w:spacing w:after="0" w:line="240" w:lineRule="auto"/>
        <w:jc w:val="both"/>
        <w:rPr>
          <w:rFonts w:ascii="Arial" w:hAnsi="Arial" w:cs="Arial"/>
          <w:b/>
          <w:bCs/>
          <w:sz w:val="28"/>
          <w:szCs w:val="28"/>
        </w:rPr>
      </w:pPr>
    </w:p>
    <w:p w:rsidR="00BE67DC" w:rsidRDefault="00BE67DC"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0B6617" w:rsidRDefault="000B6617" w:rsidP="00756CF8">
      <w:pPr>
        <w:autoSpaceDE w:val="0"/>
        <w:autoSpaceDN w:val="0"/>
        <w:adjustRightInd w:val="0"/>
        <w:spacing w:after="0" w:line="240" w:lineRule="auto"/>
        <w:jc w:val="both"/>
        <w:rPr>
          <w:rFonts w:ascii="Arial" w:hAnsi="Arial" w:cs="Arial"/>
          <w:b/>
          <w:bCs/>
          <w:sz w:val="28"/>
          <w:szCs w:val="28"/>
        </w:rPr>
      </w:pPr>
    </w:p>
    <w:p w:rsidR="001441A2" w:rsidRDefault="001441A2"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lastRenderedPageBreak/>
        <w:t>DIRECCIÓN EJECUTIVA DE PARIDAD ENTRE LOS GÉNEROS</w:t>
      </w:r>
    </w:p>
    <w:p w:rsidR="000309C1" w:rsidRDefault="000309C1" w:rsidP="00756CF8">
      <w:pPr>
        <w:autoSpaceDE w:val="0"/>
        <w:autoSpaceDN w:val="0"/>
        <w:adjustRightInd w:val="0"/>
        <w:spacing w:after="0" w:line="240" w:lineRule="auto"/>
        <w:jc w:val="both"/>
        <w:rPr>
          <w:rFonts w:ascii="Arial" w:hAnsi="Arial" w:cs="Arial"/>
          <w:b/>
          <w:bCs/>
          <w:sz w:val="28"/>
          <w:szCs w:val="28"/>
        </w:rPr>
      </w:pPr>
    </w:p>
    <w:p w:rsidR="00051F8E" w:rsidRDefault="00051F8E"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ORGANIGRAMA</w:t>
      </w:r>
    </w:p>
    <w:p w:rsidR="00E35C3A" w:rsidRDefault="00E35C3A" w:rsidP="00756CF8">
      <w:pPr>
        <w:autoSpaceDE w:val="0"/>
        <w:autoSpaceDN w:val="0"/>
        <w:adjustRightInd w:val="0"/>
        <w:spacing w:after="0" w:line="240" w:lineRule="auto"/>
        <w:jc w:val="both"/>
        <w:rPr>
          <w:rFonts w:ascii="Arial" w:hAnsi="Arial" w:cs="Arial"/>
          <w:b/>
          <w:bCs/>
          <w:sz w:val="28"/>
          <w:szCs w:val="28"/>
        </w:rPr>
      </w:pPr>
    </w:p>
    <w:p w:rsidR="00E35C3A" w:rsidRDefault="0089589A" w:rsidP="00E35C3A">
      <w:pPr>
        <w:autoSpaceDE w:val="0"/>
        <w:autoSpaceDN w:val="0"/>
        <w:adjustRightInd w:val="0"/>
        <w:spacing w:after="0" w:line="240" w:lineRule="auto"/>
        <w:jc w:val="center"/>
        <w:rPr>
          <w:rFonts w:ascii="Arial" w:hAnsi="Arial" w:cs="Arial"/>
          <w:b/>
          <w:bCs/>
          <w:sz w:val="28"/>
          <w:szCs w:val="28"/>
        </w:rPr>
      </w:pPr>
      <w:r w:rsidRPr="0089589A">
        <w:rPr>
          <w:rFonts w:ascii="Arial" w:hAnsi="Arial" w:cs="Arial"/>
          <w:b/>
          <w:bCs/>
          <w:noProof/>
          <w:sz w:val="28"/>
          <w:szCs w:val="28"/>
          <w:lang w:eastAsia="es-MX"/>
        </w:rPr>
        <w:drawing>
          <wp:inline distT="0" distB="0" distL="0" distR="0">
            <wp:extent cx="3744418" cy="3666890"/>
            <wp:effectExtent l="0" t="0" r="8432" b="0"/>
            <wp:docPr id="16" name="Objet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44418" cy="3666890"/>
                      <a:chOff x="1988840" y="1841214"/>
                      <a:chExt cx="3744418" cy="3666890"/>
                    </a:xfrm>
                  </a:grpSpPr>
                  <a:sp>
                    <a:nvSpPr>
                      <a:cNvPr id="4" name="3 CuadroTexto"/>
                      <a:cNvSpPr txBox="1"/>
                    </a:nvSpPr>
                    <a:spPr>
                      <a:xfrm>
                        <a:off x="1988840" y="1841214"/>
                        <a:ext cx="2880320" cy="94589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dirty="0" smtClean="0"/>
                            <a:t>Titular de la Dirección Ejecutiva de Paridad entre los Géneros</a:t>
                          </a:r>
                          <a:endParaRPr lang="es-MX" dirty="0"/>
                        </a:p>
                      </a:txBody>
                      <a:useSpRect/>
                    </a:txSp>
                    <a:style>
                      <a:lnRef idx="1">
                        <a:schemeClr val="accent3"/>
                      </a:lnRef>
                      <a:fillRef idx="2">
                        <a:schemeClr val="accent3"/>
                      </a:fillRef>
                      <a:effectRef idx="1">
                        <a:schemeClr val="accent3"/>
                      </a:effectRef>
                      <a:fontRef idx="minor">
                        <a:schemeClr val="dk1"/>
                      </a:fontRef>
                    </a:style>
                  </a:sp>
                  <a:sp>
                    <a:nvSpPr>
                      <a:cNvPr id="7" name="6 CuadroTexto"/>
                      <a:cNvSpPr txBox="1"/>
                    </a:nvSpPr>
                    <a:spPr>
                      <a:xfrm>
                        <a:off x="4505833" y="3048297"/>
                        <a:ext cx="1227425" cy="29956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nchorCtr="0">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a:t>Secretaria</a:t>
                          </a:r>
                        </a:p>
                      </a:txBody>
                      <a:useSpRect/>
                    </a:txSp>
                    <a:style>
                      <a:lnRef idx="1">
                        <a:schemeClr val="accent3"/>
                      </a:lnRef>
                      <a:fillRef idx="2">
                        <a:schemeClr val="accent3"/>
                      </a:fillRef>
                      <a:effectRef idx="1">
                        <a:schemeClr val="accent3"/>
                      </a:effectRef>
                      <a:fontRef idx="minor">
                        <a:schemeClr val="dk1"/>
                      </a:fontRef>
                    </a:style>
                  </a:sp>
                  <a:cxnSp>
                    <a:nvCxnSpPr>
                      <a:cNvPr id="8" name="103 Conector angular"/>
                      <a:cNvCxnSpPr>
                        <a:stCxn id="4" idx="2"/>
                        <a:endCxn id="7" idx="1"/>
                      </a:cNvCxnSpPr>
                    </a:nvCxnSpPr>
                    <a:spPr>
                      <a:xfrm rot="16200000" flipH="1">
                        <a:off x="3761932" y="2454179"/>
                        <a:ext cx="410969" cy="1076833"/>
                      </a:xfrm>
                      <a:prstGeom prst="bentConnector2">
                        <a:avLst/>
                      </a:prstGeom>
                    </a:spPr>
                    <a:style>
                      <a:lnRef idx="1">
                        <a:schemeClr val="accent3"/>
                      </a:lnRef>
                      <a:fillRef idx="2">
                        <a:schemeClr val="accent3"/>
                      </a:fillRef>
                      <a:effectRef idx="1">
                        <a:schemeClr val="accent3"/>
                      </a:effectRef>
                      <a:fontRef idx="minor">
                        <a:schemeClr val="dk1"/>
                      </a:fontRef>
                    </a:style>
                  </a:cxnSp>
                  <a:cxnSp>
                    <a:nvCxnSpPr>
                      <a:cNvPr id="26" name="109 Conector angular"/>
                      <a:cNvCxnSpPr>
                        <a:stCxn id="22" idx="1"/>
                        <a:endCxn id="7" idx="1"/>
                      </a:cNvCxnSpPr>
                    </a:nvCxnSpPr>
                    <a:spPr>
                      <a:xfrm rot="10800000" flipH="1">
                        <a:off x="2060847" y="3198081"/>
                        <a:ext cx="2444985" cy="1975574"/>
                      </a:xfrm>
                      <a:prstGeom prst="bentConnector3">
                        <a:avLst>
                          <a:gd name="adj1" fmla="val -11639"/>
                        </a:avLst>
                      </a:prstGeom>
                    </a:spPr>
                    <a:style>
                      <a:lnRef idx="1">
                        <a:schemeClr val="accent3"/>
                      </a:lnRef>
                      <a:fillRef idx="2">
                        <a:schemeClr val="accent3"/>
                      </a:fillRef>
                      <a:effectRef idx="1">
                        <a:schemeClr val="accent3"/>
                      </a:effectRef>
                      <a:fontRef idx="minor">
                        <a:schemeClr val="dk1"/>
                      </a:fontRef>
                    </a:style>
                  </a:cxnSp>
                  <a:sp>
                    <a:nvSpPr>
                      <a:cNvPr id="19" name="18 CuadroTexto"/>
                      <a:cNvSpPr txBox="1"/>
                    </a:nvSpPr>
                    <a:spPr>
                      <a:xfrm>
                        <a:off x="2060848" y="3759085"/>
                        <a:ext cx="1774800" cy="66889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Coordinador de Investigación e Intervención Educativa</a:t>
                          </a:r>
                          <a:endParaRPr lang="es-MX" sz="1200" dirty="0"/>
                        </a:p>
                      </a:txBody>
                      <a:useSpRect/>
                    </a:txSp>
                    <a:style>
                      <a:lnRef idx="1">
                        <a:schemeClr val="accent3"/>
                      </a:lnRef>
                      <a:fillRef idx="2">
                        <a:schemeClr val="accent3"/>
                      </a:fillRef>
                      <a:effectRef idx="1">
                        <a:schemeClr val="accent3"/>
                      </a:effectRef>
                      <a:fontRef idx="minor">
                        <a:schemeClr val="dk1"/>
                      </a:fontRef>
                    </a:style>
                  </a:sp>
                  <a:sp>
                    <a:nvSpPr>
                      <a:cNvPr id="22" name="21 CuadroTexto"/>
                      <a:cNvSpPr txBox="1"/>
                    </a:nvSpPr>
                    <a:spPr>
                      <a:xfrm>
                        <a:off x="2060848" y="4839205"/>
                        <a:ext cx="1774800" cy="66889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lIns="113789" tIns="56895" rIns="113789" bIns="56895" rtlCol="0" anchor="ctr">
                          <a:spAutoFit/>
                        </a:bodyP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200" dirty="0" smtClean="0"/>
                            <a:t>Coordinador de Divulgación y Vinculación Institucional</a:t>
                          </a:r>
                          <a:endParaRPr lang="es-MX" sz="1200" dirty="0"/>
                        </a:p>
                      </a:txBody>
                      <a:useSpRect/>
                    </a:txSp>
                    <a:style>
                      <a:lnRef idx="1">
                        <a:schemeClr val="accent3"/>
                      </a:lnRef>
                      <a:fillRef idx="2">
                        <a:schemeClr val="accent3"/>
                      </a:fillRef>
                      <a:effectRef idx="1">
                        <a:schemeClr val="accent3"/>
                      </a:effectRef>
                      <a:fontRef idx="minor">
                        <a:schemeClr val="dk1"/>
                      </a:fontRef>
                    </a:style>
                  </a:sp>
                  <a:cxnSp>
                    <a:nvCxnSpPr>
                      <a:cNvPr id="29" name="109 Conector angular"/>
                      <a:cNvCxnSpPr>
                        <a:stCxn id="22" idx="1"/>
                        <a:endCxn id="19" idx="1"/>
                      </a:cNvCxnSpPr>
                    </a:nvCxnSpPr>
                    <a:spPr>
                      <a:xfrm rot="10800000">
                        <a:off x="2060848" y="4093535"/>
                        <a:ext cx="12700" cy="1080120"/>
                      </a:xfrm>
                      <a:prstGeom prst="bentConnector3">
                        <a:avLst>
                          <a:gd name="adj1" fmla="val 2387757"/>
                        </a:avLst>
                      </a:prstGeom>
                    </a:spPr>
                    <a:style>
                      <a:lnRef idx="1">
                        <a:schemeClr val="accent3"/>
                      </a:lnRef>
                      <a:fillRef idx="2">
                        <a:schemeClr val="accent3"/>
                      </a:fillRef>
                      <a:effectRef idx="1">
                        <a:schemeClr val="accent3"/>
                      </a:effectRef>
                      <a:fontRef idx="minor">
                        <a:schemeClr val="dk1"/>
                      </a:fontRef>
                    </a:style>
                  </a:cxnSp>
                </lc:lockedCanvas>
              </a:graphicData>
            </a:graphic>
          </wp:inline>
        </w:drawing>
      </w:r>
    </w:p>
    <w:p w:rsidR="00051F8E" w:rsidRDefault="00051F8E" w:rsidP="00756CF8">
      <w:pPr>
        <w:autoSpaceDE w:val="0"/>
        <w:autoSpaceDN w:val="0"/>
        <w:adjustRightInd w:val="0"/>
        <w:spacing w:after="0" w:line="240" w:lineRule="auto"/>
        <w:jc w:val="both"/>
        <w:rPr>
          <w:rFonts w:ascii="Arial" w:hAnsi="Arial" w:cs="Arial"/>
          <w:b/>
          <w:bCs/>
          <w:sz w:val="28"/>
          <w:szCs w:val="28"/>
        </w:rPr>
      </w:pPr>
    </w:p>
    <w:p w:rsidR="00051F8E" w:rsidRDefault="00051F8E" w:rsidP="00404800">
      <w:pPr>
        <w:autoSpaceDE w:val="0"/>
        <w:autoSpaceDN w:val="0"/>
        <w:adjustRightInd w:val="0"/>
        <w:spacing w:after="0" w:line="240" w:lineRule="auto"/>
        <w:jc w:val="center"/>
        <w:rPr>
          <w:rFonts w:ascii="Arial" w:hAnsi="Arial" w:cs="Arial"/>
          <w:b/>
          <w:bCs/>
          <w:sz w:val="28"/>
          <w:szCs w:val="28"/>
        </w:rPr>
      </w:pPr>
    </w:p>
    <w:p w:rsidR="005957D2" w:rsidRDefault="005957D2" w:rsidP="00756CF8">
      <w:pPr>
        <w:autoSpaceDE w:val="0"/>
        <w:autoSpaceDN w:val="0"/>
        <w:adjustRightInd w:val="0"/>
        <w:spacing w:after="0" w:line="240" w:lineRule="auto"/>
        <w:jc w:val="both"/>
        <w:rPr>
          <w:rFonts w:ascii="Arial" w:hAnsi="Arial" w:cs="Arial"/>
          <w:b/>
          <w:bCs/>
          <w:sz w:val="28"/>
          <w:szCs w:val="28"/>
        </w:rPr>
      </w:pPr>
    </w:p>
    <w:p w:rsidR="00CD4161" w:rsidRDefault="00CD4161"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OBJETIVO</w:t>
      </w:r>
    </w:p>
    <w:p w:rsidR="00CD4161" w:rsidRDefault="000309C1" w:rsidP="00756CF8">
      <w:pPr>
        <w:autoSpaceDE w:val="0"/>
        <w:autoSpaceDN w:val="0"/>
        <w:adjustRightInd w:val="0"/>
        <w:spacing w:after="0" w:line="240" w:lineRule="auto"/>
        <w:jc w:val="both"/>
        <w:rPr>
          <w:rFonts w:ascii="Arial" w:hAnsi="Arial" w:cs="Arial"/>
          <w:sz w:val="24"/>
          <w:szCs w:val="20"/>
        </w:rPr>
      </w:pPr>
      <w:r w:rsidRPr="00927106">
        <w:rPr>
          <w:rFonts w:ascii="Arial" w:hAnsi="Arial" w:cs="Arial"/>
          <w:sz w:val="24"/>
          <w:szCs w:val="20"/>
        </w:rPr>
        <w:t>Diseñar, ejecutar y evaluar los programas institucionales para impulsar el acceso de las mujeres zacatecanas a los cargos de elección popular, impulsando su empoderamiento y la igualdad sustantiva</w:t>
      </w:r>
      <w:r>
        <w:rPr>
          <w:rFonts w:ascii="Arial" w:hAnsi="Arial" w:cs="Arial"/>
          <w:sz w:val="24"/>
          <w:szCs w:val="20"/>
        </w:rPr>
        <w:t xml:space="preserve"> en los espacios de toma de decisiones. </w:t>
      </w:r>
    </w:p>
    <w:p w:rsidR="000309C1" w:rsidRDefault="000309C1" w:rsidP="00756CF8">
      <w:pPr>
        <w:autoSpaceDE w:val="0"/>
        <w:autoSpaceDN w:val="0"/>
        <w:adjustRightInd w:val="0"/>
        <w:spacing w:after="0" w:line="240" w:lineRule="auto"/>
        <w:jc w:val="both"/>
        <w:rPr>
          <w:rFonts w:ascii="Arial" w:hAnsi="Arial" w:cs="Arial"/>
          <w:sz w:val="24"/>
          <w:szCs w:val="20"/>
        </w:rPr>
      </w:pPr>
    </w:p>
    <w:p w:rsidR="00F1115D" w:rsidRDefault="00F1115D" w:rsidP="00F1115D">
      <w:pPr>
        <w:autoSpaceDE w:val="0"/>
        <w:autoSpaceDN w:val="0"/>
        <w:adjustRightInd w:val="0"/>
        <w:spacing w:after="0" w:line="240" w:lineRule="auto"/>
        <w:jc w:val="both"/>
        <w:rPr>
          <w:rFonts w:ascii="Arial" w:hAnsi="Arial" w:cs="Arial"/>
          <w:b/>
          <w:bCs/>
          <w:sz w:val="28"/>
          <w:szCs w:val="28"/>
        </w:rPr>
      </w:pPr>
      <w:r w:rsidRPr="0030448B">
        <w:rPr>
          <w:rFonts w:ascii="Arial" w:hAnsi="Arial" w:cs="Arial"/>
          <w:b/>
          <w:bCs/>
          <w:sz w:val="28"/>
          <w:szCs w:val="28"/>
        </w:rPr>
        <w:t>FUNDAMENTO LEGAL</w:t>
      </w:r>
    </w:p>
    <w:p w:rsidR="00474707" w:rsidRPr="008C3C87" w:rsidRDefault="00474707" w:rsidP="00474707">
      <w:pPr>
        <w:spacing w:after="0" w:line="240" w:lineRule="auto"/>
        <w:jc w:val="both"/>
        <w:rPr>
          <w:rFonts w:ascii="Arial" w:eastAsia="Times New Roman" w:hAnsi="Arial" w:cs="Arial"/>
          <w:b/>
          <w:sz w:val="24"/>
          <w:szCs w:val="24"/>
          <w:lang w:val="es-ES" w:eastAsia="es-ES"/>
        </w:rPr>
      </w:pPr>
      <w:r w:rsidRPr="008C3C87">
        <w:rPr>
          <w:rFonts w:ascii="Arial" w:eastAsia="Times New Roman" w:hAnsi="Arial" w:cs="Arial"/>
          <w:b/>
          <w:sz w:val="24"/>
          <w:szCs w:val="24"/>
          <w:lang w:val="es-ES" w:eastAsia="es-ES"/>
        </w:rPr>
        <w:t>Ley Orgánica del Instituto Electoral</w:t>
      </w:r>
    </w:p>
    <w:p w:rsidR="00474707" w:rsidRPr="00156541" w:rsidRDefault="007C3FB3" w:rsidP="00474707">
      <w:pPr>
        <w:spacing w:after="0"/>
        <w:jc w:val="both"/>
        <w:rPr>
          <w:rFonts w:ascii="Arial" w:hAnsi="Arial" w:cs="Arial"/>
          <w:sz w:val="24"/>
          <w:szCs w:val="24"/>
        </w:rPr>
      </w:pPr>
      <w:r>
        <w:rPr>
          <w:rFonts w:ascii="Arial" w:hAnsi="Arial" w:cs="Arial"/>
          <w:sz w:val="24"/>
          <w:szCs w:val="24"/>
        </w:rPr>
        <w:t>Artículo</w:t>
      </w:r>
      <w:r w:rsidR="001B77AE">
        <w:rPr>
          <w:rFonts w:ascii="Arial" w:hAnsi="Arial" w:cs="Arial"/>
          <w:sz w:val="24"/>
          <w:szCs w:val="24"/>
        </w:rPr>
        <w:t xml:space="preserve"> 57</w:t>
      </w:r>
      <w:r w:rsidR="003609C4">
        <w:rPr>
          <w:rFonts w:ascii="Arial" w:hAnsi="Arial" w:cs="Arial"/>
          <w:sz w:val="24"/>
          <w:szCs w:val="24"/>
        </w:rPr>
        <w:t>.</w:t>
      </w:r>
    </w:p>
    <w:p w:rsidR="00474707" w:rsidRPr="008C3C87" w:rsidRDefault="00474707" w:rsidP="00474707">
      <w:pPr>
        <w:spacing w:after="0" w:line="240" w:lineRule="auto"/>
        <w:jc w:val="both"/>
        <w:rPr>
          <w:rFonts w:ascii="Arial" w:eastAsia="Times New Roman" w:hAnsi="Arial" w:cs="Arial"/>
          <w:b/>
          <w:sz w:val="24"/>
          <w:szCs w:val="24"/>
          <w:lang w:val="es-ES" w:eastAsia="es-ES"/>
        </w:rPr>
      </w:pPr>
      <w:r w:rsidRPr="008C3C87">
        <w:rPr>
          <w:rFonts w:ascii="Arial" w:eastAsia="Times New Roman" w:hAnsi="Arial" w:cs="Arial"/>
          <w:b/>
          <w:sz w:val="24"/>
          <w:szCs w:val="24"/>
          <w:lang w:val="es-ES" w:eastAsia="es-ES"/>
        </w:rPr>
        <w:t>Reglamento Interior del Instituto Electoral del Estado de Zacatecas</w:t>
      </w:r>
    </w:p>
    <w:p w:rsidR="00474707" w:rsidRDefault="00474707" w:rsidP="0047470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Artículo </w:t>
      </w:r>
      <w:r w:rsidR="007C3FB3">
        <w:rPr>
          <w:rFonts w:ascii="Arial" w:eastAsia="Times New Roman" w:hAnsi="Arial" w:cs="Arial"/>
          <w:sz w:val="24"/>
          <w:szCs w:val="24"/>
          <w:lang w:val="es-ES" w:eastAsia="es-ES"/>
        </w:rPr>
        <w:t>35.</w:t>
      </w:r>
      <w:r>
        <w:rPr>
          <w:rFonts w:ascii="Arial" w:eastAsia="Times New Roman" w:hAnsi="Arial" w:cs="Arial"/>
          <w:sz w:val="24"/>
          <w:szCs w:val="24"/>
          <w:lang w:val="es-ES" w:eastAsia="es-ES"/>
        </w:rPr>
        <w:t xml:space="preserve"> </w:t>
      </w:r>
    </w:p>
    <w:p w:rsidR="000309C1" w:rsidRDefault="000309C1" w:rsidP="00756CF8">
      <w:pPr>
        <w:autoSpaceDE w:val="0"/>
        <w:autoSpaceDN w:val="0"/>
        <w:adjustRightInd w:val="0"/>
        <w:spacing w:after="0" w:line="240" w:lineRule="auto"/>
        <w:jc w:val="both"/>
        <w:rPr>
          <w:rFonts w:ascii="Arial" w:hAnsi="Arial" w:cs="Arial"/>
          <w:b/>
          <w:bCs/>
          <w:sz w:val="28"/>
          <w:szCs w:val="28"/>
        </w:rPr>
      </w:pPr>
    </w:p>
    <w:p w:rsidR="00CD4161" w:rsidRDefault="00CD4161"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FUNCIONES</w:t>
      </w:r>
    </w:p>
    <w:p w:rsidR="00C56D8D" w:rsidRPr="00C56D8D" w:rsidRDefault="00C56D8D" w:rsidP="00C60AAD">
      <w:pPr>
        <w:pStyle w:val="Prrafodelista"/>
        <w:numPr>
          <w:ilvl w:val="0"/>
          <w:numId w:val="19"/>
        </w:numPr>
        <w:autoSpaceDE w:val="0"/>
        <w:autoSpaceDN w:val="0"/>
        <w:adjustRightInd w:val="0"/>
        <w:spacing w:after="0" w:line="240" w:lineRule="auto"/>
        <w:jc w:val="both"/>
        <w:rPr>
          <w:rFonts w:ascii="Arial" w:hAnsi="Arial" w:cs="Arial"/>
          <w:sz w:val="24"/>
          <w:szCs w:val="24"/>
        </w:rPr>
      </w:pPr>
      <w:r w:rsidRPr="00C56D8D">
        <w:rPr>
          <w:rFonts w:ascii="Arial" w:hAnsi="Arial" w:cs="Arial"/>
          <w:sz w:val="24"/>
          <w:szCs w:val="24"/>
        </w:rPr>
        <w:t>Elaborar y proponer el proyecto de programa de actividades en materia de paridad entre los géneros, para que se integre a las</w:t>
      </w:r>
      <w:r w:rsidR="00B613DE">
        <w:rPr>
          <w:rFonts w:ascii="Arial" w:hAnsi="Arial" w:cs="Arial"/>
          <w:sz w:val="24"/>
          <w:szCs w:val="24"/>
        </w:rPr>
        <w:t xml:space="preserve"> </w:t>
      </w:r>
      <w:r w:rsidRPr="00C56D8D">
        <w:rPr>
          <w:rFonts w:ascii="Arial" w:hAnsi="Arial" w:cs="Arial"/>
          <w:sz w:val="24"/>
          <w:szCs w:val="24"/>
        </w:rPr>
        <w:t>políticas y programas anuales del Instituto;</w:t>
      </w:r>
    </w:p>
    <w:p w:rsidR="00C56D8D" w:rsidRPr="00C56D8D" w:rsidRDefault="00C56D8D" w:rsidP="00C60AAD">
      <w:pPr>
        <w:pStyle w:val="Prrafodelista"/>
        <w:numPr>
          <w:ilvl w:val="0"/>
          <w:numId w:val="19"/>
        </w:numPr>
        <w:autoSpaceDE w:val="0"/>
        <w:autoSpaceDN w:val="0"/>
        <w:adjustRightInd w:val="0"/>
        <w:spacing w:after="0" w:line="240" w:lineRule="auto"/>
        <w:jc w:val="both"/>
        <w:rPr>
          <w:rFonts w:ascii="Arial" w:hAnsi="Arial" w:cs="Arial"/>
          <w:sz w:val="24"/>
          <w:szCs w:val="24"/>
        </w:rPr>
      </w:pPr>
      <w:r w:rsidRPr="00C56D8D">
        <w:rPr>
          <w:rFonts w:ascii="Arial" w:hAnsi="Arial" w:cs="Arial"/>
          <w:sz w:val="24"/>
          <w:szCs w:val="24"/>
        </w:rPr>
        <w:lastRenderedPageBreak/>
        <w:t>Preparar los materiales didácticos, instructivos, trípticos y demás</w:t>
      </w:r>
      <w:r w:rsidR="00B613DE">
        <w:rPr>
          <w:rFonts w:ascii="Arial" w:hAnsi="Arial" w:cs="Arial"/>
          <w:sz w:val="24"/>
          <w:szCs w:val="24"/>
        </w:rPr>
        <w:t xml:space="preserve"> </w:t>
      </w:r>
      <w:r w:rsidRPr="00C56D8D">
        <w:rPr>
          <w:rFonts w:ascii="Arial" w:hAnsi="Arial" w:cs="Arial"/>
          <w:sz w:val="24"/>
          <w:szCs w:val="24"/>
        </w:rPr>
        <w:t>insumos necesarios para la ejecución del programa de paridad;</w:t>
      </w:r>
    </w:p>
    <w:p w:rsidR="00C56D8D" w:rsidRPr="00C56D8D" w:rsidRDefault="00C56D8D" w:rsidP="00C60AAD">
      <w:pPr>
        <w:pStyle w:val="Prrafodelista"/>
        <w:numPr>
          <w:ilvl w:val="0"/>
          <w:numId w:val="19"/>
        </w:numPr>
        <w:autoSpaceDE w:val="0"/>
        <w:autoSpaceDN w:val="0"/>
        <w:adjustRightInd w:val="0"/>
        <w:spacing w:after="0" w:line="240" w:lineRule="auto"/>
        <w:jc w:val="both"/>
        <w:rPr>
          <w:rFonts w:ascii="Arial" w:hAnsi="Arial" w:cs="Arial"/>
          <w:sz w:val="24"/>
          <w:szCs w:val="24"/>
        </w:rPr>
      </w:pPr>
      <w:r w:rsidRPr="00C56D8D">
        <w:rPr>
          <w:rFonts w:ascii="Arial" w:hAnsi="Arial" w:cs="Arial"/>
          <w:sz w:val="24"/>
          <w:szCs w:val="24"/>
        </w:rPr>
        <w:t>Realizar actividades de fomento a la educación y la cultura de paridad</w:t>
      </w:r>
      <w:r w:rsidR="00B613DE">
        <w:rPr>
          <w:rFonts w:ascii="Arial" w:hAnsi="Arial" w:cs="Arial"/>
          <w:sz w:val="24"/>
          <w:szCs w:val="24"/>
        </w:rPr>
        <w:t xml:space="preserve"> </w:t>
      </w:r>
      <w:r w:rsidRPr="00C56D8D">
        <w:rPr>
          <w:rFonts w:ascii="Arial" w:hAnsi="Arial" w:cs="Arial"/>
          <w:sz w:val="24"/>
          <w:szCs w:val="24"/>
        </w:rPr>
        <w:t>entre los géneros;</w:t>
      </w:r>
    </w:p>
    <w:p w:rsidR="00C56D8D" w:rsidRPr="00C56D8D" w:rsidRDefault="00C56D8D" w:rsidP="00C60AAD">
      <w:pPr>
        <w:pStyle w:val="Prrafodelista"/>
        <w:numPr>
          <w:ilvl w:val="0"/>
          <w:numId w:val="19"/>
        </w:numPr>
        <w:autoSpaceDE w:val="0"/>
        <w:autoSpaceDN w:val="0"/>
        <w:adjustRightInd w:val="0"/>
        <w:spacing w:after="0" w:line="240" w:lineRule="auto"/>
        <w:jc w:val="both"/>
        <w:rPr>
          <w:rFonts w:ascii="Arial" w:hAnsi="Arial" w:cs="Arial"/>
          <w:sz w:val="24"/>
          <w:szCs w:val="24"/>
        </w:rPr>
      </w:pPr>
      <w:r w:rsidRPr="00C56D8D">
        <w:rPr>
          <w:rFonts w:ascii="Arial" w:hAnsi="Arial" w:cs="Arial"/>
          <w:sz w:val="24"/>
          <w:szCs w:val="24"/>
        </w:rPr>
        <w:t>Llevar a cabo las acciones necesarias para vigilar el cumplimiento a las disposiciones de esta Ley, relacionadas con la asignación y distribución de candidaturas a cargos de elección popular, tanto por el principio de mayoría relativa como por el principio de representación proporcional, de conformidad con lo establecido en la Ley Electoral en</w:t>
      </w:r>
      <w:r w:rsidR="00B613DE">
        <w:rPr>
          <w:rFonts w:ascii="Arial" w:hAnsi="Arial" w:cs="Arial"/>
          <w:sz w:val="24"/>
          <w:szCs w:val="24"/>
        </w:rPr>
        <w:t xml:space="preserve"> </w:t>
      </w:r>
      <w:r w:rsidRPr="00C56D8D">
        <w:rPr>
          <w:rFonts w:ascii="Arial" w:hAnsi="Arial" w:cs="Arial"/>
          <w:sz w:val="24"/>
          <w:szCs w:val="24"/>
        </w:rPr>
        <w:t>materia de paridad entre los géneros;</w:t>
      </w:r>
    </w:p>
    <w:p w:rsidR="00C56D8D" w:rsidRPr="00C56D8D" w:rsidRDefault="00C56D8D" w:rsidP="00C60AAD">
      <w:pPr>
        <w:pStyle w:val="Prrafodelista"/>
        <w:numPr>
          <w:ilvl w:val="0"/>
          <w:numId w:val="19"/>
        </w:numPr>
        <w:autoSpaceDE w:val="0"/>
        <w:autoSpaceDN w:val="0"/>
        <w:adjustRightInd w:val="0"/>
        <w:spacing w:after="0" w:line="240" w:lineRule="auto"/>
        <w:jc w:val="both"/>
        <w:rPr>
          <w:rFonts w:ascii="Arial" w:hAnsi="Arial" w:cs="Arial"/>
          <w:sz w:val="24"/>
          <w:szCs w:val="24"/>
        </w:rPr>
      </w:pPr>
      <w:r w:rsidRPr="00C56D8D">
        <w:rPr>
          <w:rFonts w:ascii="Arial" w:hAnsi="Arial" w:cs="Arial"/>
          <w:sz w:val="24"/>
          <w:szCs w:val="24"/>
        </w:rPr>
        <w:t>Verificar y proponer al Consejo se cumpla con la asignación de presupuestos en materia de equidad entre los géneros y para la capacitación, promoción y el desarrollo del liderazgo político de las</w:t>
      </w:r>
      <w:r w:rsidR="00B613DE">
        <w:rPr>
          <w:rFonts w:ascii="Arial" w:hAnsi="Arial" w:cs="Arial"/>
          <w:sz w:val="24"/>
          <w:szCs w:val="24"/>
        </w:rPr>
        <w:t xml:space="preserve"> </w:t>
      </w:r>
      <w:r w:rsidRPr="00C56D8D">
        <w:rPr>
          <w:rFonts w:ascii="Arial" w:hAnsi="Arial" w:cs="Arial"/>
          <w:sz w:val="24"/>
          <w:szCs w:val="24"/>
        </w:rPr>
        <w:t>mujeres;</w:t>
      </w:r>
    </w:p>
    <w:p w:rsidR="00C56D8D" w:rsidRPr="00C56D8D" w:rsidRDefault="00C56D8D" w:rsidP="00C60AAD">
      <w:pPr>
        <w:pStyle w:val="Prrafodelista"/>
        <w:numPr>
          <w:ilvl w:val="0"/>
          <w:numId w:val="19"/>
        </w:numPr>
        <w:autoSpaceDE w:val="0"/>
        <w:autoSpaceDN w:val="0"/>
        <w:adjustRightInd w:val="0"/>
        <w:spacing w:after="0" w:line="240" w:lineRule="auto"/>
        <w:jc w:val="both"/>
        <w:rPr>
          <w:rFonts w:ascii="Arial" w:hAnsi="Arial" w:cs="Arial"/>
          <w:sz w:val="24"/>
          <w:szCs w:val="24"/>
        </w:rPr>
      </w:pPr>
      <w:r w:rsidRPr="00C56D8D">
        <w:rPr>
          <w:rFonts w:ascii="Arial" w:hAnsi="Arial" w:cs="Arial"/>
          <w:sz w:val="24"/>
          <w:szCs w:val="24"/>
        </w:rPr>
        <w:t>Elaborar y proponer para su aprobación por el Consejo General, los lineamientos técnicos y administrativos para el fomento a la participación política de las mujeres y el incremento de su</w:t>
      </w:r>
      <w:r w:rsidR="00B613DE">
        <w:rPr>
          <w:rFonts w:ascii="Arial" w:hAnsi="Arial" w:cs="Arial"/>
          <w:sz w:val="24"/>
          <w:szCs w:val="24"/>
        </w:rPr>
        <w:t xml:space="preserve"> </w:t>
      </w:r>
      <w:r w:rsidRPr="00C56D8D">
        <w:rPr>
          <w:rFonts w:ascii="Arial" w:hAnsi="Arial" w:cs="Arial"/>
          <w:sz w:val="24"/>
          <w:szCs w:val="24"/>
        </w:rPr>
        <w:t>representación en los espacios públicos de decisión del Estado;</w:t>
      </w:r>
    </w:p>
    <w:p w:rsidR="00C56D8D" w:rsidRPr="00C56D8D" w:rsidRDefault="00C56D8D" w:rsidP="00C60AAD">
      <w:pPr>
        <w:pStyle w:val="Prrafodelista"/>
        <w:numPr>
          <w:ilvl w:val="0"/>
          <w:numId w:val="19"/>
        </w:numPr>
        <w:autoSpaceDE w:val="0"/>
        <w:autoSpaceDN w:val="0"/>
        <w:adjustRightInd w:val="0"/>
        <w:spacing w:after="0" w:line="240" w:lineRule="auto"/>
        <w:jc w:val="both"/>
        <w:rPr>
          <w:rFonts w:ascii="Arial" w:hAnsi="Arial" w:cs="Arial"/>
          <w:sz w:val="24"/>
          <w:szCs w:val="24"/>
        </w:rPr>
      </w:pPr>
      <w:r w:rsidRPr="00C56D8D">
        <w:rPr>
          <w:rFonts w:ascii="Arial" w:hAnsi="Arial" w:cs="Arial"/>
          <w:sz w:val="24"/>
          <w:szCs w:val="24"/>
        </w:rPr>
        <w:t>Elaborar un informe especial sobre la situación general que guarda el impulso a la participación política de las mujeres en el Estado, dentro de los 45 días posteriores a la conclusión del proceso electoral</w:t>
      </w:r>
      <w:r w:rsidR="00B613DE">
        <w:rPr>
          <w:rFonts w:ascii="Arial" w:hAnsi="Arial" w:cs="Arial"/>
          <w:sz w:val="24"/>
          <w:szCs w:val="24"/>
        </w:rPr>
        <w:t xml:space="preserve"> </w:t>
      </w:r>
      <w:r w:rsidRPr="00C56D8D">
        <w:rPr>
          <w:rFonts w:ascii="Arial" w:hAnsi="Arial" w:cs="Arial"/>
          <w:sz w:val="24"/>
          <w:szCs w:val="24"/>
        </w:rPr>
        <w:t>ordinario;</w:t>
      </w:r>
    </w:p>
    <w:p w:rsidR="00C56D8D" w:rsidRPr="00C56D8D" w:rsidRDefault="00C56D8D" w:rsidP="00C60AAD">
      <w:pPr>
        <w:pStyle w:val="Prrafodelista"/>
        <w:numPr>
          <w:ilvl w:val="0"/>
          <w:numId w:val="19"/>
        </w:numPr>
        <w:autoSpaceDE w:val="0"/>
        <w:autoSpaceDN w:val="0"/>
        <w:adjustRightInd w:val="0"/>
        <w:spacing w:after="0" w:line="240" w:lineRule="auto"/>
        <w:jc w:val="both"/>
        <w:rPr>
          <w:rFonts w:ascii="Arial" w:hAnsi="Arial" w:cs="Arial"/>
          <w:sz w:val="24"/>
          <w:szCs w:val="24"/>
        </w:rPr>
      </w:pPr>
      <w:r w:rsidRPr="00C56D8D">
        <w:rPr>
          <w:rFonts w:ascii="Arial" w:hAnsi="Arial" w:cs="Arial"/>
          <w:sz w:val="24"/>
          <w:szCs w:val="24"/>
        </w:rPr>
        <w:t>Elaborar en coordinación con la Dirección Ejecutiva de Asuntos Jurídicos, los convenios para la colaboración y coordinación de acciones con los partidos políticos, las organizaciones de la sociedad civil e instituciones académicas especializadas en los temas relacionados con la paridad entre los géneros, con el objetivo de</w:t>
      </w:r>
      <w:r w:rsidR="00B613DE">
        <w:rPr>
          <w:rFonts w:ascii="Arial" w:hAnsi="Arial" w:cs="Arial"/>
          <w:sz w:val="24"/>
          <w:szCs w:val="24"/>
        </w:rPr>
        <w:t xml:space="preserve"> </w:t>
      </w:r>
      <w:r w:rsidRPr="00C56D8D">
        <w:rPr>
          <w:rFonts w:ascii="Arial" w:hAnsi="Arial" w:cs="Arial"/>
          <w:sz w:val="24"/>
          <w:szCs w:val="24"/>
        </w:rPr>
        <w:t>impulsar el ejercicio de los derechos políticos entre las mujeres;</w:t>
      </w:r>
    </w:p>
    <w:p w:rsidR="00C56D8D" w:rsidRPr="00C56D8D" w:rsidRDefault="00C56D8D" w:rsidP="00C60AAD">
      <w:pPr>
        <w:pStyle w:val="Prrafodelista"/>
        <w:numPr>
          <w:ilvl w:val="0"/>
          <w:numId w:val="19"/>
        </w:numPr>
        <w:autoSpaceDE w:val="0"/>
        <w:autoSpaceDN w:val="0"/>
        <w:adjustRightInd w:val="0"/>
        <w:spacing w:after="0" w:line="240" w:lineRule="auto"/>
        <w:jc w:val="both"/>
        <w:rPr>
          <w:rFonts w:ascii="Arial" w:hAnsi="Arial" w:cs="Arial"/>
          <w:sz w:val="24"/>
          <w:szCs w:val="24"/>
        </w:rPr>
      </w:pPr>
      <w:r w:rsidRPr="00C56D8D">
        <w:rPr>
          <w:rFonts w:ascii="Arial" w:hAnsi="Arial" w:cs="Arial"/>
          <w:sz w:val="24"/>
          <w:szCs w:val="24"/>
        </w:rPr>
        <w:t>Elaborar y proponer los mecanismos para la estandarización de los procesos y acciones tendientes al desarrollo de la participación política de las mujeres, al interior del Instituto y los partidos políticos,</w:t>
      </w:r>
      <w:r w:rsidR="00B613DE">
        <w:rPr>
          <w:rFonts w:ascii="Arial" w:hAnsi="Arial" w:cs="Arial"/>
          <w:sz w:val="24"/>
          <w:szCs w:val="24"/>
        </w:rPr>
        <w:t xml:space="preserve"> </w:t>
      </w:r>
      <w:r w:rsidRPr="00C56D8D">
        <w:rPr>
          <w:rFonts w:ascii="Arial" w:hAnsi="Arial" w:cs="Arial"/>
          <w:sz w:val="24"/>
          <w:szCs w:val="24"/>
        </w:rPr>
        <w:t>para su aprobación por el Consejo General;</w:t>
      </w:r>
    </w:p>
    <w:p w:rsidR="00C56D8D" w:rsidRPr="00C56D8D" w:rsidRDefault="00C56D8D" w:rsidP="00C60AAD">
      <w:pPr>
        <w:pStyle w:val="Prrafodelista"/>
        <w:numPr>
          <w:ilvl w:val="0"/>
          <w:numId w:val="19"/>
        </w:numPr>
        <w:autoSpaceDE w:val="0"/>
        <w:autoSpaceDN w:val="0"/>
        <w:adjustRightInd w:val="0"/>
        <w:spacing w:after="0" w:line="240" w:lineRule="auto"/>
        <w:jc w:val="both"/>
        <w:rPr>
          <w:rFonts w:ascii="Arial" w:hAnsi="Arial" w:cs="Arial"/>
          <w:sz w:val="24"/>
          <w:szCs w:val="24"/>
        </w:rPr>
      </w:pPr>
      <w:r w:rsidRPr="00C56D8D">
        <w:rPr>
          <w:rFonts w:ascii="Arial" w:hAnsi="Arial" w:cs="Arial"/>
          <w:sz w:val="24"/>
          <w:szCs w:val="24"/>
        </w:rPr>
        <w:t xml:space="preserve">Orientar a la ciudadanía en materia del ejercicio de los </w:t>
      </w:r>
      <w:r w:rsidR="00BE67DC" w:rsidRPr="00C56D8D">
        <w:rPr>
          <w:rFonts w:ascii="Arial" w:hAnsi="Arial" w:cs="Arial"/>
          <w:sz w:val="24"/>
          <w:szCs w:val="24"/>
        </w:rPr>
        <w:t>derechos políticos</w:t>
      </w:r>
      <w:r w:rsidRPr="00C56D8D">
        <w:rPr>
          <w:rFonts w:ascii="Arial" w:hAnsi="Arial" w:cs="Arial"/>
          <w:sz w:val="24"/>
          <w:szCs w:val="24"/>
        </w:rPr>
        <w:t xml:space="preserve"> de las mujeres;</w:t>
      </w:r>
    </w:p>
    <w:p w:rsidR="00C56D8D" w:rsidRPr="00C56D8D" w:rsidRDefault="00900746" w:rsidP="00C60AAD">
      <w:pPr>
        <w:pStyle w:val="Prrafodelista"/>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Coadyuvar con el</w:t>
      </w:r>
      <w:r w:rsidR="00C56D8D" w:rsidRPr="00C56D8D">
        <w:rPr>
          <w:rFonts w:ascii="Arial" w:hAnsi="Arial" w:cs="Arial"/>
          <w:sz w:val="24"/>
          <w:szCs w:val="24"/>
        </w:rPr>
        <w:t xml:space="preserve"> </w:t>
      </w:r>
      <w:r w:rsidRPr="00A4095A">
        <w:rPr>
          <w:rFonts w:ascii="Arial" w:eastAsia="Calibri" w:hAnsi="Arial" w:cs="Arial"/>
          <w:bCs/>
          <w:sz w:val="24"/>
          <w:szCs w:val="24"/>
          <w:lang w:val="es-ES" w:eastAsia="es-ES"/>
        </w:rPr>
        <w:t xml:space="preserve">Titular </w:t>
      </w:r>
      <w:r w:rsidR="00CB3004">
        <w:rPr>
          <w:rFonts w:ascii="Arial" w:eastAsia="Calibri" w:hAnsi="Arial" w:cs="Arial"/>
          <w:bCs/>
          <w:sz w:val="24"/>
          <w:szCs w:val="24"/>
          <w:lang w:val="es-ES" w:eastAsia="es-ES"/>
        </w:rPr>
        <w:t>de la Unidad del</w:t>
      </w:r>
      <w:r w:rsidRPr="00A4095A">
        <w:rPr>
          <w:rFonts w:ascii="Arial" w:eastAsia="Calibri" w:hAnsi="Arial" w:cs="Arial"/>
          <w:bCs/>
          <w:sz w:val="24"/>
          <w:szCs w:val="24"/>
          <w:lang w:val="es-ES" w:eastAsia="es-ES"/>
        </w:rPr>
        <w:t xml:space="preserve"> Servicio Profesional Electoral </w:t>
      </w:r>
      <w:r w:rsidR="00CB3004">
        <w:rPr>
          <w:rFonts w:ascii="Arial" w:eastAsia="Calibri" w:hAnsi="Arial" w:cs="Arial"/>
          <w:bCs/>
          <w:sz w:val="24"/>
          <w:szCs w:val="24"/>
          <w:lang w:val="es-ES" w:eastAsia="es-ES"/>
        </w:rPr>
        <w:t>(</w:t>
      </w:r>
      <w:r w:rsidR="00CB3004" w:rsidRPr="00A4095A">
        <w:rPr>
          <w:rFonts w:ascii="Arial" w:eastAsia="Calibri" w:hAnsi="Arial" w:cs="Arial"/>
          <w:bCs/>
          <w:sz w:val="24"/>
          <w:szCs w:val="24"/>
          <w:lang w:val="es-ES" w:eastAsia="es-ES"/>
        </w:rPr>
        <w:t>Órgano de</w:t>
      </w:r>
      <w:r w:rsidR="00343B35">
        <w:rPr>
          <w:rFonts w:ascii="Arial" w:eastAsia="Calibri" w:hAnsi="Arial" w:cs="Arial"/>
          <w:bCs/>
          <w:sz w:val="24"/>
          <w:szCs w:val="24"/>
          <w:lang w:val="es-ES" w:eastAsia="es-ES"/>
        </w:rPr>
        <w:t xml:space="preserve"> </w:t>
      </w:r>
      <w:r w:rsidR="00CB3004" w:rsidRPr="00A4095A">
        <w:rPr>
          <w:rFonts w:ascii="Arial" w:eastAsia="Calibri" w:hAnsi="Arial" w:cs="Arial"/>
          <w:bCs/>
          <w:sz w:val="24"/>
          <w:szCs w:val="24"/>
          <w:lang w:val="es-ES" w:eastAsia="es-ES"/>
        </w:rPr>
        <w:t>Enlace</w:t>
      </w:r>
      <w:r w:rsidR="00CB3004">
        <w:rPr>
          <w:rFonts w:ascii="Arial" w:eastAsia="Calibri" w:hAnsi="Arial" w:cs="Arial"/>
          <w:bCs/>
          <w:sz w:val="24"/>
          <w:szCs w:val="24"/>
          <w:lang w:val="es-ES" w:eastAsia="es-ES"/>
        </w:rPr>
        <w:t>)</w:t>
      </w:r>
      <w:r w:rsidR="00CB3004" w:rsidRPr="00A4095A">
        <w:rPr>
          <w:rFonts w:ascii="Arial" w:eastAsia="Calibri" w:hAnsi="Arial" w:cs="Arial"/>
          <w:bCs/>
          <w:sz w:val="24"/>
          <w:szCs w:val="24"/>
          <w:lang w:val="es-ES" w:eastAsia="es-ES"/>
        </w:rPr>
        <w:t xml:space="preserve"> </w:t>
      </w:r>
      <w:r w:rsidR="00C56D8D" w:rsidRPr="00C56D8D">
        <w:rPr>
          <w:rFonts w:ascii="Arial" w:hAnsi="Arial" w:cs="Arial"/>
          <w:sz w:val="24"/>
          <w:szCs w:val="24"/>
        </w:rPr>
        <w:t xml:space="preserve">en las tareas relacionadas con la capacitación y actualización permanente del personal del Instituto, en materia del ejercicio de los </w:t>
      </w:r>
      <w:r w:rsidR="00BE67DC" w:rsidRPr="00C56D8D">
        <w:rPr>
          <w:rFonts w:ascii="Arial" w:hAnsi="Arial" w:cs="Arial"/>
          <w:sz w:val="24"/>
          <w:szCs w:val="24"/>
        </w:rPr>
        <w:t>derechos políticos</w:t>
      </w:r>
      <w:r w:rsidR="00C56D8D" w:rsidRPr="00C56D8D">
        <w:rPr>
          <w:rFonts w:ascii="Arial" w:hAnsi="Arial" w:cs="Arial"/>
          <w:sz w:val="24"/>
          <w:szCs w:val="24"/>
        </w:rPr>
        <w:t xml:space="preserve"> de las mujeres y de equidad entre los géneros;</w:t>
      </w:r>
    </w:p>
    <w:p w:rsidR="00C56D8D" w:rsidRPr="00C56D8D" w:rsidRDefault="00C56D8D" w:rsidP="00C60AAD">
      <w:pPr>
        <w:pStyle w:val="Prrafodelista"/>
        <w:numPr>
          <w:ilvl w:val="0"/>
          <w:numId w:val="19"/>
        </w:numPr>
        <w:autoSpaceDE w:val="0"/>
        <w:autoSpaceDN w:val="0"/>
        <w:adjustRightInd w:val="0"/>
        <w:spacing w:after="0" w:line="240" w:lineRule="auto"/>
        <w:jc w:val="both"/>
        <w:rPr>
          <w:rFonts w:ascii="Arial" w:hAnsi="Arial" w:cs="Arial"/>
          <w:sz w:val="24"/>
          <w:szCs w:val="24"/>
        </w:rPr>
      </w:pPr>
      <w:r w:rsidRPr="00C56D8D">
        <w:rPr>
          <w:rFonts w:ascii="Arial" w:hAnsi="Arial" w:cs="Arial"/>
          <w:sz w:val="24"/>
          <w:szCs w:val="24"/>
        </w:rPr>
        <w:t>Coordinar las tareas relacionadas con la capacitación y actualización permanente de la militancia de los partidos, en materia de ejercicio de</w:t>
      </w:r>
      <w:r w:rsidR="00B613DE">
        <w:rPr>
          <w:rFonts w:ascii="Arial" w:hAnsi="Arial" w:cs="Arial"/>
          <w:sz w:val="24"/>
          <w:szCs w:val="24"/>
        </w:rPr>
        <w:t xml:space="preserve"> </w:t>
      </w:r>
      <w:r w:rsidRPr="00C56D8D">
        <w:rPr>
          <w:rFonts w:ascii="Arial" w:hAnsi="Arial" w:cs="Arial"/>
          <w:sz w:val="24"/>
          <w:szCs w:val="24"/>
        </w:rPr>
        <w:t>los derechos políticos de las mujeres y equidad entre los géneros;</w:t>
      </w:r>
    </w:p>
    <w:p w:rsidR="00C56D8D" w:rsidRPr="00C56D8D" w:rsidRDefault="00C56D8D" w:rsidP="00C60AAD">
      <w:pPr>
        <w:pStyle w:val="Prrafodelista"/>
        <w:numPr>
          <w:ilvl w:val="0"/>
          <w:numId w:val="19"/>
        </w:numPr>
        <w:autoSpaceDE w:val="0"/>
        <w:autoSpaceDN w:val="0"/>
        <w:adjustRightInd w:val="0"/>
        <w:spacing w:after="0" w:line="240" w:lineRule="auto"/>
        <w:jc w:val="both"/>
        <w:rPr>
          <w:rFonts w:ascii="Arial" w:hAnsi="Arial" w:cs="Arial"/>
          <w:sz w:val="24"/>
          <w:szCs w:val="24"/>
        </w:rPr>
      </w:pPr>
      <w:r w:rsidRPr="00C56D8D">
        <w:rPr>
          <w:rFonts w:ascii="Arial" w:hAnsi="Arial" w:cs="Arial"/>
          <w:sz w:val="24"/>
          <w:szCs w:val="24"/>
        </w:rPr>
        <w:t>Diseñar y proponer en coordinación con la Unidad de Comunicación Social, las campañas informativas y de difusión orientadas a sensibilizar a la población sobre la paridad en la participación política, los mecanismos que la fomentan y aquéllos que sancionan su</w:t>
      </w:r>
      <w:r w:rsidR="00B613DE">
        <w:rPr>
          <w:rFonts w:ascii="Arial" w:hAnsi="Arial" w:cs="Arial"/>
          <w:sz w:val="24"/>
          <w:szCs w:val="24"/>
        </w:rPr>
        <w:t xml:space="preserve"> </w:t>
      </w:r>
      <w:r w:rsidRPr="00C56D8D">
        <w:rPr>
          <w:rFonts w:ascii="Arial" w:hAnsi="Arial" w:cs="Arial"/>
          <w:sz w:val="24"/>
          <w:szCs w:val="24"/>
        </w:rPr>
        <w:t>incumplimiento, para su aprobación por el Consejo General;</w:t>
      </w:r>
    </w:p>
    <w:p w:rsidR="00C56D8D" w:rsidRPr="00C56D8D" w:rsidRDefault="00C56D8D" w:rsidP="00C60AAD">
      <w:pPr>
        <w:pStyle w:val="Prrafodelista"/>
        <w:numPr>
          <w:ilvl w:val="0"/>
          <w:numId w:val="19"/>
        </w:numPr>
        <w:autoSpaceDE w:val="0"/>
        <w:autoSpaceDN w:val="0"/>
        <w:adjustRightInd w:val="0"/>
        <w:spacing w:after="0" w:line="240" w:lineRule="auto"/>
        <w:jc w:val="both"/>
        <w:rPr>
          <w:rFonts w:ascii="Arial" w:hAnsi="Arial" w:cs="Arial"/>
          <w:sz w:val="24"/>
          <w:szCs w:val="24"/>
        </w:rPr>
      </w:pPr>
      <w:r w:rsidRPr="00C56D8D">
        <w:rPr>
          <w:rFonts w:ascii="Arial" w:hAnsi="Arial" w:cs="Arial"/>
          <w:sz w:val="24"/>
          <w:szCs w:val="24"/>
        </w:rPr>
        <w:t xml:space="preserve">Actuar como secretaría técnica de la Comisión de Paridad entre </w:t>
      </w:r>
      <w:r w:rsidR="00BE67DC" w:rsidRPr="00C56D8D">
        <w:rPr>
          <w:rFonts w:ascii="Arial" w:hAnsi="Arial" w:cs="Arial"/>
          <w:sz w:val="24"/>
          <w:szCs w:val="24"/>
        </w:rPr>
        <w:t>los Géneros</w:t>
      </w:r>
      <w:r w:rsidRPr="00C56D8D">
        <w:rPr>
          <w:rFonts w:ascii="Arial" w:hAnsi="Arial" w:cs="Arial"/>
          <w:sz w:val="24"/>
          <w:szCs w:val="24"/>
        </w:rPr>
        <w:t>;</w:t>
      </w:r>
    </w:p>
    <w:p w:rsidR="00C56D8D" w:rsidRPr="00C56D8D" w:rsidRDefault="00C56D8D" w:rsidP="00C60AAD">
      <w:pPr>
        <w:pStyle w:val="Prrafodelista"/>
        <w:numPr>
          <w:ilvl w:val="0"/>
          <w:numId w:val="19"/>
        </w:numPr>
        <w:autoSpaceDE w:val="0"/>
        <w:autoSpaceDN w:val="0"/>
        <w:adjustRightInd w:val="0"/>
        <w:spacing w:after="0" w:line="240" w:lineRule="auto"/>
        <w:jc w:val="both"/>
        <w:rPr>
          <w:rFonts w:ascii="Arial" w:hAnsi="Arial" w:cs="Arial"/>
          <w:sz w:val="24"/>
          <w:szCs w:val="24"/>
        </w:rPr>
      </w:pPr>
      <w:r w:rsidRPr="00C56D8D">
        <w:rPr>
          <w:rFonts w:ascii="Arial" w:hAnsi="Arial" w:cs="Arial"/>
          <w:sz w:val="24"/>
          <w:szCs w:val="24"/>
        </w:rPr>
        <w:t xml:space="preserve">Acordar con el Secretario Ejecutivo los asuntos de su competencia; </w:t>
      </w:r>
    </w:p>
    <w:p w:rsidR="00480FC3" w:rsidRPr="00480FC3" w:rsidRDefault="00480FC3" w:rsidP="00C60AAD">
      <w:pPr>
        <w:pStyle w:val="Prrafodelista"/>
        <w:numPr>
          <w:ilvl w:val="0"/>
          <w:numId w:val="9"/>
        </w:numPr>
        <w:autoSpaceDE w:val="0"/>
        <w:autoSpaceDN w:val="0"/>
        <w:adjustRightInd w:val="0"/>
        <w:spacing w:after="0" w:line="240" w:lineRule="auto"/>
        <w:jc w:val="both"/>
        <w:rPr>
          <w:rFonts w:ascii="Arial" w:hAnsi="Arial" w:cs="Arial"/>
          <w:b/>
          <w:bCs/>
          <w:sz w:val="24"/>
          <w:szCs w:val="24"/>
        </w:rPr>
      </w:pPr>
      <w:r w:rsidRPr="00480FC3">
        <w:rPr>
          <w:rFonts w:ascii="Arial" w:hAnsi="Arial" w:cs="Arial"/>
          <w:sz w:val="24"/>
          <w:szCs w:val="24"/>
        </w:rPr>
        <w:lastRenderedPageBreak/>
        <w:t xml:space="preserve">Elaborar material didáctico que fomente la participación de las mujeres en el ámbito político, y en general, para difundir sus derechos político - electorales; </w:t>
      </w:r>
    </w:p>
    <w:p w:rsidR="00480FC3" w:rsidRPr="00480FC3" w:rsidRDefault="00480FC3" w:rsidP="00C60AAD">
      <w:pPr>
        <w:pStyle w:val="Prrafodelista"/>
        <w:numPr>
          <w:ilvl w:val="0"/>
          <w:numId w:val="9"/>
        </w:numPr>
        <w:autoSpaceDE w:val="0"/>
        <w:autoSpaceDN w:val="0"/>
        <w:adjustRightInd w:val="0"/>
        <w:spacing w:after="0" w:line="240" w:lineRule="auto"/>
        <w:jc w:val="both"/>
        <w:rPr>
          <w:rFonts w:ascii="Arial" w:hAnsi="Arial" w:cs="Arial"/>
          <w:b/>
          <w:bCs/>
          <w:sz w:val="24"/>
          <w:szCs w:val="24"/>
        </w:rPr>
      </w:pPr>
      <w:r w:rsidRPr="00480FC3">
        <w:rPr>
          <w:rFonts w:ascii="Arial" w:hAnsi="Arial" w:cs="Arial"/>
          <w:sz w:val="24"/>
          <w:szCs w:val="24"/>
        </w:rPr>
        <w:t xml:space="preserve">Llevar a cabo conferencias, cursos, diplomados, seminarios, con el propósito de sensibilizar a la población sobre el adelanto político de las mujeres; </w:t>
      </w:r>
    </w:p>
    <w:p w:rsidR="00480FC3" w:rsidRPr="00480FC3" w:rsidRDefault="00480FC3" w:rsidP="00C60AAD">
      <w:pPr>
        <w:pStyle w:val="Prrafodelista"/>
        <w:numPr>
          <w:ilvl w:val="0"/>
          <w:numId w:val="9"/>
        </w:numPr>
        <w:autoSpaceDE w:val="0"/>
        <w:autoSpaceDN w:val="0"/>
        <w:adjustRightInd w:val="0"/>
        <w:spacing w:after="0" w:line="240" w:lineRule="auto"/>
        <w:jc w:val="both"/>
        <w:rPr>
          <w:rFonts w:ascii="Arial" w:hAnsi="Arial" w:cs="Arial"/>
          <w:b/>
          <w:bCs/>
          <w:sz w:val="24"/>
          <w:szCs w:val="24"/>
        </w:rPr>
      </w:pPr>
      <w:r w:rsidRPr="00480FC3">
        <w:rPr>
          <w:rFonts w:ascii="Arial" w:hAnsi="Arial" w:cs="Arial"/>
          <w:sz w:val="24"/>
          <w:szCs w:val="24"/>
        </w:rPr>
        <w:t xml:space="preserve">Elaborar en coordinación con las instituciones educativas programas de capacitación dirigidos a la población estudiantil y a las mujeres de los diversos sectores, con la finalidad de fomentar su participación en la vida política del Estado; </w:t>
      </w:r>
    </w:p>
    <w:p w:rsidR="00480FC3" w:rsidRPr="00480FC3" w:rsidRDefault="00480FC3" w:rsidP="00C60AAD">
      <w:pPr>
        <w:pStyle w:val="Prrafodelista"/>
        <w:numPr>
          <w:ilvl w:val="0"/>
          <w:numId w:val="9"/>
        </w:numPr>
        <w:autoSpaceDE w:val="0"/>
        <w:autoSpaceDN w:val="0"/>
        <w:adjustRightInd w:val="0"/>
        <w:spacing w:after="0" w:line="240" w:lineRule="auto"/>
        <w:jc w:val="both"/>
        <w:rPr>
          <w:rFonts w:ascii="Arial" w:hAnsi="Arial" w:cs="Arial"/>
          <w:b/>
          <w:bCs/>
          <w:sz w:val="24"/>
          <w:szCs w:val="24"/>
        </w:rPr>
      </w:pPr>
      <w:r w:rsidRPr="00480FC3">
        <w:rPr>
          <w:rFonts w:ascii="Arial" w:hAnsi="Arial" w:cs="Arial"/>
          <w:sz w:val="24"/>
          <w:szCs w:val="24"/>
        </w:rPr>
        <w:t xml:space="preserve">Proponer e impulsar convenios de colaboración con instituciones gubernamentales, con Organizaciones de la Sociedad Civil, Asociaciones Civiles y con grupos de mujeres que trabajen en el adelanto y empoderamiento de las mujeres; </w:t>
      </w:r>
    </w:p>
    <w:p w:rsidR="00480FC3" w:rsidRPr="00480FC3" w:rsidRDefault="00480FC3" w:rsidP="00C60AAD">
      <w:pPr>
        <w:pStyle w:val="Prrafodelista"/>
        <w:numPr>
          <w:ilvl w:val="0"/>
          <w:numId w:val="9"/>
        </w:numPr>
        <w:autoSpaceDE w:val="0"/>
        <w:autoSpaceDN w:val="0"/>
        <w:adjustRightInd w:val="0"/>
        <w:spacing w:after="0" w:line="240" w:lineRule="auto"/>
        <w:jc w:val="both"/>
        <w:rPr>
          <w:rFonts w:ascii="Arial" w:hAnsi="Arial" w:cs="Arial"/>
          <w:b/>
          <w:bCs/>
          <w:sz w:val="24"/>
          <w:szCs w:val="24"/>
        </w:rPr>
      </w:pPr>
      <w:r w:rsidRPr="00480FC3">
        <w:rPr>
          <w:rFonts w:ascii="Arial" w:hAnsi="Arial" w:cs="Arial"/>
          <w:sz w:val="24"/>
          <w:szCs w:val="24"/>
        </w:rPr>
        <w:t xml:space="preserve">Coordinarse con la Dirección </w:t>
      </w:r>
      <w:r w:rsidR="004A4176">
        <w:rPr>
          <w:rFonts w:ascii="Arial" w:hAnsi="Arial" w:cs="Arial"/>
          <w:sz w:val="24"/>
          <w:szCs w:val="24"/>
        </w:rPr>
        <w:t>de Organización Electoral y Partidos Políticos</w:t>
      </w:r>
      <w:r w:rsidRPr="00480FC3">
        <w:rPr>
          <w:rFonts w:ascii="Arial" w:hAnsi="Arial" w:cs="Arial"/>
          <w:sz w:val="24"/>
          <w:szCs w:val="24"/>
        </w:rPr>
        <w:t xml:space="preserve"> con la finalidad de vigilar el cumplimiento del principio de paridad entre los géneros, en la postulación de candidaturas a los cargos de elección popular en el Estado, tanto por principio de mayoría relativa, como por el de representación proporcional. E igualmente para conocer el cumplimiento de la paridad en la asignación de candidaturas a jóvenes en ambos géneros; </w:t>
      </w:r>
    </w:p>
    <w:p w:rsidR="00480FC3" w:rsidRPr="00480FC3" w:rsidRDefault="00480FC3" w:rsidP="00C60AAD">
      <w:pPr>
        <w:pStyle w:val="Prrafodelista"/>
        <w:numPr>
          <w:ilvl w:val="0"/>
          <w:numId w:val="9"/>
        </w:numPr>
        <w:autoSpaceDE w:val="0"/>
        <w:autoSpaceDN w:val="0"/>
        <w:adjustRightInd w:val="0"/>
        <w:spacing w:after="0" w:line="240" w:lineRule="auto"/>
        <w:jc w:val="both"/>
        <w:rPr>
          <w:rFonts w:ascii="Arial" w:hAnsi="Arial" w:cs="Arial"/>
          <w:b/>
          <w:bCs/>
          <w:sz w:val="24"/>
          <w:szCs w:val="24"/>
        </w:rPr>
      </w:pPr>
      <w:r w:rsidRPr="00480FC3">
        <w:rPr>
          <w:rFonts w:ascii="Arial" w:hAnsi="Arial" w:cs="Arial"/>
          <w:sz w:val="24"/>
          <w:szCs w:val="24"/>
        </w:rPr>
        <w:t xml:space="preserve">Fomentar en coordinación con los Institutos Políticos una cultura de paridad entre los géneros y de participación de las mujeres en el ámbito político; </w:t>
      </w:r>
    </w:p>
    <w:p w:rsidR="00480FC3" w:rsidRPr="00480FC3" w:rsidRDefault="00480FC3" w:rsidP="00C60AAD">
      <w:pPr>
        <w:pStyle w:val="Prrafodelista"/>
        <w:numPr>
          <w:ilvl w:val="0"/>
          <w:numId w:val="9"/>
        </w:numPr>
        <w:autoSpaceDE w:val="0"/>
        <w:autoSpaceDN w:val="0"/>
        <w:adjustRightInd w:val="0"/>
        <w:spacing w:after="0" w:line="240" w:lineRule="auto"/>
        <w:jc w:val="both"/>
        <w:rPr>
          <w:rFonts w:ascii="Arial" w:hAnsi="Arial" w:cs="Arial"/>
          <w:b/>
          <w:bCs/>
          <w:sz w:val="24"/>
          <w:szCs w:val="24"/>
        </w:rPr>
      </w:pPr>
      <w:r w:rsidRPr="00480FC3">
        <w:rPr>
          <w:rFonts w:ascii="Arial" w:hAnsi="Arial" w:cs="Arial"/>
          <w:sz w:val="24"/>
          <w:szCs w:val="24"/>
        </w:rPr>
        <w:t xml:space="preserve">Implementar programas intensivos de formación en cultura de equidad entre los géneros que impulsen el empoderamiento político de las mujeres para ocupar cargos de elección popular; </w:t>
      </w:r>
    </w:p>
    <w:p w:rsidR="00480FC3" w:rsidRPr="00480FC3" w:rsidRDefault="00480FC3" w:rsidP="00C60AAD">
      <w:pPr>
        <w:pStyle w:val="Prrafodelista"/>
        <w:numPr>
          <w:ilvl w:val="0"/>
          <w:numId w:val="9"/>
        </w:numPr>
        <w:autoSpaceDE w:val="0"/>
        <w:autoSpaceDN w:val="0"/>
        <w:adjustRightInd w:val="0"/>
        <w:spacing w:after="0" w:line="240" w:lineRule="auto"/>
        <w:jc w:val="both"/>
        <w:rPr>
          <w:rFonts w:ascii="Arial" w:hAnsi="Arial" w:cs="Arial"/>
          <w:b/>
          <w:bCs/>
          <w:sz w:val="24"/>
          <w:szCs w:val="24"/>
        </w:rPr>
      </w:pPr>
      <w:r w:rsidRPr="00480FC3">
        <w:rPr>
          <w:rFonts w:ascii="Arial" w:hAnsi="Arial" w:cs="Arial"/>
          <w:sz w:val="24"/>
          <w:szCs w:val="24"/>
        </w:rPr>
        <w:t xml:space="preserve">Recopilar estadísticas sobre la participación de las mujeres en los ámbitos políticos y sobre el acceso de las mismas a cargos de elección popular; </w:t>
      </w:r>
    </w:p>
    <w:p w:rsidR="00480FC3" w:rsidRPr="00480FC3" w:rsidRDefault="00480FC3" w:rsidP="00C60AAD">
      <w:pPr>
        <w:pStyle w:val="Prrafodelista"/>
        <w:numPr>
          <w:ilvl w:val="0"/>
          <w:numId w:val="9"/>
        </w:numPr>
        <w:autoSpaceDE w:val="0"/>
        <w:autoSpaceDN w:val="0"/>
        <w:adjustRightInd w:val="0"/>
        <w:spacing w:after="0" w:line="240" w:lineRule="auto"/>
        <w:jc w:val="both"/>
        <w:rPr>
          <w:rFonts w:ascii="Arial" w:hAnsi="Arial" w:cs="Arial"/>
          <w:b/>
          <w:bCs/>
          <w:sz w:val="24"/>
          <w:szCs w:val="24"/>
        </w:rPr>
      </w:pPr>
      <w:r w:rsidRPr="00480FC3">
        <w:rPr>
          <w:rFonts w:ascii="Arial" w:hAnsi="Arial" w:cs="Arial"/>
          <w:sz w:val="24"/>
          <w:szCs w:val="24"/>
        </w:rPr>
        <w:t xml:space="preserve">Realizar encuestas para conocer la participación de las mujeres en las actividades políticas y la concientización que tiene la población con respecto a la paridad entre los géneros; </w:t>
      </w:r>
    </w:p>
    <w:p w:rsidR="00480FC3" w:rsidRPr="00480FC3" w:rsidRDefault="00480FC3" w:rsidP="00C60AAD">
      <w:pPr>
        <w:pStyle w:val="Prrafodelista"/>
        <w:numPr>
          <w:ilvl w:val="0"/>
          <w:numId w:val="9"/>
        </w:numPr>
        <w:autoSpaceDE w:val="0"/>
        <w:autoSpaceDN w:val="0"/>
        <w:adjustRightInd w:val="0"/>
        <w:spacing w:after="0" w:line="240" w:lineRule="auto"/>
        <w:jc w:val="both"/>
        <w:rPr>
          <w:rFonts w:ascii="Arial" w:hAnsi="Arial" w:cs="Arial"/>
          <w:b/>
          <w:bCs/>
          <w:sz w:val="24"/>
          <w:szCs w:val="24"/>
        </w:rPr>
      </w:pPr>
      <w:r w:rsidRPr="00480FC3">
        <w:rPr>
          <w:rFonts w:ascii="Arial" w:hAnsi="Arial" w:cs="Arial"/>
          <w:sz w:val="24"/>
          <w:szCs w:val="24"/>
        </w:rPr>
        <w:t xml:space="preserve">Colaborar con la Junta Ejecutiva para que el Programa Operativo del Instituto incluya la perspectiva de género; </w:t>
      </w:r>
    </w:p>
    <w:p w:rsidR="00480FC3" w:rsidRPr="00480FC3" w:rsidRDefault="00480FC3" w:rsidP="00C60AAD">
      <w:pPr>
        <w:pStyle w:val="Prrafodelista"/>
        <w:numPr>
          <w:ilvl w:val="0"/>
          <w:numId w:val="9"/>
        </w:numPr>
        <w:autoSpaceDE w:val="0"/>
        <w:autoSpaceDN w:val="0"/>
        <w:adjustRightInd w:val="0"/>
        <w:spacing w:after="0" w:line="240" w:lineRule="auto"/>
        <w:jc w:val="both"/>
        <w:rPr>
          <w:rFonts w:ascii="Arial" w:hAnsi="Arial" w:cs="Arial"/>
          <w:b/>
          <w:bCs/>
          <w:sz w:val="24"/>
          <w:szCs w:val="24"/>
        </w:rPr>
      </w:pPr>
      <w:r w:rsidRPr="00480FC3">
        <w:rPr>
          <w:rFonts w:ascii="Arial" w:hAnsi="Arial" w:cs="Arial"/>
          <w:sz w:val="24"/>
          <w:szCs w:val="24"/>
        </w:rPr>
        <w:t xml:space="preserve">Institucionalizar la perspectiva de género en las funciones del órgano electoral y en sus políticas laborales; </w:t>
      </w:r>
    </w:p>
    <w:p w:rsidR="00480FC3" w:rsidRPr="00480FC3" w:rsidRDefault="00480FC3" w:rsidP="00C60AAD">
      <w:pPr>
        <w:pStyle w:val="Prrafodelista"/>
        <w:numPr>
          <w:ilvl w:val="0"/>
          <w:numId w:val="9"/>
        </w:numPr>
        <w:autoSpaceDE w:val="0"/>
        <w:autoSpaceDN w:val="0"/>
        <w:adjustRightInd w:val="0"/>
        <w:spacing w:after="0" w:line="240" w:lineRule="auto"/>
        <w:jc w:val="both"/>
        <w:rPr>
          <w:rFonts w:ascii="Arial" w:hAnsi="Arial" w:cs="Arial"/>
          <w:b/>
          <w:bCs/>
          <w:sz w:val="24"/>
          <w:szCs w:val="24"/>
        </w:rPr>
      </w:pPr>
      <w:r w:rsidRPr="00480FC3">
        <w:rPr>
          <w:rFonts w:ascii="Arial" w:hAnsi="Arial" w:cs="Arial"/>
          <w:sz w:val="24"/>
          <w:szCs w:val="24"/>
        </w:rPr>
        <w:t xml:space="preserve">Difundir y sensibilizar a la ciudadanía sobre la igualdad de oportunidades y el respeto a los derechos políticos de las mujeres; </w:t>
      </w:r>
    </w:p>
    <w:p w:rsidR="00480FC3" w:rsidRPr="00480FC3" w:rsidRDefault="00480FC3" w:rsidP="00C60AAD">
      <w:pPr>
        <w:pStyle w:val="Prrafodelista"/>
        <w:numPr>
          <w:ilvl w:val="0"/>
          <w:numId w:val="9"/>
        </w:numPr>
        <w:autoSpaceDE w:val="0"/>
        <w:autoSpaceDN w:val="0"/>
        <w:adjustRightInd w:val="0"/>
        <w:spacing w:after="0" w:line="240" w:lineRule="auto"/>
        <w:jc w:val="both"/>
        <w:rPr>
          <w:rFonts w:ascii="Arial" w:hAnsi="Arial" w:cs="Arial"/>
          <w:b/>
          <w:bCs/>
          <w:sz w:val="24"/>
          <w:szCs w:val="24"/>
        </w:rPr>
      </w:pPr>
      <w:r w:rsidRPr="00480FC3">
        <w:rPr>
          <w:rFonts w:ascii="Arial" w:hAnsi="Arial" w:cs="Arial"/>
          <w:sz w:val="24"/>
          <w:szCs w:val="24"/>
        </w:rPr>
        <w:t xml:space="preserve">Impulsar el desarrollo de proyectos de investigación y estudios sobre las condiciones sociales y culturales para el ejercicio efectivo de los derechos político-electorales de las mujeres, y </w:t>
      </w:r>
    </w:p>
    <w:p w:rsidR="00480FC3" w:rsidRPr="007961EA" w:rsidRDefault="00480FC3" w:rsidP="00C60AAD">
      <w:pPr>
        <w:pStyle w:val="Prrafodelista"/>
        <w:numPr>
          <w:ilvl w:val="0"/>
          <w:numId w:val="9"/>
        </w:numPr>
        <w:autoSpaceDE w:val="0"/>
        <w:autoSpaceDN w:val="0"/>
        <w:adjustRightInd w:val="0"/>
        <w:spacing w:after="0" w:line="240" w:lineRule="auto"/>
        <w:jc w:val="both"/>
        <w:rPr>
          <w:rFonts w:ascii="Arial" w:hAnsi="Arial" w:cs="Arial"/>
          <w:b/>
          <w:bCs/>
          <w:sz w:val="24"/>
          <w:szCs w:val="24"/>
        </w:rPr>
      </w:pPr>
      <w:r w:rsidRPr="00480FC3">
        <w:rPr>
          <w:rFonts w:ascii="Arial" w:hAnsi="Arial" w:cs="Arial"/>
          <w:sz w:val="24"/>
          <w:szCs w:val="24"/>
        </w:rPr>
        <w:t>Las demás que le confieran las leyes aplicables en materia electoral, el Presidente y el Secretario Ejecutivo.</w:t>
      </w:r>
    </w:p>
    <w:p w:rsidR="007961EA" w:rsidRDefault="007961EA" w:rsidP="007961EA">
      <w:pPr>
        <w:autoSpaceDE w:val="0"/>
        <w:autoSpaceDN w:val="0"/>
        <w:adjustRightInd w:val="0"/>
        <w:spacing w:after="0" w:line="240" w:lineRule="auto"/>
        <w:jc w:val="both"/>
        <w:rPr>
          <w:rFonts w:ascii="Arial" w:hAnsi="Arial" w:cs="Arial"/>
          <w:b/>
          <w:bCs/>
          <w:sz w:val="24"/>
          <w:szCs w:val="24"/>
        </w:rPr>
      </w:pPr>
    </w:p>
    <w:p w:rsidR="007D2956" w:rsidRDefault="007D2956" w:rsidP="007961EA">
      <w:pPr>
        <w:autoSpaceDE w:val="0"/>
        <w:autoSpaceDN w:val="0"/>
        <w:adjustRightInd w:val="0"/>
        <w:spacing w:after="0" w:line="240" w:lineRule="auto"/>
        <w:jc w:val="both"/>
        <w:rPr>
          <w:rFonts w:ascii="Arial" w:hAnsi="Arial" w:cs="Arial"/>
          <w:b/>
          <w:bCs/>
          <w:sz w:val="28"/>
          <w:szCs w:val="28"/>
        </w:rPr>
      </w:pPr>
    </w:p>
    <w:p w:rsidR="007D2956" w:rsidRDefault="007D2956" w:rsidP="007961EA">
      <w:pPr>
        <w:autoSpaceDE w:val="0"/>
        <w:autoSpaceDN w:val="0"/>
        <w:adjustRightInd w:val="0"/>
        <w:spacing w:after="0" w:line="240" w:lineRule="auto"/>
        <w:jc w:val="both"/>
        <w:rPr>
          <w:rFonts w:ascii="Arial" w:hAnsi="Arial" w:cs="Arial"/>
          <w:b/>
          <w:bCs/>
          <w:sz w:val="28"/>
          <w:szCs w:val="28"/>
        </w:rPr>
      </w:pPr>
    </w:p>
    <w:p w:rsidR="007D2956" w:rsidRDefault="007D2956" w:rsidP="007961EA">
      <w:pPr>
        <w:autoSpaceDE w:val="0"/>
        <w:autoSpaceDN w:val="0"/>
        <w:adjustRightInd w:val="0"/>
        <w:spacing w:after="0" w:line="240" w:lineRule="auto"/>
        <w:jc w:val="both"/>
        <w:rPr>
          <w:rFonts w:ascii="Arial" w:hAnsi="Arial" w:cs="Arial"/>
          <w:b/>
          <w:bCs/>
          <w:sz w:val="28"/>
          <w:szCs w:val="28"/>
        </w:rPr>
      </w:pPr>
    </w:p>
    <w:p w:rsidR="007961EA" w:rsidRPr="000B6617" w:rsidRDefault="007961EA" w:rsidP="007961EA">
      <w:pPr>
        <w:autoSpaceDE w:val="0"/>
        <w:autoSpaceDN w:val="0"/>
        <w:adjustRightInd w:val="0"/>
        <w:spacing w:after="0" w:line="240" w:lineRule="auto"/>
        <w:jc w:val="both"/>
        <w:rPr>
          <w:rFonts w:ascii="Arial" w:hAnsi="Arial" w:cs="Arial"/>
          <w:b/>
          <w:bCs/>
          <w:sz w:val="28"/>
          <w:szCs w:val="28"/>
        </w:rPr>
      </w:pPr>
      <w:r w:rsidRPr="000B6617">
        <w:rPr>
          <w:rFonts w:ascii="Arial" w:hAnsi="Arial" w:cs="Arial"/>
          <w:b/>
          <w:bCs/>
          <w:sz w:val="28"/>
          <w:szCs w:val="28"/>
        </w:rPr>
        <w:lastRenderedPageBreak/>
        <w:t>ÓRGANOS DESCONCENTRADOS</w:t>
      </w:r>
    </w:p>
    <w:p w:rsidR="001A4482" w:rsidRPr="000B6617" w:rsidRDefault="001A4482" w:rsidP="007961EA">
      <w:pPr>
        <w:autoSpaceDE w:val="0"/>
        <w:autoSpaceDN w:val="0"/>
        <w:adjustRightInd w:val="0"/>
        <w:spacing w:after="0" w:line="240" w:lineRule="auto"/>
        <w:jc w:val="both"/>
        <w:rPr>
          <w:rFonts w:ascii="Arial" w:hAnsi="Arial" w:cs="Arial"/>
          <w:b/>
          <w:bCs/>
          <w:sz w:val="28"/>
          <w:szCs w:val="28"/>
        </w:rPr>
      </w:pPr>
    </w:p>
    <w:p w:rsidR="007961EA" w:rsidRPr="000B6617" w:rsidRDefault="007961EA" w:rsidP="007961EA">
      <w:pPr>
        <w:autoSpaceDE w:val="0"/>
        <w:autoSpaceDN w:val="0"/>
        <w:adjustRightInd w:val="0"/>
        <w:spacing w:after="0" w:line="240" w:lineRule="auto"/>
        <w:jc w:val="both"/>
        <w:rPr>
          <w:rFonts w:ascii="Arial" w:hAnsi="Arial" w:cs="Arial"/>
          <w:b/>
          <w:bCs/>
          <w:sz w:val="28"/>
          <w:szCs w:val="28"/>
        </w:rPr>
      </w:pPr>
      <w:r w:rsidRPr="000B6617">
        <w:rPr>
          <w:rFonts w:ascii="Arial" w:hAnsi="Arial" w:cs="Arial"/>
          <w:b/>
          <w:bCs/>
          <w:sz w:val="28"/>
          <w:szCs w:val="28"/>
        </w:rPr>
        <w:t>FUNDAMENTO LEGAL</w:t>
      </w:r>
    </w:p>
    <w:p w:rsidR="009E70E0" w:rsidRPr="000B6617" w:rsidRDefault="009E70E0" w:rsidP="007961EA">
      <w:pPr>
        <w:autoSpaceDE w:val="0"/>
        <w:autoSpaceDN w:val="0"/>
        <w:adjustRightInd w:val="0"/>
        <w:spacing w:after="0" w:line="240" w:lineRule="auto"/>
        <w:jc w:val="both"/>
        <w:rPr>
          <w:rFonts w:ascii="Arial" w:hAnsi="Arial" w:cs="Arial"/>
          <w:b/>
          <w:bCs/>
          <w:sz w:val="24"/>
          <w:szCs w:val="24"/>
        </w:rPr>
      </w:pPr>
      <w:r w:rsidRPr="000B6617">
        <w:rPr>
          <w:rFonts w:ascii="Arial" w:hAnsi="Arial" w:cs="Arial"/>
          <w:b/>
          <w:bCs/>
          <w:sz w:val="24"/>
          <w:szCs w:val="24"/>
        </w:rPr>
        <w:t>Ley Orgánica del IEEZ</w:t>
      </w:r>
    </w:p>
    <w:p w:rsidR="000561AA" w:rsidRPr="000B6617" w:rsidRDefault="000561AA" w:rsidP="007961EA">
      <w:pPr>
        <w:autoSpaceDE w:val="0"/>
        <w:autoSpaceDN w:val="0"/>
        <w:adjustRightInd w:val="0"/>
        <w:spacing w:after="0" w:line="240" w:lineRule="auto"/>
        <w:jc w:val="both"/>
        <w:rPr>
          <w:rFonts w:ascii="Arial" w:hAnsi="Arial" w:cs="Arial"/>
          <w:bCs/>
          <w:sz w:val="24"/>
          <w:szCs w:val="24"/>
        </w:rPr>
      </w:pPr>
      <w:r w:rsidRPr="000B6617">
        <w:rPr>
          <w:rFonts w:ascii="Arial" w:hAnsi="Arial" w:cs="Arial"/>
          <w:bCs/>
          <w:sz w:val="24"/>
          <w:szCs w:val="24"/>
        </w:rPr>
        <w:t>Artículos 65 y 68.</w:t>
      </w:r>
    </w:p>
    <w:p w:rsidR="00D46C16" w:rsidRPr="007961EA" w:rsidRDefault="00D46C16" w:rsidP="00756CF8">
      <w:pPr>
        <w:autoSpaceDE w:val="0"/>
        <w:autoSpaceDN w:val="0"/>
        <w:adjustRightInd w:val="0"/>
        <w:spacing w:after="0" w:line="240" w:lineRule="auto"/>
        <w:jc w:val="both"/>
        <w:rPr>
          <w:rFonts w:ascii="Arial" w:hAnsi="Arial" w:cs="Arial"/>
          <w:b/>
          <w:bCs/>
          <w:sz w:val="28"/>
          <w:szCs w:val="28"/>
          <w:highlight w:val="yellow"/>
        </w:rPr>
      </w:pPr>
    </w:p>
    <w:p w:rsidR="007961EA" w:rsidRDefault="007961EA" w:rsidP="00756CF8">
      <w:pPr>
        <w:autoSpaceDE w:val="0"/>
        <w:autoSpaceDN w:val="0"/>
        <w:adjustRightInd w:val="0"/>
        <w:spacing w:after="0" w:line="240" w:lineRule="auto"/>
        <w:jc w:val="both"/>
        <w:rPr>
          <w:rFonts w:ascii="Arial" w:hAnsi="Arial" w:cs="Arial"/>
          <w:b/>
          <w:bCs/>
          <w:sz w:val="28"/>
          <w:szCs w:val="28"/>
        </w:rPr>
      </w:pPr>
      <w:r w:rsidRPr="008C7555">
        <w:rPr>
          <w:rFonts w:ascii="Arial" w:hAnsi="Arial" w:cs="Arial"/>
          <w:b/>
          <w:bCs/>
          <w:sz w:val="28"/>
          <w:szCs w:val="28"/>
        </w:rPr>
        <w:t>FUNCIONES</w:t>
      </w:r>
    </w:p>
    <w:p w:rsidR="00B95FD8" w:rsidRDefault="00DA7697" w:rsidP="00756CF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 xml:space="preserve">Consejos </w:t>
      </w:r>
      <w:r w:rsidR="00B95FD8">
        <w:rPr>
          <w:rFonts w:ascii="Arial" w:hAnsi="Arial" w:cs="Arial"/>
          <w:b/>
          <w:bCs/>
          <w:sz w:val="28"/>
          <w:szCs w:val="28"/>
        </w:rPr>
        <w:t>Distritales</w:t>
      </w:r>
      <w:r w:rsidR="00F8637E">
        <w:rPr>
          <w:rFonts w:ascii="Arial" w:hAnsi="Arial" w:cs="Arial"/>
          <w:b/>
          <w:bCs/>
          <w:sz w:val="28"/>
          <w:szCs w:val="28"/>
        </w:rPr>
        <w:t xml:space="preserve"> y Municipales</w:t>
      </w:r>
    </w:p>
    <w:p w:rsidR="00B95FD8" w:rsidRDefault="00B95FD8" w:rsidP="00B95FD8">
      <w:pPr>
        <w:pStyle w:val="Prrafodelista"/>
        <w:numPr>
          <w:ilvl w:val="0"/>
          <w:numId w:val="35"/>
        </w:numPr>
        <w:autoSpaceDE w:val="0"/>
        <w:autoSpaceDN w:val="0"/>
        <w:adjustRightInd w:val="0"/>
        <w:spacing w:after="0" w:line="240" w:lineRule="auto"/>
        <w:jc w:val="both"/>
        <w:rPr>
          <w:rFonts w:ascii="Arial" w:hAnsi="Arial" w:cs="Arial"/>
          <w:sz w:val="24"/>
          <w:szCs w:val="24"/>
        </w:rPr>
      </w:pPr>
      <w:r w:rsidRPr="00B95FD8">
        <w:rPr>
          <w:rFonts w:ascii="Arial" w:hAnsi="Arial" w:cs="Arial"/>
          <w:sz w:val="24"/>
          <w:szCs w:val="24"/>
        </w:rPr>
        <w:t>Hacer cumplir las disposiciones de la Constitución Local y de las leyes de la materia, así como los acuerdos del Consejo General, y los demás órganos electorales competentes;</w:t>
      </w:r>
    </w:p>
    <w:p w:rsidR="00B95FD8" w:rsidRDefault="00B95FD8" w:rsidP="00B95FD8">
      <w:pPr>
        <w:pStyle w:val="Prrafodelista"/>
        <w:numPr>
          <w:ilvl w:val="0"/>
          <w:numId w:val="35"/>
        </w:numPr>
        <w:autoSpaceDE w:val="0"/>
        <w:autoSpaceDN w:val="0"/>
        <w:adjustRightInd w:val="0"/>
        <w:spacing w:after="0" w:line="240" w:lineRule="auto"/>
        <w:jc w:val="both"/>
        <w:rPr>
          <w:rFonts w:ascii="Arial" w:hAnsi="Arial" w:cs="Arial"/>
          <w:sz w:val="24"/>
          <w:szCs w:val="24"/>
        </w:rPr>
      </w:pPr>
      <w:r w:rsidRPr="00B95FD8">
        <w:rPr>
          <w:rFonts w:ascii="Arial" w:hAnsi="Arial" w:cs="Arial"/>
          <w:sz w:val="24"/>
          <w:szCs w:val="24"/>
        </w:rPr>
        <w:t>Vigilar la instalación de las casillas que correspondan a su adscripción el día de la jornada electoral;</w:t>
      </w:r>
    </w:p>
    <w:p w:rsidR="00B95FD8" w:rsidRDefault="00B95FD8" w:rsidP="00B95FD8">
      <w:pPr>
        <w:pStyle w:val="Prrafodelista"/>
        <w:numPr>
          <w:ilvl w:val="0"/>
          <w:numId w:val="35"/>
        </w:numPr>
        <w:autoSpaceDE w:val="0"/>
        <w:autoSpaceDN w:val="0"/>
        <w:adjustRightInd w:val="0"/>
        <w:spacing w:after="0" w:line="240" w:lineRule="auto"/>
        <w:jc w:val="both"/>
        <w:rPr>
          <w:rFonts w:ascii="Arial" w:hAnsi="Arial" w:cs="Arial"/>
          <w:sz w:val="24"/>
          <w:szCs w:val="24"/>
        </w:rPr>
      </w:pPr>
      <w:r w:rsidRPr="00B95FD8">
        <w:rPr>
          <w:rFonts w:ascii="Arial" w:hAnsi="Arial" w:cs="Arial"/>
          <w:sz w:val="24"/>
          <w:szCs w:val="24"/>
        </w:rPr>
        <w:t>Recibir y tramitar las solicitudes de registro de las fórmulas de candidatos a Diputados por el principio de mayoría relativa;</w:t>
      </w:r>
    </w:p>
    <w:p w:rsidR="00B95FD8" w:rsidRDefault="00B95FD8" w:rsidP="00B95FD8">
      <w:pPr>
        <w:pStyle w:val="Prrafodelista"/>
        <w:numPr>
          <w:ilvl w:val="0"/>
          <w:numId w:val="35"/>
        </w:numPr>
        <w:autoSpaceDE w:val="0"/>
        <w:autoSpaceDN w:val="0"/>
        <w:adjustRightInd w:val="0"/>
        <w:spacing w:after="0" w:line="240" w:lineRule="auto"/>
        <w:jc w:val="both"/>
        <w:rPr>
          <w:rFonts w:ascii="Arial" w:hAnsi="Arial" w:cs="Arial"/>
          <w:sz w:val="24"/>
          <w:szCs w:val="24"/>
        </w:rPr>
      </w:pPr>
      <w:r w:rsidRPr="00B95FD8">
        <w:rPr>
          <w:rFonts w:ascii="Arial" w:hAnsi="Arial" w:cs="Arial"/>
          <w:sz w:val="24"/>
          <w:szCs w:val="24"/>
        </w:rPr>
        <w:t xml:space="preserve">Efectuar los cómputos </w:t>
      </w:r>
      <w:r w:rsidR="00F8637E">
        <w:rPr>
          <w:rFonts w:ascii="Arial" w:hAnsi="Arial" w:cs="Arial"/>
          <w:sz w:val="24"/>
          <w:szCs w:val="24"/>
        </w:rPr>
        <w:t xml:space="preserve">distritales </w:t>
      </w:r>
      <w:r w:rsidRPr="00B95FD8">
        <w:rPr>
          <w:rFonts w:ascii="Arial" w:hAnsi="Arial" w:cs="Arial"/>
          <w:sz w:val="24"/>
          <w:szCs w:val="24"/>
        </w:rPr>
        <w:t>de las elecciones de Gobernador del Estado y de Diputad</w:t>
      </w:r>
      <w:r w:rsidR="00F8637E">
        <w:rPr>
          <w:rFonts w:ascii="Arial" w:hAnsi="Arial" w:cs="Arial"/>
          <w:sz w:val="24"/>
          <w:szCs w:val="24"/>
        </w:rPr>
        <w:t>os por ambos principios y municipales respectivamente;</w:t>
      </w:r>
    </w:p>
    <w:p w:rsidR="00B95FD8" w:rsidRDefault="00B95FD8" w:rsidP="00B95FD8">
      <w:pPr>
        <w:pStyle w:val="Prrafodelista"/>
        <w:numPr>
          <w:ilvl w:val="0"/>
          <w:numId w:val="35"/>
        </w:numPr>
        <w:autoSpaceDE w:val="0"/>
        <w:autoSpaceDN w:val="0"/>
        <w:adjustRightInd w:val="0"/>
        <w:spacing w:after="0" w:line="240" w:lineRule="auto"/>
        <w:jc w:val="both"/>
        <w:rPr>
          <w:rFonts w:ascii="Arial" w:hAnsi="Arial" w:cs="Arial"/>
          <w:sz w:val="24"/>
          <w:szCs w:val="24"/>
        </w:rPr>
      </w:pPr>
      <w:r w:rsidRPr="00B95FD8">
        <w:rPr>
          <w:rFonts w:ascii="Arial" w:hAnsi="Arial" w:cs="Arial"/>
          <w:sz w:val="24"/>
          <w:szCs w:val="24"/>
        </w:rPr>
        <w:t>Declarar la validez de la elección de Diputados por e</w:t>
      </w:r>
      <w:r w:rsidR="00D732B4">
        <w:rPr>
          <w:rFonts w:ascii="Arial" w:hAnsi="Arial" w:cs="Arial"/>
          <w:sz w:val="24"/>
          <w:szCs w:val="24"/>
        </w:rPr>
        <w:t>l principio de mayoría relativa y de Ayuntamientos respectivamente;</w:t>
      </w:r>
    </w:p>
    <w:p w:rsidR="00B95FD8" w:rsidRDefault="00B95FD8" w:rsidP="00B95FD8">
      <w:pPr>
        <w:pStyle w:val="Prrafodelista"/>
        <w:numPr>
          <w:ilvl w:val="0"/>
          <w:numId w:val="35"/>
        </w:numPr>
        <w:autoSpaceDE w:val="0"/>
        <w:autoSpaceDN w:val="0"/>
        <w:adjustRightInd w:val="0"/>
        <w:spacing w:after="0" w:line="240" w:lineRule="auto"/>
        <w:jc w:val="both"/>
        <w:rPr>
          <w:rFonts w:ascii="Arial" w:hAnsi="Arial" w:cs="Arial"/>
          <w:sz w:val="24"/>
          <w:szCs w:val="24"/>
        </w:rPr>
      </w:pPr>
      <w:r w:rsidRPr="00B95FD8">
        <w:rPr>
          <w:rFonts w:ascii="Arial" w:hAnsi="Arial" w:cs="Arial"/>
          <w:sz w:val="24"/>
          <w:szCs w:val="24"/>
        </w:rPr>
        <w:t>Expedir la constancia de acreditación a la fórmula de candidatos que ha</w:t>
      </w:r>
      <w:r w:rsidR="00D732B4">
        <w:rPr>
          <w:rFonts w:ascii="Arial" w:hAnsi="Arial" w:cs="Arial"/>
          <w:sz w:val="24"/>
          <w:szCs w:val="24"/>
        </w:rPr>
        <w:t>ya obtenido la mayoría de votos y de planillas respectivamente;</w:t>
      </w:r>
    </w:p>
    <w:p w:rsidR="00B95FD8" w:rsidRDefault="00B95FD8" w:rsidP="00B95FD8">
      <w:pPr>
        <w:pStyle w:val="Prrafodelista"/>
        <w:numPr>
          <w:ilvl w:val="0"/>
          <w:numId w:val="35"/>
        </w:numPr>
        <w:autoSpaceDE w:val="0"/>
        <w:autoSpaceDN w:val="0"/>
        <w:adjustRightInd w:val="0"/>
        <w:spacing w:after="0" w:line="240" w:lineRule="auto"/>
        <w:jc w:val="both"/>
        <w:rPr>
          <w:rFonts w:ascii="Arial" w:hAnsi="Arial" w:cs="Arial"/>
          <w:sz w:val="24"/>
          <w:szCs w:val="24"/>
        </w:rPr>
      </w:pPr>
      <w:r w:rsidRPr="00B95FD8">
        <w:rPr>
          <w:rFonts w:ascii="Arial" w:hAnsi="Arial" w:cs="Arial"/>
          <w:sz w:val="24"/>
          <w:szCs w:val="24"/>
        </w:rPr>
        <w:t>Integrar los expedientes de las elecciones que corresponda en los términos de esta Ley y hacerlos llegar al Consejo General dentro del plazo improrrogable de 24 horas, contadas a partir de la clausura de la sesión de cómputo;</w:t>
      </w:r>
    </w:p>
    <w:p w:rsidR="00B95FD8" w:rsidRDefault="00B95FD8" w:rsidP="00B95FD8">
      <w:pPr>
        <w:pStyle w:val="Prrafodelista"/>
        <w:numPr>
          <w:ilvl w:val="0"/>
          <w:numId w:val="35"/>
        </w:numPr>
        <w:autoSpaceDE w:val="0"/>
        <w:autoSpaceDN w:val="0"/>
        <w:adjustRightInd w:val="0"/>
        <w:spacing w:after="0" w:line="240" w:lineRule="auto"/>
        <w:jc w:val="both"/>
        <w:rPr>
          <w:rFonts w:ascii="Arial" w:hAnsi="Arial" w:cs="Arial"/>
          <w:sz w:val="24"/>
          <w:szCs w:val="24"/>
        </w:rPr>
      </w:pPr>
      <w:r w:rsidRPr="00B95FD8">
        <w:rPr>
          <w:rFonts w:ascii="Arial" w:hAnsi="Arial" w:cs="Arial"/>
          <w:sz w:val="24"/>
          <w:szCs w:val="24"/>
        </w:rPr>
        <w:t>Calificar la procedencia o improcedencia del recuento de votación en términos de la Ley Electoral y, en su caso, realizar los procedimientos</w:t>
      </w:r>
      <w:r>
        <w:rPr>
          <w:rFonts w:ascii="Arial" w:hAnsi="Arial" w:cs="Arial"/>
          <w:sz w:val="24"/>
          <w:szCs w:val="24"/>
        </w:rPr>
        <w:t xml:space="preserve"> </w:t>
      </w:r>
      <w:r w:rsidRPr="00B95FD8">
        <w:rPr>
          <w:rFonts w:ascii="Arial" w:hAnsi="Arial" w:cs="Arial"/>
          <w:sz w:val="24"/>
          <w:szCs w:val="24"/>
        </w:rPr>
        <w:t>correspondientes; y</w:t>
      </w:r>
    </w:p>
    <w:p w:rsidR="00B95FD8" w:rsidRPr="00B95FD8" w:rsidRDefault="00B95FD8" w:rsidP="00B95FD8">
      <w:pPr>
        <w:pStyle w:val="Prrafodelista"/>
        <w:numPr>
          <w:ilvl w:val="0"/>
          <w:numId w:val="35"/>
        </w:numPr>
        <w:autoSpaceDE w:val="0"/>
        <w:autoSpaceDN w:val="0"/>
        <w:adjustRightInd w:val="0"/>
        <w:spacing w:after="0" w:line="240" w:lineRule="auto"/>
        <w:jc w:val="both"/>
        <w:rPr>
          <w:rFonts w:ascii="Arial" w:hAnsi="Arial" w:cs="Arial"/>
          <w:sz w:val="24"/>
          <w:szCs w:val="24"/>
        </w:rPr>
      </w:pPr>
      <w:r w:rsidRPr="00B95FD8">
        <w:rPr>
          <w:rFonts w:ascii="Arial" w:hAnsi="Arial" w:cs="Arial"/>
          <w:sz w:val="24"/>
          <w:szCs w:val="24"/>
        </w:rPr>
        <w:t>Las demás que les confieran las leyes y reglamentos aplicables.</w:t>
      </w:r>
    </w:p>
    <w:p w:rsidR="00DA7697" w:rsidRDefault="00DA7697" w:rsidP="00DA7697">
      <w:pPr>
        <w:autoSpaceDE w:val="0"/>
        <w:autoSpaceDN w:val="0"/>
        <w:adjustRightInd w:val="0"/>
        <w:spacing w:after="0" w:line="240" w:lineRule="auto"/>
        <w:jc w:val="both"/>
        <w:rPr>
          <w:rFonts w:ascii="Arial" w:hAnsi="Arial" w:cs="Arial"/>
          <w:b/>
          <w:bCs/>
          <w:sz w:val="28"/>
          <w:szCs w:val="28"/>
        </w:rPr>
      </w:pPr>
    </w:p>
    <w:p w:rsidR="00CD4161" w:rsidRDefault="00CD4161" w:rsidP="00B95FD8">
      <w:pPr>
        <w:autoSpaceDE w:val="0"/>
        <w:autoSpaceDN w:val="0"/>
        <w:adjustRightInd w:val="0"/>
        <w:spacing w:after="0" w:line="240" w:lineRule="auto"/>
        <w:jc w:val="both"/>
        <w:rPr>
          <w:rFonts w:ascii="Arial" w:hAnsi="Arial" w:cs="Arial"/>
          <w:b/>
          <w:bCs/>
          <w:sz w:val="24"/>
          <w:szCs w:val="24"/>
        </w:rPr>
      </w:pPr>
    </w:p>
    <w:p w:rsidR="00762B32" w:rsidRDefault="00762B32" w:rsidP="00B95FD8">
      <w:pPr>
        <w:autoSpaceDE w:val="0"/>
        <w:autoSpaceDN w:val="0"/>
        <w:adjustRightInd w:val="0"/>
        <w:spacing w:after="0" w:line="240" w:lineRule="auto"/>
        <w:jc w:val="both"/>
        <w:rPr>
          <w:rFonts w:ascii="Arial" w:hAnsi="Arial" w:cs="Arial"/>
          <w:b/>
          <w:bCs/>
          <w:sz w:val="24"/>
          <w:szCs w:val="24"/>
        </w:rPr>
      </w:pPr>
    </w:p>
    <w:p w:rsidR="000C3684" w:rsidRDefault="000C3684" w:rsidP="00B95FD8">
      <w:pPr>
        <w:autoSpaceDE w:val="0"/>
        <w:autoSpaceDN w:val="0"/>
        <w:adjustRightInd w:val="0"/>
        <w:spacing w:after="0" w:line="240" w:lineRule="auto"/>
        <w:jc w:val="both"/>
        <w:rPr>
          <w:rFonts w:ascii="Arial" w:hAnsi="Arial" w:cs="Arial"/>
          <w:b/>
          <w:bCs/>
          <w:sz w:val="24"/>
          <w:szCs w:val="24"/>
        </w:rPr>
      </w:pPr>
    </w:p>
    <w:p w:rsidR="000C3684" w:rsidRDefault="000C3684" w:rsidP="00B95FD8">
      <w:pPr>
        <w:autoSpaceDE w:val="0"/>
        <w:autoSpaceDN w:val="0"/>
        <w:adjustRightInd w:val="0"/>
        <w:spacing w:after="0" w:line="240" w:lineRule="auto"/>
        <w:jc w:val="both"/>
        <w:rPr>
          <w:rFonts w:ascii="Arial" w:hAnsi="Arial" w:cs="Arial"/>
          <w:b/>
          <w:bCs/>
          <w:sz w:val="24"/>
          <w:szCs w:val="24"/>
        </w:rPr>
      </w:pPr>
    </w:p>
    <w:p w:rsidR="000C3684" w:rsidRDefault="000C3684" w:rsidP="00B95FD8">
      <w:pPr>
        <w:autoSpaceDE w:val="0"/>
        <w:autoSpaceDN w:val="0"/>
        <w:adjustRightInd w:val="0"/>
        <w:spacing w:after="0" w:line="240" w:lineRule="auto"/>
        <w:jc w:val="both"/>
        <w:rPr>
          <w:rFonts w:ascii="Arial" w:hAnsi="Arial" w:cs="Arial"/>
          <w:b/>
          <w:bCs/>
          <w:sz w:val="24"/>
          <w:szCs w:val="24"/>
        </w:rPr>
      </w:pPr>
    </w:p>
    <w:p w:rsidR="000C3684" w:rsidRDefault="000C3684" w:rsidP="00B95FD8">
      <w:pPr>
        <w:autoSpaceDE w:val="0"/>
        <w:autoSpaceDN w:val="0"/>
        <w:adjustRightInd w:val="0"/>
        <w:spacing w:after="0" w:line="240" w:lineRule="auto"/>
        <w:jc w:val="both"/>
        <w:rPr>
          <w:rFonts w:ascii="Arial" w:hAnsi="Arial" w:cs="Arial"/>
          <w:b/>
          <w:bCs/>
          <w:sz w:val="24"/>
          <w:szCs w:val="24"/>
        </w:rPr>
      </w:pPr>
    </w:p>
    <w:p w:rsidR="000C3684" w:rsidRDefault="000C3684" w:rsidP="00B95FD8">
      <w:pPr>
        <w:autoSpaceDE w:val="0"/>
        <w:autoSpaceDN w:val="0"/>
        <w:adjustRightInd w:val="0"/>
        <w:spacing w:after="0" w:line="240" w:lineRule="auto"/>
        <w:jc w:val="both"/>
        <w:rPr>
          <w:rFonts w:ascii="Arial" w:hAnsi="Arial" w:cs="Arial"/>
          <w:b/>
          <w:bCs/>
          <w:sz w:val="24"/>
          <w:szCs w:val="24"/>
        </w:rPr>
      </w:pPr>
    </w:p>
    <w:p w:rsidR="000C3684" w:rsidRDefault="000C3684" w:rsidP="00B95FD8">
      <w:pPr>
        <w:autoSpaceDE w:val="0"/>
        <w:autoSpaceDN w:val="0"/>
        <w:adjustRightInd w:val="0"/>
        <w:spacing w:after="0" w:line="240" w:lineRule="auto"/>
        <w:jc w:val="both"/>
        <w:rPr>
          <w:rFonts w:ascii="Arial" w:hAnsi="Arial" w:cs="Arial"/>
          <w:b/>
          <w:bCs/>
          <w:sz w:val="24"/>
          <w:szCs w:val="24"/>
        </w:rPr>
      </w:pPr>
    </w:p>
    <w:p w:rsidR="000C3684" w:rsidRDefault="000C3684" w:rsidP="00B95FD8">
      <w:pPr>
        <w:autoSpaceDE w:val="0"/>
        <w:autoSpaceDN w:val="0"/>
        <w:adjustRightInd w:val="0"/>
        <w:spacing w:after="0" w:line="240" w:lineRule="auto"/>
        <w:jc w:val="both"/>
        <w:rPr>
          <w:rFonts w:ascii="Arial" w:hAnsi="Arial" w:cs="Arial"/>
          <w:b/>
          <w:bCs/>
          <w:sz w:val="24"/>
          <w:szCs w:val="24"/>
        </w:rPr>
      </w:pPr>
    </w:p>
    <w:p w:rsidR="000C3684" w:rsidRDefault="000C3684" w:rsidP="00B95FD8">
      <w:pPr>
        <w:autoSpaceDE w:val="0"/>
        <w:autoSpaceDN w:val="0"/>
        <w:adjustRightInd w:val="0"/>
        <w:spacing w:after="0" w:line="240" w:lineRule="auto"/>
        <w:jc w:val="both"/>
        <w:rPr>
          <w:rFonts w:ascii="Arial" w:hAnsi="Arial" w:cs="Arial"/>
          <w:b/>
          <w:bCs/>
          <w:sz w:val="24"/>
          <w:szCs w:val="24"/>
        </w:rPr>
      </w:pPr>
    </w:p>
    <w:p w:rsidR="000C3684" w:rsidRDefault="000C3684" w:rsidP="00B95FD8">
      <w:pPr>
        <w:autoSpaceDE w:val="0"/>
        <w:autoSpaceDN w:val="0"/>
        <w:adjustRightInd w:val="0"/>
        <w:spacing w:after="0" w:line="240" w:lineRule="auto"/>
        <w:jc w:val="both"/>
        <w:rPr>
          <w:rFonts w:ascii="Arial" w:hAnsi="Arial" w:cs="Arial"/>
          <w:b/>
          <w:bCs/>
          <w:sz w:val="24"/>
          <w:szCs w:val="24"/>
        </w:rPr>
      </w:pPr>
    </w:p>
    <w:p w:rsidR="000C3684" w:rsidRDefault="000C3684" w:rsidP="00B95FD8">
      <w:pPr>
        <w:autoSpaceDE w:val="0"/>
        <w:autoSpaceDN w:val="0"/>
        <w:adjustRightInd w:val="0"/>
        <w:spacing w:after="0" w:line="240" w:lineRule="auto"/>
        <w:jc w:val="both"/>
        <w:rPr>
          <w:rFonts w:ascii="Arial" w:hAnsi="Arial" w:cs="Arial"/>
          <w:b/>
          <w:bCs/>
          <w:sz w:val="24"/>
          <w:szCs w:val="24"/>
        </w:rPr>
      </w:pPr>
    </w:p>
    <w:p w:rsidR="000C3684" w:rsidRDefault="000C3684" w:rsidP="00B95FD8">
      <w:pPr>
        <w:autoSpaceDE w:val="0"/>
        <w:autoSpaceDN w:val="0"/>
        <w:adjustRightInd w:val="0"/>
        <w:spacing w:after="0" w:line="240" w:lineRule="auto"/>
        <w:jc w:val="both"/>
        <w:rPr>
          <w:rFonts w:ascii="Arial" w:hAnsi="Arial" w:cs="Arial"/>
          <w:b/>
          <w:bCs/>
          <w:sz w:val="24"/>
          <w:szCs w:val="24"/>
        </w:rPr>
      </w:pPr>
    </w:p>
    <w:p w:rsidR="000C3684" w:rsidRDefault="000C3684" w:rsidP="00B95FD8">
      <w:pPr>
        <w:autoSpaceDE w:val="0"/>
        <w:autoSpaceDN w:val="0"/>
        <w:adjustRightInd w:val="0"/>
        <w:spacing w:after="0" w:line="240" w:lineRule="auto"/>
        <w:jc w:val="both"/>
        <w:rPr>
          <w:rFonts w:ascii="Arial" w:hAnsi="Arial" w:cs="Arial"/>
          <w:b/>
          <w:bCs/>
          <w:sz w:val="24"/>
          <w:szCs w:val="24"/>
        </w:rPr>
      </w:pPr>
    </w:p>
    <w:p w:rsidR="00762B32" w:rsidRDefault="00762B32" w:rsidP="00B95FD8">
      <w:pPr>
        <w:autoSpaceDE w:val="0"/>
        <w:autoSpaceDN w:val="0"/>
        <w:adjustRightInd w:val="0"/>
        <w:spacing w:after="0" w:line="240" w:lineRule="auto"/>
        <w:jc w:val="both"/>
        <w:rPr>
          <w:rFonts w:ascii="Arial" w:hAnsi="Arial" w:cs="Arial"/>
          <w:b/>
          <w:bCs/>
          <w:sz w:val="24"/>
          <w:szCs w:val="24"/>
        </w:rPr>
      </w:pPr>
    </w:p>
    <w:p w:rsidR="00FF1E79" w:rsidRDefault="00FF1E79" w:rsidP="0022316F">
      <w:pPr>
        <w:autoSpaceDE w:val="0"/>
        <w:autoSpaceDN w:val="0"/>
        <w:adjustRightInd w:val="0"/>
        <w:spacing w:after="0" w:line="240" w:lineRule="auto"/>
        <w:jc w:val="center"/>
        <w:rPr>
          <w:rFonts w:ascii="Arial" w:hAnsi="Arial" w:cs="Arial"/>
          <w:b/>
          <w:bCs/>
          <w:sz w:val="24"/>
          <w:szCs w:val="24"/>
        </w:rPr>
      </w:pPr>
    </w:p>
    <w:p w:rsidR="00FF1E79" w:rsidRDefault="00FF1E79" w:rsidP="00B95FD8">
      <w:pPr>
        <w:autoSpaceDE w:val="0"/>
        <w:autoSpaceDN w:val="0"/>
        <w:adjustRightInd w:val="0"/>
        <w:spacing w:after="0" w:line="240" w:lineRule="auto"/>
        <w:jc w:val="both"/>
        <w:rPr>
          <w:rFonts w:ascii="Arial" w:hAnsi="Arial" w:cs="Arial"/>
          <w:b/>
          <w:bCs/>
          <w:sz w:val="24"/>
          <w:szCs w:val="24"/>
        </w:rPr>
      </w:pPr>
    </w:p>
    <w:p w:rsidR="00FF1E79" w:rsidRDefault="00FF1E79" w:rsidP="00B95FD8">
      <w:pPr>
        <w:autoSpaceDE w:val="0"/>
        <w:autoSpaceDN w:val="0"/>
        <w:adjustRightInd w:val="0"/>
        <w:spacing w:after="0" w:line="240" w:lineRule="auto"/>
        <w:jc w:val="both"/>
        <w:rPr>
          <w:rFonts w:ascii="Arial" w:hAnsi="Arial" w:cs="Arial"/>
          <w:b/>
          <w:bCs/>
          <w:sz w:val="24"/>
          <w:szCs w:val="24"/>
        </w:rPr>
      </w:pPr>
    </w:p>
    <w:p w:rsidR="00CD4161" w:rsidRDefault="00CD4161" w:rsidP="0051315B">
      <w:pPr>
        <w:pStyle w:val="Prrafodelista"/>
        <w:numPr>
          <w:ilvl w:val="0"/>
          <w:numId w:val="46"/>
        </w:numPr>
        <w:autoSpaceDE w:val="0"/>
        <w:autoSpaceDN w:val="0"/>
        <w:adjustRightInd w:val="0"/>
        <w:spacing w:after="0" w:line="240" w:lineRule="auto"/>
        <w:jc w:val="both"/>
        <w:rPr>
          <w:rFonts w:ascii="Arial" w:hAnsi="Arial" w:cs="Arial"/>
          <w:b/>
          <w:bCs/>
          <w:sz w:val="28"/>
          <w:szCs w:val="28"/>
        </w:rPr>
      </w:pPr>
      <w:r w:rsidRPr="0051315B">
        <w:rPr>
          <w:rFonts w:ascii="Arial" w:hAnsi="Arial" w:cs="Arial"/>
          <w:b/>
          <w:bCs/>
          <w:sz w:val="28"/>
          <w:szCs w:val="28"/>
        </w:rPr>
        <w:t>GLOSARIO</w:t>
      </w:r>
    </w:p>
    <w:p w:rsidR="000C3684" w:rsidRDefault="000C3684" w:rsidP="000C3684">
      <w:pPr>
        <w:autoSpaceDE w:val="0"/>
        <w:autoSpaceDN w:val="0"/>
        <w:adjustRightInd w:val="0"/>
        <w:spacing w:after="0" w:line="240" w:lineRule="auto"/>
        <w:jc w:val="both"/>
        <w:rPr>
          <w:rFonts w:ascii="Arial" w:hAnsi="Arial" w:cs="Arial"/>
          <w:b/>
          <w:bCs/>
          <w:sz w:val="28"/>
          <w:szCs w:val="28"/>
        </w:rPr>
      </w:pPr>
    </w:p>
    <w:p w:rsidR="000C3684" w:rsidRPr="000C3684" w:rsidRDefault="000C3684" w:rsidP="000C3684">
      <w:pPr>
        <w:autoSpaceDE w:val="0"/>
        <w:autoSpaceDN w:val="0"/>
        <w:adjustRightInd w:val="0"/>
        <w:spacing w:after="0" w:line="240" w:lineRule="auto"/>
        <w:jc w:val="both"/>
        <w:rPr>
          <w:rFonts w:ascii="Arial" w:hAnsi="Arial" w:cs="Arial"/>
          <w:bCs/>
          <w:sz w:val="24"/>
          <w:szCs w:val="24"/>
          <w:lang w:val="es-ES"/>
        </w:rPr>
      </w:pPr>
      <w:r w:rsidRPr="000C3684">
        <w:rPr>
          <w:rFonts w:ascii="Arial" w:hAnsi="Arial" w:cs="Arial"/>
          <w:bCs/>
          <w:sz w:val="24"/>
          <w:szCs w:val="24"/>
          <w:lang w:val="es-ES"/>
        </w:rPr>
        <w:t>Aplicable para el presente Manual y el Catálogo de Cargos y Puestos</w:t>
      </w:r>
      <w:r>
        <w:rPr>
          <w:rFonts w:ascii="Arial" w:hAnsi="Arial" w:cs="Arial"/>
          <w:bCs/>
          <w:sz w:val="24"/>
          <w:szCs w:val="24"/>
          <w:lang w:val="es-ES"/>
        </w:rPr>
        <w:t xml:space="preserve"> del IEEZ.</w:t>
      </w:r>
    </w:p>
    <w:p w:rsidR="00474A2F" w:rsidRDefault="00474A2F" w:rsidP="00756CF8">
      <w:pPr>
        <w:spacing w:after="0" w:line="240" w:lineRule="auto"/>
        <w:rPr>
          <w:rFonts w:ascii="Arial" w:hAnsi="Arial" w:cs="Arial"/>
          <w:b/>
          <w:bCs/>
          <w:sz w:val="24"/>
          <w:szCs w:val="24"/>
          <w:lang w:val="es-ES"/>
        </w:rPr>
      </w:pPr>
    </w:p>
    <w:p w:rsidR="00474A2F" w:rsidRDefault="00474A2F" w:rsidP="00095942">
      <w:pPr>
        <w:spacing w:line="240" w:lineRule="auto"/>
        <w:jc w:val="both"/>
        <w:rPr>
          <w:rFonts w:ascii="Arial" w:hAnsi="Arial" w:cs="Arial"/>
          <w:b/>
          <w:bCs/>
          <w:sz w:val="24"/>
          <w:szCs w:val="24"/>
          <w:lang w:val="es-ES"/>
        </w:rPr>
      </w:pPr>
      <w:r>
        <w:rPr>
          <w:rFonts w:ascii="Arial" w:hAnsi="Arial" w:cs="Arial"/>
          <w:b/>
          <w:bCs/>
          <w:sz w:val="24"/>
          <w:szCs w:val="24"/>
          <w:lang w:val="es-ES"/>
        </w:rPr>
        <w:t xml:space="preserve">MANUAL DE ORGANIZACIÓN: </w:t>
      </w:r>
      <w:r w:rsidRPr="00474A2F">
        <w:rPr>
          <w:rFonts w:ascii="Arial" w:hAnsi="Arial" w:cs="Arial"/>
          <w:bCs/>
          <w:sz w:val="24"/>
          <w:szCs w:val="24"/>
          <w:lang w:val="es-ES"/>
        </w:rPr>
        <w:t>Documento que permite exponer la estructura del Instituto, señalando los puestos y la relación que existe entre ellos, explicando sus objetivos y funciones, la jerarquía, así como los grados de autoridad y responsabilidad que se establecen.</w:t>
      </w:r>
    </w:p>
    <w:p w:rsidR="003E4A76" w:rsidRPr="002E0E7D" w:rsidRDefault="00B57C48" w:rsidP="00095942">
      <w:pPr>
        <w:spacing w:line="240" w:lineRule="auto"/>
        <w:rPr>
          <w:rFonts w:ascii="Arial" w:hAnsi="Arial" w:cs="Arial"/>
          <w:b/>
          <w:bCs/>
          <w:sz w:val="24"/>
          <w:szCs w:val="24"/>
          <w:lang w:val="es-ES"/>
        </w:rPr>
      </w:pPr>
      <w:r>
        <w:rPr>
          <w:rFonts w:ascii="Arial" w:hAnsi="Arial" w:cs="Arial"/>
          <w:b/>
          <w:bCs/>
          <w:sz w:val="24"/>
          <w:szCs w:val="24"/>
          <w:lang w:val="es-ES"/>
        </w:rPr>
        <w:t>PUESTO</w:t>
      </w:r>
      <w:r w:rsidR="003E4A76">
        <w:rPr>
          <w:rFonts w:ascii="Arial" w:hAnsi="Arial" w:cs="Arial"/>
          <w:b/>
          <w:bCs/>
          <w:sz w:val="24"/>
          <w:szCs w:val="24"/>
          <w:lang w:val="es-ES"/>
        </w:rPr>
        <w:t xml:space="preserve">: </w:t>
      </w:r>
      <w:r w:rsidR="003E4A76" w:rsidRPr="002E0E7D">
        <w:rPr>
          <w:rFonts w:ascii="Arial" w:hAnsi="Arial" w:cs="Arial"/>
          <w:bCs/>
          <w:sz w:val="24"/>
          <w:szCs w:val="24"/>
          <w:lang w:val="es-ES"/>
        </w:rPr>
        <w:t>Nombre del Puesto</w:t>
      </w:r>
    </w:p>
    <w:p w:rsidR="003E4A76" w:rsidRPr="002E0E7D" w:rsidRDefault="003E4A76" w:rsidP="00095942">
      <w:pPr>
        <w:spacing w:line="240" w:lineRule="auto"/>
        <w:rPr>
          <w:rFonts w:ascii="Arial" w:hAnsi="Arial" w:cs="Arial"/>
          <w:b/>
          <w:bCs/>
          <w:sz w:val="24"/>
          <w:szCs w:val="24"/>
          <w:lang w:val="es-ES"/>
        </w:rPr>
      </w:pPr>
      <w:r w:rsidRPr="002E0E7D">
        <w:rPr>
          <w:rFonts w:ascii="Arial" w:hAnsi="Arial" w:cs="Arial"/>
          <w:b/>
          <w:bCs/>
          <w:sz w:val="24"/>
          <w:szCs w:val="24"/>
          <w:lang w:val="es-ES"/>
        </w:rPr>
        <w:t>ÁREA DE ADSCRIPCIÓN</w:t>
      </w:r>
      <w:r>
        <w:rPr>
          <w:rFonts w:ascii="Arial" w:hAnsi="Arial" w:cs="Arial"/>
          <w:b/>
          <w:bCs/>
          <w:sz w:val="24"/>
          <w:szCs w:val="24"/>
          <w:lang w:val="es-ES"/>
        </w:rPr>
        <w:t xml:space="preserve">: </w:t>
      </w:r>
      <w:r w:rsidRPr="002E0E7D">
        <w:rPr>
          <w:rFonts w:ascii="Arial" w:hAnsi="Arial" w:cs="Arial"/>
          <w:bCs/>
          <w:sz w:val="24"/>
          <w:szCs w:val="24"/>
          <w:lang w:val="es-ES"/>
        </w:rPr>
        <w:t>Nombre del área a la que pertenece el puesto.</w:t>
      </w:r>
    </w:p>
    <w:p w:rsidR="003E4A76" w:rsidRPr="002E0E7D" w:rsidRDefault="00B57C48" w:rsidP="00095942">
      <w:pPr>
        <w:spacing w:line="240" w:lineRule="auto"/>
        <w:rPr>
          <w:rFonts w:ascii="Arial" w:hAnsi="Arial" w:cs="Arial"/>
          <w:b/>
          <w:bCs/>
          <w:sz w:val="24"/>
          <w:szCs w:val="24"/>
          <w:lang w:val="es-ES"/>
        </w:rPr>
      </w:pPr>
      <w:r>
        <w:rPr>
          <w:rFonts w:ascii="Arial" w:hAnsi="Arial" w:cs="Arial"/>
          <w:b/>
          <w:bCs/>
          <w:sz w:val="24"/>
          <w:szCs w:val="24"/>
          <w:lang w:val="es-ES"/>
        </w:rPr>
        <w:t>GRADO</w:t>
      </w:r>
      <w:r w:rsidR="003E4A76">
        <w:rPr>
          <w:rFonts w:ascii="Arial" w:hAnsi="Arial" w:cs="Arial"/>
          <w:b/>
          <w:bCs/>
          <w:sz w:val="24"/>
          <w:szCs w:val="24"/>
          <w:lang w:val="es-ES"/>
        </w:rPr>
        <w:t xml:space="preserve">: </w:t>
      </w:r>
      <w:r w:rsidR="003E4A76" w:rsidRPr="002E0E7D">
        <w:rPr>
          <w:rFonts w:ascii="Arial" w:hAnsi="Arial" w:cs="Arial"/>
          <w:bCs/>
          <w:sz w:val="24"/>
          <w:szCs w:val="24"/>
          <w:lang w:val="es-ES"/>
        </w:rPr>
        <w:t>Función que desempeña el puesto</w:t>
      </w:r>
      <w:r w:rsidR="00984601">
        <w:rPr>
          <w:rFonts w:ascii="Arial" w:hAnsi="Arial" w:cs="Arial"/>
          <w:bCs/>
          <w:sz w:val="24"/>
          <w:szCs w:val="24"/>
          <w:lang w:val="es-ES"/>
        </w:rPr>
        <w:t xml:space="preserve"> de acuerdo al lugar específico dentro del organigrama.</w:t>
      </w:r>
    </w:p>
    <w:p w:rsidR="003E4A76" w:rsidRDefault="003E4A76" w:rsidP="00095942">
      <w:pPr>
        <w:spacing w:line="240" w:lineRule="auto"/>
        <w:rPr>
          <w:rFonts w:ascii="Arial" w:hAnsi="Arial" w:cs="Arial"/>
          <w:bCs/>
          <w:sz w:val="24"/>
          <w:szCs w:val="24"/>
          <w:lang w:val="es-ES"/>
        </w:rPr>
      </w:pPr>
      <w:r w:rsidRPr="002E0E7D">
        <w:rPr>
          <w:rFonts w:ascii="Arial" w:hAnsi="Arial" w:cs="Arial"/>
          <w:b/>
          <w:bCs/>
          <w:sz w:val="24"/>
          <w:szCs w:val="24"/>
          <w:lang w:val="es-ES"/>
        </w:rPr>
        <w:t>NIVEL</w:t>
      </w:r>
      <w:r w:rsidR="00B57C48">
        <w:rPr>
          <w:rFonts w:ascii="Arial" w:hAnsi="Arial" w:cs="Arial"/>
          <w:b/>
          <w:bCs/>
          <w:sz w:val="24"/>
          <w:szCs w:val="24"/>
          <w:lang w:val="es-ES"/>
        </w:rPr>
        <w:t xml:space="preserve"> O CATEGORÍA</w:t>
      </w:r>
      <w:r>
        <w:rPr>
          <w:rFonts w:ascii="Arial" w:hAnsi="Arial" w:cs="Arial"/>
          <w:b/>
          <w:bCs/>
          <w:sz w:val="24"/>
          <w:szCs w:val="24"/>
          <w:lang w:val="es-ES"/>
        </w:rPr>
        <w:t xml:space="preserve">: </w:t>
      </w:r>
      <w:r w:rsidRPr="002E0E7D">
        <w:rPr>
          <w:rFonts w:ascii="Arial" w:hAnsi="Arial" w:cs="Arial"/>
          <w:bCs/>
          <w:sz w:val="24"/>
          <w:szCs w:val="24"/>
          <w:lang w:val="es-ES"/>
        </w:rPr>
        <w:t xml:space="preserve">Altura </w:t>
      </w:r>
      <w:r w:rsidR="00DC4BB2">
        <w:rPr>
          <w:rFonts w:ascii="Arial" w:hAnsi="Arial" w:cs="Arial"/>
          <w:bCs/>
          <w:sz w:val="24"/>
          <w:szCs w:val="24"/>
          <w:lang w:val="es-ES"/>
        </w:rPr>
        <w:t>en</w:t>
      </w:r>
      <w:r w:rsidRPr="002E0E7D">
        <w:rPr>
          <w:rFonts w:ascii="Arial" w:hAnsi="Arial" w:cs="Arial"/>
          <w:bCs/>
          <w:sz w:val="24"/>
          <w:szCs w:val="24"/>
          <w:lang w:val="es-ES"/>
        </w:rPr>
        <w:t xml:space="preserve"> la que está ubicado el puesto dentro de la estructura orgánica.</w:t>
      </w:r>
    </w:p>
    <w:p w:rsidR="00CD4161" w:rsidRPr="00CD4161" w:rsidRDefault="00CD4161" w:rsidP="00095942">
      <w:pPr>
        <w:spacing w:line="240" w:lineRule="auto"/>
        <w:rPr>
          <w:rFonts w:ascii="Arial" w:hAnsi="Arial" w:cs="Arial"/>
          <w:sz w:val="24"/>
          <w:szCs w:val="24"/>
          <w:lang w:val="es-ES"/>
        </w:rPr>
      </w:pPr>
      <w:r w:rsidRPr="00CD4161">
        <w:rPr>
          <w:rFonts w:ascii="Arial" w:hAnsi="Arial" w:cs="Arial"/>
          <w:b/>
          <w:bCs/>
          <w:sz w:val="24"/>
          <w:szCs w:val="24"/>
          <w:lang w:val="es-ES"/>
        </w:rPr>
        <w:t>ASE</w:t>
      </w:r>
      <w:r w:rsidRPr="00CD4161">
        <w:rPr>
          <w:rFonts w:ascii="Arial" w:hAnsi="Arial" w:cs="Arial"/>
          <w:sz w:val="24"/>
          <w:szCs w:val="24"/>
          <w:lang w:val="es-ES"/>
        </w:rPr>
        <w:t>: Auditoria Superior del Estado.</w:t>
      </w:r>
    </w:p>
    <w:p w:rsidR="00CD4161" w:rsidRPr="00CD4161" w:rsidRDefault="00CD4161" w:rsidP="00095942">
      <w:pPr>
        <w:spacing w:line="240" w:lineRule="auto"/>
        <w:rPr>
          <w:rFonts w:ascii="Arial" w:hAnsi="Arial" w:cs="Arial"/>
          <w:sz w:val="24"/>
          <w:szCs w:val="24"/>
          <w:lang w:val="es-ES"/>
        </w:rPr>
      </w:pPr>
      <w:r w:rsidRPr="00CD4161">
        <w:rPr>
          <w:rFonts w:ascii="Arial" w:hAnsi="Arial" w:cs="Arial"/>
          <w:b/>
          <w:bCs/>
          <w:sz w:val="24"/>
          <w:szCs w:val="24"/>
          <w:lang w:val="es-ES"/>
        </w:rPr>
        <w:t>CIDE</w:t>
      </w:r>
      <w:r w:rsidRPr="00CD4161">
        <w:rPr>
          <w:rFonts w:ascii="Arial" w:hAnsi="Arial" w:cs="Arial"/>
          <w:sz w:val="24"/>
          <w:szCs w:val="24"/>
          <w:lang w:val="es-ES"/>
        </w:rPr>
        <w:t>: Centro de Información y Documentación Electoral.</w:t>
      </w:r>
    </w:p>
    <w:p w:rsidR="00641EC9" w:rsidRPr="00641EC9" w:rsidRDefault="00394B74" w:rsidP="00641EC9">
      <w:pPr>
        <w:spacing w:line="240" w:lineRule="auto"/>
        <w:rPr>
          <w:rFonts w:ascii="Arial" w:hAnsi="Arial" w:cs="Arial"/>
          <w:bCs/>
          <w:sz w:val="24"/>
          <w:szCs w:val="24"/>
          <w:lang w:val="es-ES"/>
        </w:rPr>
      </w:pPr>
      <w:r w:rsidRPr="00641EC9">
        <w:rPr>
          <w:rFonts w:ascii="Arial" w:hAnsi="Arial" w:cs="Arial"/>
          <w:b/>
          <w:bCs/>
          <w:sz w:val="24"/>
          <w:szCs w:val="24"/>
          <w:lang w:val="es-ES"/>
        </w:rPr>
        <w:t>IZAI</w:t>
      </w:r>
      <w:r w:rsidR="00CD4161" w:rsidRPr="00641EC9">
        <w:rPr>
          <w:rFonts w:ascii="Arial" w:hAnsi="Arial" w:cs="Arial"/>
          <w:b/>
          <w:bCs/>
          <w:sz w:val="24"/>
          <w:szCs w:val="24"/>
          <w:lang w:val="es-ES"/>
        </w:rPr>
        <w:t>:</w:t>
      </w:r>
      <w:r w:rsidR="00641EC9" w:rsidRPr="00641EC9">
        <w:rPr>
          <w:rFonts w:ascii="Arial" w:hAnsi="Arial" w:cs="Arial"/>
          <w:b/>
          <w:bCs/>
          <w:sz w:val="24"/>
          <w:szCs w:val="24"/>
          <w:lang w:val="es-ES"/>
        </w:rPr>
        <w:t xml:space="preserve"> </w:t>
      </w:r>
      <w:r w:rsidR="00641EC9" w:rsidRPr="00641EC9">
        <w:rPr>
          <w:rFonts w:ascii="Arial" w:hAnsi="Arial" w:cs="Arial"/>
          <w:bCs/>
          <w:sz w:val="24"/>
          <w:szCs w:val="24"/>
          <w:lang w:val="es-ES"/>
        </w:rPr>
        <w:t xml:space="preserve">Instituto Zacatecano de Transparencia, </w:t>
      </w:r>
      <w:r w:rsidR="00CD4161" w:rsidRPr="00641EC9">
        <w:rPr>
          <w:rFonts w:ascii="Arial" w:hAnsi="Arial" w:cs="Arial"/>
          <w:bCs/>
          <w:sz w:val="24"/>
          <w:szCs w:val="24"/>
          <w:lang w:val="es-ES"/>
        </w:rPr>
        <w:t xml:space="preserve">Acceso a la Información </w:t>
      </w:r>
      <w:r w:rsidR="00641EC9" w:rsidRPr="00641EC9">
        <w:rPr>
          <w:rFonts w:ascii="Arial" w:hAnsi="Arial" w:cs="Arial"/>
          <w:bCs/>
          <w:sz w:val="24"/>
          <w:szCs w:val="24"/>
          <w:lang w:val="es-ES"/>
        </w:rPr>
        <w:t>y Protección de Datos Personales.</w:t>
      </w:r>
    </w:p>
    <w:p w:rsidR="00CD4161" w:rsidRPr="00641EC9" w:rsidRDefault="00CD4161" w:rsidP="00095942">
      <w:pPr>
        <w:spacing w:line="240" w:lineRule="auto"/>
        <w:rPr>
          <w:rFonts w:ascii="Arial" w:hAnsi="Arial" w:cs="Arial"/>
          <w:sz w:val="24"/>
          <w:szCs w:val="24"/>
          <w:lang w:val="es-ES"/>
        </w:rPr>
      </w:pPr>
      <w:r w:rsidRPr="00641EC9">
        <w:rPr>
          <w:rFonts w:ascii="Arial" w:hAnsi="Arial" w:cs="Arial"/>
          <w:b/>
          <w:bCs/>
          <w:sz w:val="24"/>
          <w:szCs w:val="24"/>
          <w:lang w:val="es-ES"/>
        </w:rPr>
        <w:t>COEPO</w:t>
      </w:r>
      <w:r w:rsidRPr="00641EC9">
        <w:rPr>
          <w:rFonts w:ascii="Arial" w:hAnsi="Arial" w:cs="Arial"/>
          <w:sz w:val="24"/>
          <w:szCs w:val="24"/>
          <w:lang w:val="es-ES"/>
        </w:rPr>
        <w:t>: Consejo Estatal de Población.</w:t>
      </w:r>
    </w:p>
    <w:p w:rsidR="00CD4161" w:rsidRPr="00641EC9" w:rsidRDefault="00071558" w:rsidP="00095942">
      <w:pPr>
        <w:spacing w:line="240" w:lineRule="auto"/>
        <w:rPr>
          <w:rFonts w:ascii="Arial" w:hAnsi="Arial" w:cs="Arial"/>
          <w:sz w:val="24"/>
          <w:szCs w:val="24"/>
          <w:lang w:val="es-ES"/>
        </w:rPr>
      </w:pPr>
      <w:r>
        <w:rPr>
          <w:rFonts w:ascii="Arial" w:hAnsi="Arial" w:cs="Arial"/>
          <w:b/>
          <w:bCs/>
          <w:sz w:val="24"/>
          <w:szCs w:val="24"/>
          <w:lang w:val="es-ES"/>
        </w:rPr>
        <w:t>L</w:t>
      </w:r>
      <w:r w:rsidR="00394B74" w:rsidRPr="00641EC9">
        <w:rPr>
          <w:rFonts w:ascii="Arial" w:hAnsi="Arial" w:cs="Arial"/>
          <w:b/>
          <w:bCs/>
          <w:sz w:val="24"/>
          <w:szCs w:val="24"/>
          <w:lang w:val="es-ES"/>
        </w:rPr>
        <w:t>GI</w:t>
      </w:r>
      <w:r w:rsidR="00CD4161" w:rsidRPr="00641EC9">
        <w:rPr>
          <w:rFonts w:ascii="Arial" w:hAnsi="Arial" w:cs="Arial"/>
          <w:b/>
          <w:bCs/>
          <w:sz w:val="24"/>
          <w:szCs w:val="24"/>
          <w:lang w:val="es-ES"/>
        </w:rPr>
        <w:t>PE</w:t>
      </w:r>
      <w:r w:rsidR="00CD4161" w:rsidRPr="00641EC9">
        <w:rPr>
          <w:rFonts w:ascii="Arial" w:hAnsi="Arial" w:cs="Arial"/>
          <w:sz w:val="24"/>
          <w:szCs w:val="24"/>
          <w:lang w:val="es-ES"/>
        </w:rPr>
        <w:t xml:space="preserve">: </w:t>
      </w:r>
      <w:r w:rsidR="00394B74" w:rsidRPr="00641EC9">
        <w:rPr>
          <w:rFonts w:ascii="Arial" w:hAnsi="Arial" w:cs="Arial"/>
          <w:sz w:val="24"/>
          <w:szCs w:val="24"/>
          <w:lang w:val="es-ES"/>
        </w:rPr>
        <w:t>Ley General</w:t>
      </w:r>
      <w:r w:rsidR="00CD4161" w:rsidRPr="00641EC9">
        <w:rPr>
          <w:rFonts w:ascii="Arial" w:hAnsi="Arial" w:cs="Arial"/>
          <w:sz w:val="24"/>
          <w:szCs w:val="24"/>
          <w:lang w:val="es-ES"/>
        </w:rPr>
        <w:t xml:space="preserve"> de Instituciones y Procedimientos Electorales.</w:t>
      </w:r>
    </w:p>
    <w:p w:rsidR="00CD4161" w:rsidRPr="00641EC9" w:rsidRDefault="00CD4161" w:rsidP="00095942">
      <w:pPr>
        <w:spacing w:line="240" w:lineRule="auto"/>
        <w:rPr>
          <w:rFonts w:ascii="Arial" w:hAnsi="Arial" w:cs="Arial"/>
          <w:sz w:val="24"/>
          <w:szCs w:val="24"/>
          <w:lang w:val="es-ES"/>
        </w:rPr>
      </w:pPr>
      <w:r w:rsidRPr="00641EC9">
        <w:rPr>
          <w:rFonts w:ascii="Arial" w:hAnsi="Arial" w:cs="Arial"/>
          <w:b/>
          <w:bCs/>
          <w:sz w:val="24"/>
          <w:szCs w:val="24"/>
          <w:lang w:val="es-ES"/>
        </w:rPr>
        <w:t>CPEUM</w:t>
      </w:r>
      <w:r w:rsidRPr="00641EC9">
        <w:rPr>
          <w:rFonts w:ascii="Arial" w:hAnsi="Arial" w:cs="Arial"/>
          <w:sz w:val="24"/>
          <w:szCs w:val="24"/>
          <w:lang w:val="es-ES"/>
        </w:rPr>
        <w:t>: Constitución Política de los Estados Unidos Mexicanos.</w:t>
      </w:r>
    </w:p>
    <w:p w:rsidR="00CD4161" w:rsidRPr="00641EC9" w:rsidRDefault="00CD4161" w:rsidP="00095942">
      <w:pPr>
        <w:spacing w:line="240" w:lineRule="auto"/>
        <w:rPr>
          <w:rFonts w:ascii="Arial" w:hAnsi="Arial" w:cs="Arial"/>
          <w:sz w:val="24"/>
          <w:szCs w:val="24"/>
          <w:lang w:val="es-ES"/>
        </w:rPr>
      </w:pPr>
      <w:r w:rsidRPr="00641EC9">
        <w:rPr>
          <w:rFonts w:ascii="Arial" w:hAnsi="Arial" w:cs="Arial"/>
          <w:b/>
          <w:bCs/>
          <w:sz w:val="24"/>
          <w:szCs w:val="24"/>
          <w:lang w:val="es-ES"/>
        </w:rPr>
        <w:t>CPEZ</w:t>
      </w:r>
      <w:r w:rsidRPr="00641EC9">
        <w:rPr>
          <w:rFonts w:ascii="Arial" w:hAnsi="Arial" w:cs="Arial"/>
          <w:sz w:val="24"/>
          <w:szCs w:val="24"/>
          <w:lang w:val="es-ES"/>
        </w:rPr>
        <w:t xml:space="preserve">: Constitución Política del Estado </w:t>
      </w:r>
      <w:r w:rsidR="00CA4B50">
        <w:rPr>
          <w:rFonts w:ascii="Arial" w:hAnsi="Arial" w:cs="Arial"/>
          <w:sz w:val="24"/>
          <w:szCs w:val="24"/>
          <w:lang w:val="es-ES"/>
        </w:rPr>
        <w:t xml:space="preserve">Libre y Soberano </w:t>
      </w:r>
      <w:r w:rsidRPr="00641EC9">
        <w:rPr>
          <w:rFonts w:ascii="Arial" w:hAnsi="Arial" w:cs="Arial"/>
          <w:sz w:val="24"/>
          <w:szCs w:val="24"/>
          <w:lang w:val="es-ES"/>
        </w:rPr>
        <w:t>de Zacatecas.</w:t>
      </w:r>
    </w:p>
    <w:p w:rsidR="00CD4161" w:rsidRPr="00641EC9" w:rsidRDefault="00CD4161" w:rsidP="00095942">
      <w:pPr>
        <w:spacing w:line="240" w:lineRule="auto"/>
        <w:rPr>
          <w:rFonts w:ascii="Arial" w:hAnsi="Arial" w:cs="Arial"/>
          <w:sz w:val="24"/>
          <w:szCs w:val="24"/>
          <w:lang w:val="es-ES"/>
        </w:rPr>
      </w:pPr>
      <w:r w:rsidRPr="00641EC9">
        <w:rPr>
          <w:rFonts w:ascii="Arial" w:hAnsi="Arial" w:cs="Arial"/>
          <w:b/>
          <w:bCs/>
          <w:sz w:val="24"/>
          <w:szCs w:val="24"/>
          <w:lang w:val="es-ES"/>
        </w:rPr>
        <w:t>IEEZ</w:t>
      </w:r>
      <w:r w:rsidRPr="00641EC9">
        <w:rPr>
          <w:rFonts w:ascii="Arial" w:hAnsi="Arial" w:cs="Arial"/>
          <w:sz w:val="24"/>
          <w:szCs w:val="24"/>
          <w:lang w:val="es-ES"/>
        </w:rPr>
        <w:t>: Instituto Electoral del Estado de Zacatecas.</w:t>
      </w:r>
    </w:p>
    <w:p w:rsidR="00CD4161" w:rsidRPr="00CD4161" w:rsidRDefault="00CD4161" w:rsidP="00095942">
      <w:pPr>
        <w:spacing w:line="240" w:lineRule="auto"/>
        <w:rPr>
          <w:rFonts w:ascii="Arial" w:hAnsi="Arial" w:cs="Arial"/>
          <w:b/>
          <w:bCs/>
          <w:sz w:val="24"/>
          <w:szCs w:val="24"/>
          <w:lang w:val="es-ES"/>
        </w:rPr>
      </w:pPr>
      <w:r w:rsidRPr="00641EC9">
        <w:rPr>
          <w:rFonts w:ascii="Arial" w:hAnsi="Arial" w:cs="Arial"/>
          <w:b/>
          <w:bCs/>
          <w:sz w:val="24"/>
          <w:szCs w:val="24"/>
          <w:lang w:val="es-ES"/>
        </w:rPr>
        <w:t>I</w:t>
      </w:r>
      <w:r w:rsidR="00641EC9">
        <w:rPr>
          <w:rFonts w:ascii="Arial" w:hAnsi="Arial" w:cs="Arial"/>
          <w:b/>
          <w:bCs/>
          <w:sz w:val="24"/>
          <w:szCs w:val="24"/>
          <w:lang w:val="es-ES"/>
        </w:rPr>
        <w:t>N</w:t>
      </w:r>
      <w:r w:rsidRPr="00641EC9">
        <w:rPr>
          <w:rFonts w:ascii="Arial" w:hAnsi="Arial" w:cs="Arial"/>
          <w:b/>
          <w:bCs/>
          <w:sz w:val="24"/>
          <w:szCs w:val="24"/>
          <w:lang w:val="es-ES"/>
        </w:rPr>
        <w:t xml:space="preserve">AI: </w:t>
      </w:r>
      <w:r w:rsidRPr="00641EC9">
        <w:rPr>
          <w:rFonts w:ascii="Arial" w:hAnsi="Arial" w:cs="Arial"/>
          <w:bCs/>
          <w:sz w:val="24"/>
          <w:szCs w:val="24"/>
          <w:lang w:val="es-ES"/>
        </w:rPr>
        <w:t xml:space="preserve">Instituto </w:t>
      </w:r>
      <w:r w:rsidR="00641EC9" w:rsidRPr="00641EC9">
        <w:rPr>
          <w:rFonts w:ascii="Arial" w:hAnsi="Arial" w:cs="Arial"/>
          <w:bCs/>
          <w:sz w:val="24"/>
          <w:szCs w:val="24"/>
          <w:lang w:val="es-ES"/>
        </w:rPr>
        <w:t xml:space="preserve">Nacional de Transparencia, </w:t>
      </w:r>
      <w:r w:rsidRPr="00641EC9">
        <w:rPr>
          <w:rFonts w:ascii="Arial" w:hAnsi="Arial" w:cs="Arial"/>
          <w:bCs/>
          <w:sz w:val="24"/>
          <w:szCs w:val="24"/>
          <w:lang w:val="es-ES"/>
        </w:rPr>
        <w:t>Acceso a la Información</w:t>
      </w:r>
      <w:r w:rsidR="00641EC9" w:rsidRPr="00641EC9">
        <w:rPr>
          <w:rFonts w:ascii="Arial" w:hAnsi="Arial" w:cs="Arial"/>
          <w:bCs/>
          <w:sz w:val="24"/>
          <w:szCs w:val="24"/>
          <w:lang w:val="es-ES"/>
        </w:rPr>
        <w:t xml:space="preserve"> y Protección de Datos Personales</w:t>
      </w:r>
      <w:r w:rsidRPr="00641EC9">
        <w:rPr>
          <w:rFonts w:ascii="Arial" w:hAnsi="Arial" w:cs="Arial"/>
          <w:bCs/>
          <w:sz w:val="24"/>
          <w:szCs w:val="24"/>
          <w:lang w:val="es-ES"/>
        </w:rPr>
        <w:t>.</w:t>
      </w:r>
    </w:p>
    <w:p w:rsidR="00CD4161" w:rsidRPr="00CD4161" w:rsidRDefault="007B67D7" w:rsidP="00095942">
      <w:pPr>
        <w:spacing w:line="240" w:lineRule="auto"/>
        <w:rPr>
          <w:rFonts w:ascii="Arial" w:hAnsi="Arial" w:cs="Arial"/>
          <w:sz w:val="24"/>
          <w:szCs w:val="24"/>
          <w:lang w:val="es-ES"/>
        </w:rPr>
      </w:pPr>
      <w:r>
        <w:rPr>
          <w:rFonts w:ascii="Arial" w:hAnsi="Arial" w:cs="Arial"/>
          <w:b/>
          <w:bCs/>
          <w:sz w:val="24"/>
          <w:szCs w:val="24"/>
          <w:lang w:val="es-ES"/>
        </w:rPr>
        <w:t>IN</w:t>
      </w:r>
      <w:r w:rsidR="00CD4161" w:rsidRPr="00CD4161">
        <w:rPr>
          <w:rFonts w:ascii="Arial" w:hAnsi="Arial" w:cs="Arial"/>
          <w:b/>
          <w:bCs/>
          <w:sz w:val="24"/>
          <w:szCs w:val="24"/>
          <w:lang w:val="es-ES"/>
        </w:rPr>
        <w:t xml:space="preserve">E: </w:t>
      </w:r>
      <w:r w:rsidR="00CD4161" w:rsidRPr="00CD4161">
        <w:rPr>
          <w:rFonts w:ascii="Arial" w:hAnsi="Arial" w:cs="Arial"/>
          <w:sz w:val="24"/>
          <w:szCs w:val="24"/>
          <w:lang w:val="es-ES"/>
        </w:rPr>
        <w:t xml:space="preserve">Instituto </w:t>
      </w:r>
      <w:r>
        <w:rPr>
          <w:rFonts w:ascii="Arial" w:hAnsi="Arial" w:cs="Arial"/>
          <w:sz w:val="24"/>
          <w:szCs w:val="24"/>
          <w:lang w:val="es-ES"/>
        </w:rPr>
        <w:t>Nacional</w:t>
      </w:r>
      <w:r w:rsidR="00CD4161" w:rsidRPr="00CD4161">
        <w:rPr>
          <w:rFonts w:ascii="Arial" w:hAnsi="Arial" w:cs="Arial"/>
          <w:sz w:val="24"/>
          <w:szCs w:val="24"/>
          <w:lang w:val="es-ES"/>
        </w:rPr>
        <w:t xml:space="preserve"> Electoral.</w:t>
      </w:r>
    </w:p>
    <w:p w:rsidR="00CD4161" w:rsidRPr="00CD4161" w:rsidRDefault="00CD4161" w:rsidP="00095942">
      <w:pPr>
        <w:spacing w:line="240" w:lineRule="auto"/>
        <w:rPr>
          <w:rFonts w:ascii="Arial" w:hAnsi="Arial" w:cs="Arial"/>
          <w:sz w:val="24"/>
          <w:szCs w:val="24"/>
          <w:lang w:val="es-ES"/>
        </w:rPr>
      </w:pPr>
      <w:r w:rsidRPr="00CD4161">
        <w:rPr>
          <w:rFonts w:ascii="Arial" w:hAnsi="Arial" w:cs="Arial"/>
          <w:b/>
          <w:bCs/>
          <w:sz w:val="24"/>
          <w:szCs w:val="24"/>
          <w:lang w:val="es-ES"/>
        </w:rPr>
        <w:t>IMSS</w:t>
      </w:r>
      <w:r w:rsidRPr="00CD4161">
        <w:rPr>
          <w:rFonts w:ascii="Arial" w:hAnsi="Arial" w:cs="Arial"/>
          <w:sz w:val="24"/>
          <w:szCs w:val="24"/>
          <w:lang w:val="es-ES"/>
        </w:rPr>
        <w:t>: Instituto Mexicano del Seguro Social.</w:t>
      </w:r>
    </w:p>
    <w:p w:rsidR="00CD4161" w:rsidRPr="00CD4161" w:rsidRDefault="00CD4161" w:rsidP="00095942">
      <w:pPr>
        <w:spacing w:line="240" w:lineRule="auto"/>
        <w:rPr>
          <w:rFonts w:ascii="Arial" w:hAnsi="Arial" w:cs="Arial"/>
          <w:sz w:val="24"/>
          <w:szCs w:val="24"/>
          <w:lang w:val="es-ES"/>
        </w:rPr>
      </w:pPr>
      <w:r w:rsidRPr="00CD4161">
        <w:rPr>
          <w:rFonts w:ascii="Arial" w:hAnsi="Arial" w:cs="Arial"/>
          <w:b/>
          <w:bCs/>
          <w:sz w:val="24"/>
          <w:szCs w:val="24"/>
          <w:lang w:val="es-ES"/>
        </w:rPr>
        <w:t>INEGI</w:t>
      </w:r>
      <w:r w:rsidRPr="00CD4161">
        <w:rPr>
          <w:rFonts w:ascii="Arial" w:hAnsi="Arial" w:cs="Arial"/>
          <w:sz w:val="24"/>
          <w:szCs w:val="24"/>
          <w:lang w:val="es-ES"/>
        </w:rPr>
        <w:t>: Instituto Nacional de Estadística Geografía e Informática.</w:t>
      </w:r>
    </w:p>
    <w:p w:rsidR="00CD4161" w:rsidRPr="00CD4161" w:rsidRDefault="00CD4161" w:rsidP="00095942">
      <w:pPr>
        <w:spacing w:line="240" w:lineRule="auto"/>
        <w:rPr>
          <w:rFonts w:ascii="Arial" w:hAnsi="Arial" w:cs="Arial"/>
          <w:sz w:val="24"/>
          <w:szCs w:val="24"/>
          <w:lang w:val="es-ES"/>
        </w:rPr>
      </w:pPr>
      <w:r w:rsidRPr="00CD4161">
        <w:rPr>
          <w:rFonts w:ascii="Arial" w:hAnsi="Arial" w:cs="Arial"/>
          <w:b/>
          <w:bCs/>
          <w:sz w:val="24"/>
          <w:szCs w:val="24"/>
          <w:lang w:val="es-ES"/>
        </w:rPr>
        <w:t>INFONAVIT</w:t>
      </w:r>
      <w:r w:rsidRPr="00CD4161">
        <w:rPr>
          <w:rFonts w:ascii="Arial" w:hAnsi="Arial" w:cs="Arial"/>
          <w:sz w:val="24"/>
          <w:szCs w:val="24"/>
          <w:lang w:val="es-ES"/>
        </w:rPr>
        <w:t>: Instituto del</w:t>
      </w:r>
      <w:r w:rsidR="006226D1">
        <w:rPr>
          <w:rFonts w:ascii="Arial" w:hAnsi="Arial" w:cs="Arial"/>
          <w:sz w:val="24"/>
          <w:szCs w:val="24"/>
          <w:lang w:val="es-ES"/>
        </w:rPr>
        <w:t xml:space="preserve"> Fondo Nacional de la Vivienda p</w:t>
      </w:r>
      <w:r w:rsidRPr="00CD4161">
        <w:rPr>
          <w:rFonts w:ascii="Arial" w:hAnsi="Arial" w:cs="Arial"/>
          <w:sz w:val="24"/>
          <w:szCs w:val="24"/>
          <w:lang w:val="es-ES"/>
        </w:rPr>
        <w:t xml:space="preserve">ara los Trabajadores. </w:t>
      </w:r>
    </w:p>
    <w:p w:rsidR="00CD4161" w:rsidRPr="00CD4161" w:rsidRDefault="00CD4161" w:rsidP="00095942">
      <w:pPr>
        <w:spacing w:line="240" w:lineRule="auto"/>
        <w:rPr>
          <w:rFonts w:ascii="Arial" w:hAnsi="Arial" w:cs="Arial"/>
          <w:sz w:val="24"/>
          <w:szCs w:val="24"/>
          <w:lang w:val="es-ES"/>
        </w:rPr>
      </w:pPr>
      <w:r w:rsidRPr="00CD4161">
        <w:rPr>
          <w:rFonts w:ascii="Arial" w:hAnsi="Arial" w:cs="Arial"/>
          <w:b/>
          <w:bCs/>
          <w:sz w:val="24"/>
          <w:szCs w:val="24"/>
          <w:lang w:val="es-ES"/>
        </w:rPr>
        <w:lastRenderedPageBreak/>
        <w:t>ISR</w:t>
      </w:r>
      <w:r w:rsidRPr="00CA4B50">
        <w:rPr>
          <w:rFonts w:ascii="Arial" w:hAnsi="Arial" w:cs="Arial"/>
          <w:b/>
          <w:sz w:val="24"/>
          <w:szCs w:val="24"/>
          <w:lang w:val="es-ES"/>
        </w:rPr>
        <w:t xml:space="preserve">: </w:t>
      </w:r>
      <w:r w:rsidRPr="00CD4161">
        <w:rPr>
          <w:rFonts w:ascii="Arial" w:hAnsi="Arial" w:cs="Arial"/>
          <w:sz w:val="24"/>
          <w:szCs w:val="24"/>
          <w:lang w:val="es-ES"/>
        </w:rPr>
        <w:t>Impuesto Sobre la Renta.</w:t>
      </w:r>
    </w:p>
    <w:p w:rsidR="00CD4161" w:rsidRDefault="00CA4B50" w:rsidP="00095942">
      <w:pPr>
        <w:spacing w:line="240" w:lineRule="auto"/>
        <w:rPr>
          <w:rFonts w:ascii="Arial" w:hAnsi="Arial" w:cs="Arial"/>
          <w:bCs/>
          <w:sz w:val="24"/>
          <w:szCs w:val="24"/>
          <w:lang w:val="es-ES"/>
        </w:rPr>
      </w:pPr>
      <w:r>
        <w:rPr>
          <w:rFonts w:ascii="Arial" w:hAnsi="Arial" w:cs="Arial"/>
          <w:b/>
          <w:bCs/>
          <w:sz w:val="24"/>
          <w:szCs w:val="24"/>
          <w:lang w:val="es-ES"/>
        </w:rPr>
        <w:t>OSC:</w:t>
      </w:r>
      <w:r w:rsidR="00CD4161" w:rsidRPr="00CD4161">
        <w:rPr>
          <w:rFonts w:ascii="Arial" w:hAnsi="Arial" w:cs="Arial"/>
          <w:b/>
          <w:bCs/>
          <w:sz w:val="24"/>
          <w:szCs w:val="24"/>
          <w:lang w:val="es-ES"/>
        </w:rPr>
        <w:t xml:space="preserve"> </w:t>
      </w:r>
      <w:r w:rsidR="00CD4161" w:rsidRPr="00CD4161">
        <w:rPr>
          <w:rFonts w:ascii="Arial" w:hAnsi="Arial" w:cs="Arial"/>
          <w:bCs/>
          <w:sz w:val="24"/>
          <w:szCs w:val="24"/>
          <w:lang w:val="es-ES"/>
        </w:rPr>
        <w:t>Organizaciones de la Sociedad Civil.</w:t>
      </w:r>
    </w:p>
    <w:p w:rsidR="00CA4B50" w:rsidRPr="00CD4161" w:rsidRDefault="00CA4B50" w:rsidP="00095942">
      <w:pPr>
        <w:spacing w:line="240" w:lineRule="auto"/>
        <w:rPr>
          <w:rFonts w:ascii="Arial" w:hAnsi="Arial" w:cs="Arial"/>
          <w:b/>
          <w:bCs/>
          <w:sz w:val="24"/>
          <w:szCs w:val="24"/>
          <w:lang w:val="es-ES"/>
        </w:rPr>
      </w:pPr>
      <w:r w:rsidRPr="00CA4B50">
        <w:rPr>
          <w:rFonts w:ascii="Arial" w:hAnsi="Arial" w:cs="Arial"/>
          <w:b/>
          <w:bCs/>
          <w:sz w:val="24"/>
          <w:szCs w:val="24"/>
          <w:lang w:val="es-ES"/>
        </w:rPr>
        <w:t>ONG:</w:t>
      </w:r>
      <w:r>
        <w:rPr>
          <w:rFonts w:ascii="Arial" w:hAnsi="Arial" w:cs="Arial"/>
          <w:bCs/>
          <w:sz w:val="24"/>
          <w:szCs w:val="24"/>
          <w:lang w:val="es-ES"/>
        </w:rPr>
        <w:t xml:space="preserve"> Organización No Gubernamental</w:t>
      </w:r>
    </w:p>
    <w:p w:rsidR="00CD4161" w:rsidRPr="00CD4161" w:rsidRDefault="00CD4161" w:rsidP="00095942">
      <w:pPr>
        <w:spacing w:line="240" w:lineRule="auto"/>
        <w:rPr>
          <w:rFonts w:ascii="Arial" w:hAnsi="Arial" w:cs="Arial"/>
          <w:b/>
          <w:bCs/>
          <w:sz w:val="24"/>
          <w:szCs w:val="24"/>
          <w:lang w:val="es-ES"/>
        </w:rPr>
      </w:pPr>
      <w:r w:rsidRPr="00CD4161">
        <w:rPr>
          <w:rFonts w:ascii="Arial" w:hAnsi="Arial" w:cs="Arial"/>
          <w:b/>
          <w:bCs/>
          <w:sz w:val="24"/>
          <w:szCs w:val="24"/>
          <w:lang w:val="es-ES"/>
        </w:rPr>
        <w:t xml:space="preserve">PREP: </w:t>
      </w:r>
      <w:r w:rsidRPr="00CD4161">
        <w:rPr>
          <w:rFonts w:ascii="Arial" w:hAnsi="Arial" w:cs="Arial"/>
          <w:sz w:val="24"/>
          <w:szCs w:val="24"/>
          <w:lang w:val="es-ES"/>
        </w:rPr>
        <w:t>Programa de Resultados Preliminares.</w:t>
      </w:r>
    </w:p>
    <w:p w:rsidR="00CD4161" w:rsidRPr="00CD4161" w:rsidRDefault="00CD4161" w:rsidP="00095942">
      <w:pPr>
        <w:spacing w:line="240" w:lineRule="auto"/>
        <w:rPr>
          <w:rFonts w:ascii="Arial" w:hAnsi="Arial" w:cs="Arial"/>
          <w:sz w:val="24"/>
          <w:szCs w:val="24"/>
          <w:lang w:val="es-ES"/>
        </w:rPr>
      </w:pPr>
      <w:r w:rsidRPr="00CD4161">
        <w:rPr>
          <w:rFonts w:ascii="Arial" w:hAnsi="Arial" w:cs="Arial"/>
          <w:b/>
          <w:bCs/>
          <w:sz w:val="24"/>
          <w:szCs w:val="24"/>
          <w:lang w:val="es-ES"/>
        </w:rPr>
        <w:t>RFE</w:t>
      </w:r>
      <w:r w:rsidRPr="00CD4161">
        <w:rPr>
          <w:rFonts w:ascii="Arial" w:hAnsi="Arial" w:cs="Arial"/>
          <w:sz w:val="24"/>
          <w:szCs w:val="24"/>
          <w:lang w:val="es-ES"/>
        </w:rPr>
        <w:t>: Registro Federal de Electores.</w:t>
      </w:r>
    </w:p>
    <w:p w:rsidR="00CD4161" w:rsidRDefault="00CD4161" w:rsidP="00095942">
      <w:pPr>
        <w:spacing w:line="240" w:lineRule="auto"/>
        <w:rPr>
          <w:rFonts w:ascii="Arial" w:hAnsi="Arial" w:cs="Arial"/>
          <w:sz w:val="24"/>
          <w:szCs w:val="24"/>
          <w:lang w:val="es-ES"/>
        </w:rPr>
      </w:pPr>
      <w:r w:rsidRPr="00CD4161">
        <w:rPr>
          <w:rFonts w:ascii="Arial" w:hAnsi="Arial" w:cs="Arial"/>
          <w:b/>
          <w:bCs/>
          <w:sz w:val="24"/>
          <w:szCs w:val="24"/>
          <w:lang w:val="es-ES"/>
        </w:rPr>
        <w:t>SAT</w:t>
      </w:r>
      <w:r w:rsidRPr="00CD4161">
        <w:rPr>
          <w:rFonts w:ascii="Arial" w:hAnsi="Arial" w:cs="Arial"/>
          <w:sz w:val="24"/>
          <w:szCs w:val="24"/>
          <w:lang w:val="es-ES"/>
        </w:rPr>
        <w:t xml:space="preserve">: Sistema de </w:t>
      </w:r>
      <w:r w:rsidR="00CA4B50">
        <w:rPr>
          <w:rFonts w:ascii="Arial" w:hAnsi="Arial" w:cs="Arial"/>
          <w:sz w:val="24"/>
          <w:szCs w:val="24"/>
          <w:lang w:val="es-ES"/>
        </w:rPr>
        <w:t>A</w:t>
      </w:r>
      <w:r w:rsidRPr="00CD4161">
        <w:rPr>
          <w:rFonts w:ascii="Arial" w:hAnsi="Arial" w:cs="Arial"/>
          <w:sz w:val="24"/>
          <w:szCs w:val="24"/>
          <w:lang w:val="es-ES"/>
        </w:rPr>
        <w:t>dministración Tributaria.</w:t>
      </w:r>
    </w:p>
    <w:p w:rsidR="006D03F1" w:rsidRPr="00CD4161" w:rsidRDefault="006D03F1" w:rsidP="00095942">
      <w:pPr>
        <w:spacing w:line="240" w:lineRule="auto"/>
        <w:rPr>
          <w:rFonts w:ascii="Arial" w:hAnsi="Arial" w:cs="Arial"/>
          <w:sz w:val="24"/>
          <w:szCs w:val="24"/>
          <w:lang w:val="es-ES"/>
        </w:rPr>
      </w:pPr>
      <w:r w:rsidRPr="006D03F1">
        <w:rPr>
          <w:rFonts w:ascii="Arial" w:hAnsi="Arial" w:cs="Arial"/>
          <w:b/>
          <w:sz w:val="24"/>
          <w:szCs w:val="24"/>
          <w:lang w:val="es-ES"/>
        </w:rPr>
        <w:t>SPEN</w:t>
      </w:r>
      <w:r>
        <w:rPr>
          <w:rFonts w:ascii="Arial" w:hAnsi="Arial" w:cs="Arial"/>
          <w:sz w:val="24"/>
          <w:szCs w:val="24"/>
          <w:lang w:val="es-ES"/>
        </w:rPr>
        <w:t>: Servicio Profesional Electoral Nacional.</w:t>
      </w:r>
    </w:p>
    <w:p w:rsidR="00CD4161" w:rsidRPr="00CD4161" w:rsidRDefault="00CD4161" w:rsidP="00095942">
      <w:pPr>
        <w:spacing w:line="240" w:lineRule="auto"/>
        <w:rPr>
          <w:rFonts w:ascii="Arial" w:hAnsi="Arial" w:cs="Arial"/>
          <w:sz w:val="24"/>
          <w:szCs w:val="24"/>
          <w:lang w:val="es-ES"/>
        </w:rPr>
      </w:pPr>
      <w:r w:rsidRPr="00CD4161">
        <w:rPr>
          <w:rFonts w:ascii="Arial" w:hAnsi="Arial" w:cs="Arial"/>
          <w:b/>
          <w:bCs/>
          <w:sz w:val="24"/>
          <w:szCs w:val="24"/>
          <w:lang w:val="es-ES"/>
        </w:rPr>
        <w:t>SUA</w:t>
      </w:r>
      <w:r w:rsidRPr="00CD4161">
        <w:rPr>
          <w:rFonts w:ascii="Arial" w:hAnsi="Arial" w:cs="Arial"/>
          <w:sz w:val="24"/>
          <w:szCs w:val="24"/>
          <w:lang w:val="es-ES"/>
        </w:rPr>
        <w:t>: Sistema Único de Autodeterminación.</w:t>
      </w:r>
    </w:p>
    <w:p w:rsidR="00CD4161" w:rsidRPr="00CD4161" w:rsidRDefault="00CD4161" w:rsidP="00095942">
      <w:pPr>
        <w:spacing w:line="240" w:lineRule="auto"/>
        <w:rPr>
          <w:rFonts w:ascii="Arial" w:hAnsi="Arial" w:cs="Arial"/>
          <w:sz w:val="24"/>
          <w:szCs w:val="24"/>
          <w:lang w:val="es-ES"/>
        </w:rPr>
      </w:pPr>
      <w:r w:rsidRPr="00CD4161">
        <w:rPr>
          <w:rFonts w:ascii="Arial" w:hAnsi="Arial" w:cs="Arial"/>
          <w:b/>
          <w:bCs/>
          <w:sz w:val="24"/>
          <w:szCs w:val="24"/>
          <w:lang w:val="es-ES"/>
        </w:rPr>
        <w:t>TEPJF</w:t>
      </w:r>
      <w:r w:rsidRPr="00CD4161">
        <w:rPr>
          <w:rFonts w:ascii="Arial" w:hAnsi="Arial" w:cs="Arial"/>
          <w:sz w:val="24"/>
          <w:szCs w:val="24"/>
          <w:lang w:val="es-ES"/>
        </w:rPr>
        <w:t>: Tribunal Electoral del Poder Judicial de la Federación.</w:t>
      </w:r>
    </w:p>
    <w:p w:rsidR="00D46C16" w:rsidRPr="00CD4161" w:rsidRDefault="00CD4161" w:rsidP="00DA0BF5">
      <w:pPr>
        <w:spacing w:line="240" w:lineRule="auto"/>
        <w:rPr>
          <w:rFonts w:ascii="Arial" w:hAnsi="Arial" w:cs="Arial"/>
          <w:b/>
          <w:bCs/>
          <w:sz w:val="24"/>
          <w:szCs w:val="24"/>
        </w:rPr>
      </w:pPr>
      <w:r w:rsidRPr="00DA727D">
        <w:rPr>
          <w:rFonts w:ascii="Arial" w:hAnsi="Arial" w:cs="Arial"/>
          <w:b/>
          <w:bCs/>
          <w:sz w:val="24"/>
          <w:szCs w:val="24"/>
          <w:lang w:val="es-ES"/>
        </w:rPr>
        <w:t>T</w:t>
      </w:r>
      <w:r w:rsidR="00394B74" w:rsidRPr="00DA727D">
        <w:rPr>
          <w:rFonts w:ascii="Arial" w:hAnsi="Arial" w:cs="Arial"/>
          <w:b/>
          <w:bCs/>
          <w:sz w:val="24"/>
          <w:szCs w:val="24"/>
          <w:lang w:val="es-ES"/>
        </w:rPr>
        <w:t>RI</w:t>
      </w:r>
      <w:r w:rsidRPr="00DA727D">
        <w:rPr>
          <w:rFonts w:ascii="Arial" w:hAnsi="Arial" w:cs="Arial"/>
          <w:b/>
          <w:bCs/>
          <w:sz w:val="24"/>
          <w:szCs w:val="24"/>
          <w:lang w:val="es-ES"/>
        </w:rPr>
        <w:t>JEZ</w:t>
      </w:r>
      <w:r w:rsidRPr="00DA727D">
        <w:rPr>
          <w:rFonts w:ascii="Arial" w:hAnsi="Arial" w:cs="Arial"/>
          <w:sz w:val="24"/>
          <w:szCs w:val="24"/>
          <w:lang w:val="es-ES"/>
        </w:rPr>
        <w:t xml:space="preserve">: Tribunal de Justicia Electoral del </w:t>
      </w:r>
      <w:r w:rsidR="00394B74" w:rsidRPr="00DA727D">
        <w:rPr>
          <w:rFonts w:ascii="Arial" w:hAnsi="Arial" w:cs="Arial"/>
          <w:sz w:val="24"/>
          <w:szCs w:val="24"/>
          <w:lang w:val="es-ES"/>
        </w:rPr>
        <w:t xml:space="preserve">Estado </w:t>
      </w:r>
      <w:r w:rsidRPr="00DA727D">
        <w:rPr>
          <w:rFonts w:ascii="Arial" w:hAnsi="Arial" w:cs="Arial"/>
          <w:sz w:val="24"/>
          <w:szCs w:val="24"/>
          <w:lang w:val="es-ES"/>
        </w:rPr>
        <w:t>de Zacatecas.</w:t>
      </w:r>
    </w:p>
    <w:sectPr w:rsidR="00D46C16" w:rsidRPr="00CD4161" w:rsidSect="00E376F6">
      <w:headerReference w:type="default" r:id="rId14"/>
      <w:footerReference w:type="default" r:id="rId15"/>
      <w:pgSz w:w="12240" w:h="15840" w:code="1"/>
      <w:pgMar w:top="1134"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3B3" w:rsidRDefault="007A73B3" w:rsidP="00022948">
      <w:pPr>
        <w:spacing w:after="0" w:line="240" w:lineRule="auto"/>
      </w:pPr>
      <w:r>
        <w:separator/>
      </w:r>
    </w:p>
  </w:endnote>
  <w:endnote w:type="continuationSeparator" w:id="0">
    <w:p w:rsidR="007A73B3" w:rsidRDefault="007A73B3" w:rsidP="00022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12" w:rsidRPr="00B944C9" w:rsidRDefault="00B2004A" w:rsidP="00B944C9">
    <w:pPr>
      <w:pStyle w:val="Piedepgina"/>
      <w:jc w:val="center"/>
      <w:rPr>
        <w:rFonts w:ascii="Arial" w:hAnsi="Arial" w:cs="Arial"/>
        <w:sz w:val="24"/>
        <w:szCs w:val="24"/>
      </w:rPr>
    </w:pPr>
    <w:r>
      <w:rPr>
        <w:rFonts w:ascii="Arial" w:hAnsi="Arial" w:cs="Arial"/>
        <w:noProof/>
        <w:sz w:val="24"/>
        <w:szCs w:val="24"/>
        <w:lang w:eastAsia="es-MX"/>
      </w:rPr>
      <w:pict>
        <v:shapetype id="_x0000_t32" coordsize="21600,21600" o:spt="32" o:oned="t" path="m,l21600,21600e" filled="f">
          <v:path arrowok="t" fillok="f" o:connecttype="none"/>
          <o:lock v:ext="edit" shapetype="t"/>
        </v:shapetype>
        <v:shape id="_x0000_s14344" type="#_x0000_t32" style="position:absolute;left:0;text-align:left;margin-left:4.7pt;margin-top:9.2pt;width:469.35pt;height:.05pt;z-index:251667456" o:connectortype="straight" strokecolor="#4e6128 [1606]" strokeweight="10pt">
          <v:shadow type="perspective" color="#4e6128 [1606]" opacity=".5" offset="1pt" offset2="-1pt"/>
        </v:shape>
      </w:pict>
    </w:r>
  </w:p>
  <w:p w:rsidR="00077212" w:rsidRPr="00B944C9" w:rsidRDefault="00077212" w:rsidP="00B944C9">
    <w:pPr>
      <w:pStyle w:val="Piedepgina"/>
      <w:jc w:val="center"/>
      <w:rPr>
        <w:rFonts w:ascii="Arial" w:hAnsi="Arial" w:cs="Arial"/>
        <w:sz w:val="24"/>
        <w:szCs w:val="24"/>
      </w:rPr>
    </w:pPr>
    <w:r w:rsidRPr="00B944C9">
      <w:rPr>
        <w:rFonts w:ascii="Arial" w:hAnsi="Arial" w:cs="Arial"/>
        <w:sz w:val="24"/>
        <w:szCs w:val="24"/>
      </w:rPr>
      <w:t>INSTITUTO ELECTORAL DEL ESTADO DE ZACATECAS</w:t>
    </w:r>
  </w:p>
  <w:p w:rsidR="00077212" w:rsidRDefault="00077212" w:rsidP="00EA0231">
    <w:pPr>
      <w:pStyle w:val="Piedepgin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12" w:rsidRDefault="00B2004A" w:rsidP="00B903FA">
    <w:pPr>
      <w:pStyle w:val="Piedepgina"/>
      <w:jc w:val="right"/>
    </w:pPr>
    <w:r>
      <w:rPr>
        <w:noProof/>
        <w:lang w:eastAsia="es-MX"/>
      </w:rPr>
      <w:pict>
        <v:shapetype id="_x0000_t32" coordsize="21600,21600" o:spt="32" o:oned="t" path="m,l21600,21600e" filled="f">
          <v:path arrowok="t" fillok="f" o:connecttype="none"/>
          <o:lock v:ext="edit" shapetype="t"/>
        </v:shapetype>
        <v:shape id="_x0000_s14346" type="#_x0000_t32" style="position:absolute;left:0;text-align:left;margin-left:3.2pt;margin-top:8.3pt;width:469.35pt;height:.05pt;z-index:251668480" o:connectortype="straight" strokecolor="#4e6128 [1606]" strokeweight="10pt">
          <v:shadow type="perspective" color="#4e6128 [1606]" opacity=".5" offset="1pt" offset2="-1pt"/>
        </v:shape>
      </w:pict>
    </w:r>
  </w:p>
  <w:p w:rsidR="00077212" w:rsidRPr="00B903FA" w:rsidRDefault="00077212" w:rsidP="00B903FA">
    <w:pPr>
      <w:pStyle w:val="Piedepgina"/>
      <w:jc w:val="right"/>
      <w:rPr>
        <w:rFonts w:ascii="Arial" w:hAnsi="Arial" w:cs="Arial"/>
        <w:sz w:val="24"/>
        <w:szCs w:val="24"/>
      </w:rPr>
    </w:pPr>
    <w:r w:rsidRPr="00B903FA">
      <w:rPr>
        <w:rFonts w:ascii="Arial" w:hAnsi="Arial" w:cs="Arial"/>
        <w:sz w:val="24"/>
        <w:szCs w:val="24"/>
      </w:rPr>
      <w:t xml:space="preserve">INSTITUTO ELECTORAL DEL ESTADO DE ZACATECAS                     </w:t>
    </w:r>
    <w:sdt>
      <w:sdtPr>
        <w:rPr>
          <w:rFonts w:ascii="Arial" w:hAnsi="Arial" w:cs="Arial"/>
          <w:sz w:val="24"/>
          <w:szCs w:val="24"/>
        </w:rPr>
        <w:id w:val="17679739"/>
        <w:docPartObj>
          <w:docPartGallery w:val="Page Numbers (Bottom of Page)"/>
          <w:docPartUnique/>
        </w:docPartObj>
      </w:sdtPr>
      <w:sdtContent>
        <w:r w:rsidR="00B2004A" w:rsidRPr="00B903FA">
          <w:rPr>
            <w:rFonts w:ascii="Arial" w:hAnsi="Arial" w:cs="Arial"/>
            <w:sz w:val="24"/>
            <w:szCs w:val="24"/>
          </w:rPr>
          <w:fldChar w:fldCharType="begin"/>
        </w:r>
        <w:r w:rsidRPr="00B903FA">
          <w:rPr>
            <w:rFonts w:ascii="Arial" w:hAnsi="Arial" w:cs="Arial"/>
            <w:sz w:val="24"/>
            <w:szCs w:val="24"/>
          </w:rPr>
          <w:instrText xml:space="preserve"> PAGE   \* MERGEFORMAT </w:instrText>
        </w:r>
        <w:r w:rsidR="00B2004A" w:rsidRPr="00B903FA">
          <w:rPr>
            <w:rFonts w:ascii="Arial" w:hAnsi="Arial" w:cs="Arial"/>
            <w:sz w:val="24"/>
            <w:szCs w:val="24"/>
          </w:rPr>
          <w:fldChar w:fldCharType="separate"/>
        </w:r>
        <w:r w:rsidR="00D3026E">
          <w:rPr>
            <w:rFonts w:ascii="Arial" w:hAnsi="Arial" w:cs="Arial"/>
            <w:noProof/>
            <w:sz w:val="24"/>
            <w:szCs w:val="24"/>
          </w:rPr>
          <w:t>53</w:t>
        </w:r>
        <w:r w:rsidR="00B2004A" w:rsidRPr="00B903FA">
          <w:rPr>
            <w:rFonts w:ascii="Arial" w:hAnsi="Arial" w:cs="Arial"/>
            <w:sz w:val="24"/>
            <w:szCs w:val="24"/>
          </w:rPr>
          <w:fldChar w:fldCharType="end"/>
        </w:r>
      </w:sdtContent>
    </w:sdt>
  </w:p>
  <w:p w:rsidR="00077212" w:rsidRDefault="00077212" w:rsidP="00EA0231">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3B3" w:rsidRDefault="007A73B3" w:rsidP="00022948">
      <w:pPr>
        <w:spacing w:after="0" w:line="240" w:lineRule="auto"/>
      </w:pPr>
      <w:r>
        <w:separator/>
      </w:r>
    </w:p>
  </w:footnote>
  <w:footnote w:type="continuationSeparator" w:id="0">
    <w:p w:rsidR="007A73B3" w:rsidRDefault="007A73B3" w:rsidP="000229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12" w:rsidRDefault="00077212" w:rsidP="00F54F4B">
    <w:pPr>
      <w:pStyle w:val="Encabezado"/>
      <w:jc w:val="center"/>
    </w:pPr>
    <w:r w:rsidRPr="00F54F4B">
      <w:rPr>
        <w:noProof/>
        <w:lang w:eastAsia="es-MX"/>
      </w:rPr>
      <w:drawing>
        <wp:anchor distT="0" distB="0" distL="114300" distR="114300" simplePos="0" relativeHeight="251662336" behindDoc="0" locked="0" layoutInCell="1" allowOverlap="1">
          <wp:simplePos x="0" y="0"/>
          <wp:positionH relativeFrom="column">
            <wp:posOffset>2242820</wp:posOffset>
          </wp:positionH>
          <wp:positionV relativeFrom="paragraph">
            <wp:posOffset>-291465</wp:posOffset>
          </wp:positionV>
          <wp:extent cx="1156335" cy="844550"/>
          <wp:effectExtent l="19050" t="0" r="5715" b="0"/>
          <wp:wrapNone/>
          <wp:docPr id="2" name="Picture 2" descr="C:\Users\VAIO\Pictures\Logo%20IEEZ%20O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VAIO\Pictures\Logo%20IEEZ%20OPLE.g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6335" cy="844550"/>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p>
  <w:p w:rsidR="00077212" w:rsidRPr="00022948" w:rsidRDefault="00B2004A" w:rsidP="00F54F4B">
    <w:pPr>
      <w:pStyle w:val="Encabezado"/>
      <w:jc w:val="center"/>
      <w:rPr>
        <w:b/>
      </w:rPr>
    </w:pPr>
    <w:r w:rsidRPr="00B2004A">
      <w:pict>
        <v:shapetype id="_x0000_t32" coordsize="21600,21600" o:spt="32" o:oned="t" path="m,l21600,21600e" filled="f">
          <v:path arrowok="t" fillok="f" o:connecttype="none"/>
          <o:lock v:ext="edit" shapetype="t"/>
        </v:shapetype>
        <v:shape id="_x0000_s14342" type="#_x0000_t32" style="position:absolute;left:0;text-align:left;margin-left:.8pt;margin-top:33.6pt;width:469.4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" adj="-3299,-1,-3299" strokecolor="#4e6128" strokeweight="10pt">
          <v:shadow color="#4e6128" opacity=".5" offset="1pt"/>
        </v:shape>
      </w:pict>
    </w:r>
  </w:p>
  <w:p w:rsidR="00077212" w:rsidRDefault="00077212">
    <w:pPr>
      <w:pStyle w:val="Encabezado"/>
    </w:pPr>
  </w:p>
  <w:p w:rsidR="00077212" w:rsidRPr="00022948" w:rsidRDefault="00077212" w:rsidP="00022948">
    <w:pPr>
      <w:pStyle w:val="Encabezado"/>
      <w:jc w:val="cent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12" w:rsidRDefault="00077212" w:rsidP="00F54F4B">
    <w:pPr>
      <w:pStyle w:val="Encabezado"/>
      <w:jc w:val="center"/>
    </w:pPr>
    <w:r w:rsidRPr="00F54F4B">
      <w:rPr>
        <w:noProof/>
        <w:lang w:eastAsia="es-MX"/>
      </w:rPr>
      <w:drawing>
        <wp:anchor distT="0" distB="0" distL="114300" distR="114300" simplePos="0" relativeHeight="251665408" behindDoc="0" locked="0" layoutInCell="1" allowOverlap="1">
          <wp:simplePos x="0" y="0"/>
          <wp:positionH relativeFrom="column">
            <wp:posOffset>2386234</wp:posOffset>
          </wp:positionH>
          <wp:positionV relativeFrom="paragraph">
            <wp:posOffset>-331310</wp:posOffset>
          </wp:positionV>
          <wp:extent cx="1207698" cy="881293"/>
          <wp:effectExtent l="19050" t="0" r="0" b="0"/>
          <wp:wrapNone/>
          <wp:docPr id="4" name="Picture 2" descr="C:\Users\VAIO\Pictures\Logo%20IEEZ%20O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VAIO\Pictures\Logo%20IEEZ%20OPLE.g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0786" cy="883546"/>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p>
  <w:p w:rsidR="00077212" w:rsidRPr="00022948" w:rsidRDefault="00B2004A" w:rsidP="00F54F4B">
    <w:pPr>
      <w:pStyle w:val="Encabezado"/>
      <w:jc w:val="center"/>
      <w:rPr>
        <w:b/>
      </w:rPr>
    </w:pPr>
    <w:r w:rsidRPr="00B2004A">
      <w:pict>
        <v:shapetype id="_x0000_t32" coordsize="21600,21600" o:spt="32" o:oned="t" path="m,l21600,21600e" filled="f">
          <v:path arrowok="t" fillok="f" o:connecttype="none"/>
          <o:lock v:ext="edit" shapetype="t"/>
        </v:shapetype>
        <v:shape id="_x0000_s14343" type="#_x0000_t32" style="position:absolute;left:0;text-align:left;margin-left:.8pt;margin-top:33.6pt;width:469.4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" strokecolor="#4e6128" strokeweight="10pt">
          <v:shadow color="#4e6128" opacity=".5" offset="1pt"/>
        </v:shape>
      </w:pict>
    </w:r>
  </w:p>
  <w:p w:rsidR="00077212" w:rsidRDefault="00077212">
    <w:pPr>
      <w:pStyle w:val="Encabezado"/>
    </w:pPr>
  </w:p>
  <w:p w:rsidR="00077212" w:rsidRPr="00022948" w:rsidRDefault="00077212" w:rsidP="00022948">
    <w:pPr>
      <w:pStyle w:val="Encabezad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2B5"/>
    <w:multiLevelType w:val="hybridMultilevel"/>
    <w:tmpl w:val="0978A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332D72"/>
    <w:multiLevelType w:val="hybridMultilevel"/>
    <w:tmpl w:val="6706C2A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D85849"/>
    <w:multiLevelType w:val="hybridMultilevel"/>
    <w:tmpl w:val="BF72024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4711C2"/>
    <w:multiLevelType w:val="hybridMultilevel"/>
    <w:tmpl w:val="704EEB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2744920"/>
    <w:multiLevelType w:val="hybridMultilevel"/>
    <w:tmpl w:val="F7808D10"/>
    <w:lvl w:ilvl="0" w:tplc="AB1E34E8">
      <w:start w:val="6"/>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53E397E"/>
    <w:multiLevelType w:val="hybridMultilevel"/>
    <w:tmpl w:val="9DFC7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5897B7C"/>
    <w:multiLevelType w:val="hybridMultilevel"/>
    <w:tmpl w:val="40928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7F4582A"/>
    <w:multiLevelType w:val="hybridMultilevel"/>
    <w:tmpl w:val="23CA44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C043607"/>
    <w:multiLevelType w:val="hybridMultilevel"/>
    <w:tmpl w:val="43241D8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DAA61A5"/>
    <w:multiLevelType w:val="hybridMultilevel"/>
    <w:tmpl w:val="A036D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DB8107D"/>
    <w:multiLevelType w:val="hybridMultilevel"/>
    <w:tmpl w:val="8F3C6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DC500B3"/>
    <w:multiLevelType w:val="hybridMultilevel"/>
    <w:tmpl w:val="1FD8E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FF43A26"/>
    <w:multiLevelType w:val="multilevel"/>
    <w:tmpl w:val="3DC03D14"/>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6"/>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1314157A"/>
    <w:multiLevelType w:val="hybridMultilevel"/>
    <w:tmpl w:val="FB4E74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17">
      <w:start w:val="1"/>
      <w:numFmt w:val="lowerLetter"/>
      <w:lvlText w:val="%3)"/>
      <w:lvlJc w:val="left"/>
      <w:pPr>
        <w:ind w:left="2160" w:hanging="360"/>
      </w:pPr>
      <w:rPr>
        <w:rFonts w:hint="default"/>
      </w:rPr>
    </w:lvl>
    <w:lvl w:ilvl="3" w:tplc="080A0017">
      <w:start w:val="1"/>
      <w:numFmt w:val="lowerLetter"/>
      <w:lvlText w:val="%4)"/>
      <w:lvlJc w:val="left"/>
      <w:pPr>
        <w:ind w:left="2880" w:hanging="360"/>
      </w:pPr>
      <w:rPr>
        <w:rFonts w:hint="default"/>
      </w:rPr>
    </w:lvl>
    <w:lvl w:ilvl="4" w:tplc="080A001B">
      <w:start w:val="1"/>
      <w:numFmt w:val="lowerRoman"/>
      <w:lvlText w:val="%5."/>
      <w:lvlJc w:val="righ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8FC425F"/>
    <w:multiLevelType w:val="hybridMultilevel"/>
    <w:tmpl w:val="3F528FFA"/>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A40461A"/>
    <w:multiLevelType w:val="hybridMultilevel"/>
    <w:tmpl w:val="2C646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AD76F1C"/>
    <w:multiLevelType w:val="hybridMultilevel"/>
    <w:tmpl w:val="B6160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B234062"/>
    <w:multiLevelType w:val="hybridMultilevel"/>
    <w:tmpl w:val="67327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CB929D6"/>
    <w:multiLevelType w:val="hybridMultilevel"/>
    <w:tmpl w:val="56D6E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1BA04C6"/>
    <w:multiLevelType w:val="hybridMultilevel"/>
    <w:tmpl w:val="B7A4B070"/>
    <w:lvl w:ilvl="0" w:tplc="080A0001">
      <w:start w:val="1"/>
      <w:numFmt w:val="bullet"/>
      <w:lvlText w:val=""/>
      <w:lvlJc w:val="left"/>
      <w:pPr>
        <w:ind w:left="654" w:hanging="360"/>
      </w:pPr>
      <w:rPr>
        <w:rFonts w:ascii="Symbol" w:hAnsi="Symbol" w:hint="default"/>
      </w:rPr>
    </w:lvl>
    <w:lvl w:ilvl="1" w:tplc="080A0019" w:tentative="1">
      <w:start w:val="1"/>
      <w:numFmt w:val="lowerLetter"/>
      <w:lvlText w:val="%2."/>
      <w:lvlJc w:val="left"/>
      <w:pPr>
        <w:ind w:left="1374" w:hanging="360"/>
      </w:pPr>
    </w:lvl>
    <w:lvl w:ilvl="2" w:tplc="080A001B" w:tentative="1">
      <w:start w:val="1"/>
      <w:numFmt w:val="lowerRoman"/>
      <w:lvlText w:val="%3."/>
      <w:lvlJc w:val="right"/>
      <w:pPr>
        <w:ind w:left="2094" w:hanging="180"/>
      </w:pPr>
    </w:lvl>
    <w:lvl w:ilvl="3" w:tplc="080A000F" w:tentative="1">
      <w:start w:val="1"/>
      <w:numFmt w:val="decimal"/>
      <w:lvlText w:val="%4."/>
      <w:lvlJc w:val="left"/>
      <w:pPr>
        <w:ind w:left="2814" w:hanging="360"/>
      </w:pPr>
    </w:lvl>
    <w:lvl w:ilvl="4" w:tplc="080A0019" w:tentative="1">
      <w:start w:val="1"/>
      <w:numFmt w:val="lowerLetter"/>
      <w:lvlText w:val="%5."/>
      <w:lvlJc w:val="left"/>
      <w:pPr>
        <w:ind w:left="3534" w:hanging="360"/>
      </w:pPr>
    </w:lvl>
    <w:lvl w:ilvl="5" w:tplc="080A001B" w:tentative="1">
      <w:start w:val="1"/>
      <w:numFmt w:val="lowerRoman"/>
      <w:lvlText w:val="%6."/>
      <w:lvlJc w:val="right"/>
      <w:pPr>
        <w:ind w:left="4254" w:hanging="180"/>
      </w:pPr>
    </w:lvl>
    <w:lvl w:ilvl="6" w:tplc="080A000F" w:tentative="1">
      <w:start w:val="1"/>
      <w:numFmt w:val="decimal"/>
      <w:lvlText w:val="%7."/>
      <w:lvlJc w:val="left"/>
      <w:pPr>
        <w:ind w:left="4974" w:hanging="360"/>
      </w:pPr>
    </w:lvl>
    <w:lvl w:ilvl="7" w:tplc="080A0019" w:tentative="1">
      <w:start w:val="1"/>
      <w:numFmt w:val="lowerLetter"/>
      <w:lvlText w:val="%8."/>
      <w:lvlJc w:val="left"/>
      <w:pPr>
        <w:ind w:left="5694" w:hanging="360"/>
      </w:pPr>
    </w:lvl>
    <w:lvl w:ilvl="8" w:tplc="080A001B" w:tentative="1">
      <w:start w:val="1"/>
      <w:numFmt w:val="lowerRoman"/>
      <w:lvlText w:val="%9."/>
      <w:lvlJc w:val="right"/>
      <w:pPr>
        <w:ind w:left="6414" w:hanging="180"/>
      </w:pPr>
    </w:lvl>
  </w:abstractNum>
  <w:abstractNum w:abstractNumId="20">
    <w:nsid w:val="237500E2"/>
    <w:multiLevelType w:val="hybridMultilevel"/>
    <w:tmpl w:val="25A44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6391D7E"/>
    <w:multiLevelType w:val="hybridMultilevel"/>
    <w:tmpl w:val="46442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C1728C3"/>
    <w:multiLevelType w:val="hybridMultilevel"/>
    <w:tmpl w:val="D6260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EA0752F"/>
    <w:multiLevelType w:val="hybridMultilevel"/>
    <w:tmpl w:val="B95A3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4CE02B9"/>
    <w:multiLevelType w:val="hybridMultilevel"/>
    <w:tmpl w:val="1F041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5D57131"/>
    <w:multiLevelType w:val="hybridMultilevel"/>
    <w:tmpl w:val="77547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73B041F"/>
    <w:multiLevelType w:val="hybridMultilevel"/>
    <w:tmpl w:val="3210E838"/>
    <w:lvl w:ilvl="0" w:tplc="2B6414AA">
      <w:start w:val="1"/>
      <w:numFmt w:val="bullet"/>
      <w:lvlText w:val=""/>
      <w:lvlJc w:val="left"/>
      <w:pPr>
        <w:ind w:left="720" w:hanging="360"/>
      </w:pPr>
      <w:rPr>
        <w:rFonts w:ascii="Symbol" w:hAnsi="Symbo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7880D99"/>
    <w:multiLevelType w:val="hybridMultilevel"/>
    <w:tmpl w:val="E2F2DCE2"/>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379630AB"/>
    <w:multiLevelType w:val="hybridMultilevel"/>
    <w:tmpl w:val="BFBE5A6C"/>
    <w:lvl w:ilvl="0" w:tplc="DA7AF58C">
      <w:start w:val="1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8DF10C2"/>
    <w:multiLevelType w:val="hybridMultilevel"/>
    <w:tmpl w:val="0E564D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A3F312F"/>
    <w:multiLevelType w:val="hybridMultilevel"/>
    <w:tmpl w:val="1E18BE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A4D4BE2"/>
    <w:multiLevelType w:val="hybridMultilevel"/>
    <w:tmpl w:val="ADA41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B1A25E1"/>
    <w:multiLevelType w:val="hybridMultilevel"/>
    <w:tmpl w:val="CE80AA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FDD37AA"/>
    <w:multiLevelType w:val="hybridMultilevel"/>
    <w:tmpl w:val="61A69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1B4470D"/>
    <w:multiLevelType w:val="hybridMultilevel"/>
    <w:tmpl w:val="3EC8F77C"/>
    <w:lvl w:ilvl="0" w:tplc="13948A90">
      <w:start w:val="1"/>
      <w:numFmt w:val="decimal"/>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7402EA0"/>
    <w:multiLevelType w:val="hybridMultilevel"/>
    <w:tmpl w:val="5D54F23C"/>
    <w:lvl w:ilvl="0" w:tplc="080A0001">
      <w:start w:val="1"/>
      <w:numFmt w:val="bullet"/>
      <w:lvlText w:val=""/>
      <w:lvlJc w:val="left"/>
      <w:pPr>
        <w:ind w:left="720" w:hanging="360"/>
      </w:pPr>
      <w:rPr>
        <w:rFonts w:ascii="Symbol" w:hAnsi="Symbo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906376E"/>
    <w:multiLevelType w:val="hybridMultilevel"/>
    <w:tmpl w:val="6BA4D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9B619E5"/>
    <w:multiLevelType w:val="hybridMultilevel"/>
    <w:tmpl w:val="613000F4"/>
    <w:lvl w:ilvl="0" w:tplc="FF82AD7C">
      <w:start w:val="1"/>
      <w:numFmt w:val="decimal"/>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58F1A57"/>
    <w:multiLevelType w:val="hybridMultilevel"/>
    <w:tmpl w:val="857A3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5ED208F"/>
    <w:multiLevelType w:val="hybridMultilevel"/>
    <w:tmpl w:val="402AF8A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579C4AD7"/>
    <w:multiLevelType w:val="hybridMultilevel"/>
    <w:tmpl w:val="B71AF8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81C6EB4"/>
    <w:multiLevelType w:val="hybridMultilevel"/>
    <w:tmpl w:val="703E8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46C3F64"/>
    <w:multiLevelType w:val="hybridMultilevel"/>
    <w:tmpl w:val="5AA845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8D50E4D"/>
    <w:multiLevelType w:val="hybridMultilevel"/>
    <w:tmpl w:val="45066190"/>
    <w:lvl w:ilvl="0" w:tplc="080A0001">
      <w:start w:val="1"/>
      <w:numFmt w:val="bullet"/>
      <w:lvlText w:val=""/>
      <w:lvlJc w:val="left"/>
      <w:pPr>
        <w:ind w:left="720" w:hanging="360"/>
      </w:pPr>
      <w:rPr>
        <w:rFonts w:ascii="Symbol" w:hAnsi="Symbo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8F84CAC"/>
    <w:multiLevelType w:val="hybridMultilevel"/>
    <w:tmpl w:val="29168A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E283FFE"/>
    <w:multiLevelType w:val="hybridMultilevel"/>
    <w:tmpl w:val="3808E268"/>
    <w:lvl w:ilvl="0" w:tplc="498022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22D6960"/>
    <w:multiLevelType w:val="hybridMultilevel"/>
    <w:tmpl w:val="8FE011C4"/>
    <w:lvl w:ilvl="0" w:tplc="F066115E">
      <w:start w:val="1"/>
      <w:numFmt w:val="decimal"/>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E137C15"/>
    <w:multiLevelType w:val="hybridMultilevel"/>
    <w:tmpl w:val="274AB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23"/>
  </w:num>
  <w:num w:numId="4">
    <w:abstractNumId w:val="15"/>
  </w:num>
  <w:num w:numId="5">
    <w:abstractNumId w:val="13"/>
  </w:num>
  <w:num w:numId="6">
    <w:abstractNumId w:val="11"/>
  </w:num>
  <w:num w:numId="7">
    <w:abstractNumId w:val="7"/>
  </w:num>
  <w:num w:numId="8">
    <w:abstractNumId w:val="25"/>
  </w:num>
  <w:num w:numId="9">
    <w:abstractNumId w:val="6"/>
  </w:num>
  <w:num w:numId="10">
    <w:abstractNumId w:val="10"/>
  </w:num>
  <w:num w:numId="11">
    <w:abstractNumId w:val="21"/>
  </w:num>
  <w:num w:numId="12">
    <w:abstractNumId w:val="24"/>
  </w:num>
  <w:num w:numId="13">
    <w:abstractNumId w:val="17"/>
  </w:num>
  <w:num w:numId="14">
    <w:abstractNumId w:val="26"/>
  </w:num>
  <w:num w:numId="15">
    <w:abstractNumId w:val="5"/>
  </w:num>
  <w:num w:numId="16">
    <w:abstractNumId w:val="20"/>
  </w:num>
  <w:num w:numId="17">
    <w:abstractNumId w:val="16"/>
  </w:num>
  <w:num w:numId="18">
    <w:abstractNumId w:val="41"/>
  </w:num>
  <w:num w:numId="19">
    <w:abstractNumId w:val="36"/>
  </w:num>
  <w:num w:numId="20">
    <w:abstractNumId w:val="28"/>
  </w:num>
  <w:num w:numId="21">
    <w:abstractNumId w:val="42"/>
  </w:num>
  <w:num w:numId="22">
    <w:abstractNumId w:val="1"/>
  </w:num>
  <w:num w:numId="23">
    <w:abstractNumId w:val="33"/>
  </w:num>
  <w:num w:numId="24">
    <w:abstractNumId w:val="0"/>
  </w:num>
  <w:num w:numId="25">
    <w:abstractNumId w:val="47"/>
  </w:num>
  <w:num w:numId="26">
    <w:abstractNumId w:val="14"/>
  </w:num>
  <w:num w:numId="27">
    <w:abstractNumId w:val="30"/>
  </w:num>
  <w:num w:numId="28">
    <w:abstractNumId w:val="32"/>
  </w:num>
  <w:num w:numId="29">
    <w:abstractNumId w:val="31"/>
  </w:num>
  <w:num w:numId="30">
    <w:abstractNumId w:val="3"/>
  </w:num>
  <w:num w:numId="31">
    <w:abstractNumId w:val="35"/>
  </w:num>
  <w:num w:numId="32">
    <w:abstractNumId w:val="43"/>
  </w:num>
  <w:num w:numId="33">
    <w:abstractNumId w:val="19"/>
  </w:num>
  <w:num w:numId="34">
    <w:abstractNumId w:val="8"/>
  </w:num>
  <w:num w:numId="35">
    <w:abstractNumId w:val="38"/>
  </w:num>
  <w:num w:numId="36">
    <w:abstractNumId w:val="18"/>
  </w:num>
  <w:num w:numId="37">
    <w:abstractNumId w:val="22"/>
  </w:num>
  <w:num w:numId="38">
    <w:abstractNumId w:val="29"/>
  </w:num>
  <w:num w:numId="39">
    <w:abstractNumId w:val="39"/>
  </w:num>
  <w:num w:numId="40">
    <w:abstractNumId w:val="45"/>
  </w:num>
  <w:num w:numId="41">
    <w:abstractNumId w:val="34"/>
  </w:num>
  <w:num w:numId="42">
    <w:abstractNumId w:val="46"/>
  </w:num>
  <w:num w:numId="43">
    <w:abstractNumId w:val="37"/>
  </w:num>
  <w:num w:numId="44">
    <w:abstractNumId w:val="9"/>
  </w:num>
  <w:num w:numId="45">
    <w:abstractNumId w:val="27"/>
  </w:num>
  <w:num w:numId="46">
    <w:abstractNumId w:val="44"/>
  </w:num>
  <w:num w:numId="47">
    <w:abstractNumId w:val="4"/>
  </w:num>
  <w:num w:numId="48">
    <w:abstractNumId w:val="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32770">
      <o:colormenu v:ext="edit" strokecolor="none [1606]"/>
    </o:shapedefaults>
    <o:shapelayout v:ext="edit">
      <o:idmap v:ext="edit" data="14"/>
      <o:rules v:ext="edit">
        <o:r id="V:Rule5" type="connector" idref="#_x0000_s14343"/>
        <o:r id="V:Rule6" type="connector" idref="#_x0000_s14342"/>
        <o:r id="V:Rule7" type="connector" idref="#_x0000_s14344"/>
        <o:r id="V:Rule8" type="connector" idref="#_x0000_s14346"/>
      </o:rules>
    </o:shapelayout>
  </w:hdrShapeDefaults>
  <w:footnotePr>
    <w:footnote w:id="-1"/>
    <w:footnote w:id="0"/>
  </w:footnotePr>
  <w:endnotePr>
    <w:endnote w:id="-1"/>
    <w:endnote w:id="0"/>
  </w:endnotePr>
  <w:compat/>
  <w:rsids>
    <w:rsidRoot w:val="00421741"/>
    <w:rsid w:val="000042EF"/>
    <w:rsid w:val="00005C94"/>
    <w:rsid w:val="00011279"/>
    <w:rsid w:val="000212D3"/>
    <w:rsid w:val="00022948"/>
    <w:rsid w:val="000309C1"/>
    <w:rsid w:val="00031AF0"/>
    <w:rsid w:val="00035AEE"/>
    <w:rsid w:val="0004186D"/>
    <w:rsid w:val="00041BF2"/>
    <w:rsid w:val="00043CD0"/>
    <w:rsid w:val="0004518B"/>
    <w:rsid w:val="00045576"/>
    <w:rsid w:val="00045F9E"/>
    <w:rsid w:val="00047DD1"/>
    <w:rsid w:val="00051AC8"/>
    <w:rsid w:val="00051F8E"/>
    <w:rsid w:val="000524F1"/>
    <w:rsid w:val="0005271F"/>
    <w:rsid w:val="0005532A"/>
    <w:rsid w:val="000561AA"/>
    <w:rsid w:val="000640B6"/>
    <w:rsid w:val="00064250"/>
    <w:rsid w:val="000647EE"/>
    <w:rsid w:val="00071558"/>
    <w:rsid w:val="0007430A"/>
    <w:rsid w:val="00076FEE"/>
    <w:rsid w:val="00077212"/>
    <w:rsid w:val="00082BF1"/>
    <w:rsid w:val="00083DF1"/>
    <w:rsid w:val="000909DD"/>
    <w:rsid w:val="00091994"/>
    <w:rsid w:val="00091AC4"/>
    <w:rsid w:val="000921AF"/>
    <w:rsid w:val="00095942"/>
    <w:rsid w:val="000A0B96"/>
    <w:rsid w:val="000A14C2"/>
    <w:rsid w:val="000A7617"/>
    <w:rsid w:val="000B344C"/>
    <w:rsid w:val="000B6617"/>
    <w:rsid w:val="000C14FA"/>
    <w:rsid w:val="000C28AB"/>
    <w:rsid w:val="000C32E3"/>
    <w:rsid w:val="000C3684"/>
    <w:rsid w:val="000D46C9"/>
    <w:rsid w:val="000D6CFC"/>
    <w:rsid w:val="000E2E6A"/>
    <w:rsid w:val="000E4847"/>
    <w:rsid w:val="000E5CF5"/>
    <w:rsid w:val="000E75C3"/>
    <w:rsid w:val="000F14F4"/>
    <w:rsid w:val="000F4433"/>
    <w:rsid w:val="000F52A9"/>
    <w:rsid w:val="000F68D9"/>
    <w:rsid w:val="000F7E30"/>
    <w:rsid w:val="00106917"/>
    <w:rsid w:val="00111311"/>
    <w:rsid w:val="001136F9"/>
    <w:rsid w:val="00114AE8"/>
    <w:rsid w:val="00116909"/>
    <w:rsid w:val="00122FD0"/>
    <w:rsid w:val="00124649"/>
    <w:rsid w:val="00132FC6"/>
    <w:rsid w:val="001411CB"/>
    <w:rsid w:val="001433CD"/>
    <w:rsid w:val="001440B9"/>
    <w:rsid w:val="001441A2"/>
    <w:rsid w:val="00152300"/>
    <w:rsid w:val="00154110"/>
    <w:rsid w:val="00161682"/>
    <w:rsid w:val="00161F9C"/>
    <w:rsid w:val="00176CA2"/>
    <w:rsid w:val="00183D7B"/>
    <w:rsid w:val="00185A7F"/>
    <w:rsid w:val="001877F4"/>
    <w:rsid w:val="00187EDC"/>
    <w:rsid w:val="00187F42"/>
    <w:rsid w:val="00196FF5"/>
    <w:rsid w:val="001A4482"/>
    <w:rsid w:val="001B0D5D"/>
    <w:rsid w:val="001B3255"/>
    <w:rsid w:val="001B520D"/>
    <w:rsid w:val="001B77AE"/>
    <w:rsid w:val="001C20E2"/>
    <w:rsid w:val="001C3B0F"/>
    <w:rsid w:val="001D1E72"/>
    <w:rsid w:val="001D3DEB"/>
    <w:rsid w:val="001E414B"/>
    <w:rsid w:val="001F2F59"/>
    <w:rsid w:val="001F3AA8"/>
    <w:rsid w:val="001F746B"/>
    <w:rsid w:val="0020193C"/>
    <w:rsid w:val="002020EC"/>
    <w:rsid w:val="00215E5F"/>
    <w:rsid w:val="0022316F"/>
    <w:rsid w:val="0022362F"/>
    <w:rsid w:val="0022659B"/>
    <w:rsid w:val="002275BA"/>
    <w:rsid w:val="00232D02"/>
    <w:rsid w:val="002336EC"/>
    <w:rsid w:val="00240C77"/>
    <w:rsid w:val="0024449C"/>
    <w:rsid w:val="00250089"/>
    <w:rsid w:val="00250B58"/>
    <w:rsid w:val="00251B89"/>
    <w:rsid w:val="00254454"/>
    <w:rsid w:val="00256CE7"/>
    <w:rsid w:val="0025795D"/>
    <w:rsid w:val="0026747E"/>
    <w:rsid w:val="00273C64"/>
    <w:rsid w:val="00276974"/>
    <w:rsid w:val="00280FB2"/>
    <w:rsid w:val="002828BB"/>
    <w:rsid w:val="00283D04"/>
    <w:rsid w:val="0028694B"/>
    <w:rsid w:val="00294A10"/>
    <w:rsid w:val="00294EFA"/>
    <w:rsid w:val="00295A92"/>
    <w:rsid w:val="0029664D"/>
    <w:rsid w:val="002A2D26"/>
    <w:rsid w:val="002B0A40"/>
    <w:rsid w:val="002B2BE4"/>
    <w:rsid w:val="002B467C"/>
    <w:rsid w:val="002C779C"/>
    <w:rsid w:val="002D02F8"/>
    <w:rsid w:val="002D2BD6"/>
    <w:rsid w:val="002E0569"/>
    <w:rsid w:val="002E0E7D"/>
    <w:rsid w:val="002E5573"/>
    <w:rsid w:val="002F0C99"/>
    <w:rsid w:val="002F1524"/>
    <w:rsid w:val="003025FF"/>
    <w:rsid w:val="00303A5A"/>
    <w:rsid w:val="0030448B"/>
    <w:rsid w:val="00304842"/>
    <w:rsid w:val="00304CE0"/>
    <w:rsid w:val="00313322"/>
    <w:rsid w:val="00324B16"/>
    <w:rsid w:val="00324F94"/>
    <w:rsid w:val="003324CF"/>
    <w:rsid w:val="00341DA7"/>
    <w:rsid w:val="00343B35"/>
    <w:rsid w:val="003525A2"/>
    <w:rsid w:val="003554D8"/>
    <w:rsid w:val="0036010B"/>
    <w:rsid w:val="003602F4"/>
    <w:rsid w:val="003609C4"/>
    <w:rsid w:val="003613A4"/>
    <w:rsid w:val="00362A09"/>
    <w:rsid w:val="003652A7"/>
    <w:rsid w:val="00371981"/>
    <w:rsid w:val="00375389"/>
    <w:rsid w:val="00375EFE"/>
    <w:rsid w:val="00381FD1"/>
    <w:rsid w:val="003842D9"/>
    <w:rsid w:val="003849CA"/>
    <w:rsid w:val="00386848"/>
    <w:rsid w:val="00391BB6"/>
    <w:rsid w:val="00393C92"/>
    <w:rsid w:val="00394B74"/>
    <w:rsid w:val="0039630B"/>
    <w:rsid w:val="003970E1"/>
    <w:rsid w:val="003A0C00"/>
    <w:rsid w:val="003A2B59"/>
    <w:rsid w:val="003A7BA9"/>
    <w:rsid w:val="003B2AA4"/>
    <w:rsid w:val="003B525E"/>
    <w:rsid w:val="003B68A5"/>
    <w:rsid w:val="003C479B"/>
    <w:rsid w:val="003C685E"/>
    <w:rsid w:val="003C68C5"/>
    <w:rsid w:val="003C73CF"/>
    <w:rsid w:val="003D658F"/>
    <w:rsid w:val="003D6FAA"/>
    <w:rsid w:val="003E3DF0"/>
    <w:rsid w:val="003E4A76"/>
    <w:rsid w:val="003F0F33"/>
    <w:rsid w:val="003F1915"/>
    <w:rsid w:val="003F6F3B"/>
    <w:rsid w:val="0040004B"/>
    <w:rsid w:val="00404800"/>
    <w:rsid w:val="00406E4A"/>
    <w:rsid w:val="004114FC"/>
    <w:rsid w:val="0041344A"/>
    <w:rsid w:val="004164C7"/>
    <w:rsid w:val="004205B0"/>
    <w:rsid w:val="00421741"/>
    <w:rsid w:val="004222EF"/>
    <w:rsid w:val="00426DA1"/>
    <w:rsid w:val="00434FC5"/>
    <w:rsid w:val="00443A44"/>
    <w:rsid w:val="00445B9C"/>
    <w:rsid w:val="00447B59"/>
    <w:rsid w:val="00452EB7"/>
    <w:rsid w:val="00455044"/>
    <w:rsid w:val="00455383"/>
    <w:rsid w:val="0046140A"/>
    <w:rsid w:val="00461E62"/>
    <w:rsid w:val="00464E81"/>
    <w:rsid w:val="00465CF2"/>
    <w:rsid w:val="00470102"/>
    <w:rsid w:val="004709B6"/>
    <w:rsid w:val="0047434A"/>
    <w:rsid w:val="00474707"/>
    <w:rsid w:val="00474A2F"/>
    <w:rsid w:val="004755F0"/>
    <w:rsid w:val="0047618C"/>
    <w:rsid w:val="00480F68"/>
    <w:rsid w:val="00480FC3"/>
    <w:rsid w:val="00482AB7"/>
    <w:rsid w:val="00482AD6"/>
    <w:rsid w:val="00482EBD"/>
    <w:rsid w:val="00487594"/>
    <w:rsid w:val="00490A79"/>
    <w:rsid w:val="004958C1"/>
    <w:rsid w:val="004A1B86"/>
    <w:rsid w:val="004A4176"/>
    <w:rsid w:val="004B3759"/>
    <w:rsid w:val="004B42F8"/>
    <w:rsid w:val="004B5A2D"/>
    <w:rsid w:val="004B7261"/>
    <w:rsid w:val="004B75C5"/>
    <w:rsid w:val="004C2A77"/>
    <w:rsid w:val="004C4164"/>
    <w:rsid w:val="004D02E6"/>
    <w:rsid w:val="004D1A47"/>
    <w:rsid w:val="004D1AD4"/>
    <w:rsid w:val="004D53A6"/>
    <w:rsid w:val="004D690B"/>
    <w:rsid w:val="004E4F6F"/>
    <w:rsid w:val="004E4FA7"/>
    <w:rsid w:val="004F4BE8"/>
    <w:rsid w:val="004F6D76"/>
    <w:rsid w:val="0050093B"/>
    <w:rsid w:val="00501E01"/>
    <w:rsid w:val="00503105"/>
    <w:rsid w:val="00507B5E"/>
    <w:rsid w:val="0051315B"/>
    <w:rsid w:val="0051450B"/>
    <w:rsid w:val="00515BE7"/>
    <w:rsid w:val="00516595"/>
    <w:rsid w:val="00521927"/>
    <w:rsid w:val="00522817"/>
    <w:rsid w:val="00527023"/>
    <w:rsid w:val="00534A3D"/>
    <w:rsid w:val="00535BAA"/>
    <w:rsid w:val="00535E8D"/>
    <w:rsid w:val="00541026"/>
    <w:rsid w:val="00541B8B"/>
    <w:rsid w:val="00547175"/>
    <w:rsid w:val="005521F1"/>
    <w:rsid w:val="005615A9"/>
    <w:rsid w:val="005650AD"/>
    <w:rsid w:val="00566F01"/>
    <w:rsid w:val="00571A94"/>
    <w:rsid w:val="005761FC"/>
    <w:rsid w:val="00581524"/>
    <w:rsid w:val="00581C0D"/>
    <w:rsid w:val="00590751"/>
    <w:rsid w:val="00591A66"/>
    <w:rsid w:val="005957D2"/>
    <w:rsid w:val="00596D01"/>
    <w:rsid w:val="005A0620"/>
    <w:rsid w:val="005A289C"/>
    <w:rsid w:val="005A2FDE"/>
    <w:rsid w:val="005A34DC"/>
    <w:rsid w:val="005A7D94"/>
    <w:rsid w:val="005B02D6"/>
    <w:rsid w:val="005B0430"/>
    <w:rsid w:val="005B1231"/>
    <w:rsid w:val="005B2B00"/>
    <w:rsid w:val="005B37A9"/>
    <w:rsid w:val="005C0ABE"/>
    <w:rsid w:val="005C3EBA"/>
    <w:rsid w:val="005C4614"/>
    <w:rsid w:val="005C5689"/>
    <w:rsid w:val="005D1E59"/>
    <w:rsid w:val="005D2833"/>
    <w:rsid w:val="005D48E2"/>
    <w:rsid w:val="005D574B"/>
    <w:rsid w:val="005E5A90"/>
    <w:rsid w:val="005E6C91"/>
    <w:rsid w:val="005F0FD7"/>
    <w:rsid w:val="005F23A4"/>
    <w:rsid w:val="005F55A3"/>
    <w:rsid w:val="005F5A6F"/>
    <w:rsid w:val="006005C1"/>
    <w:rsid w:val="00601F05"/>
    <w:rsid w:val="00602CC7"/>
    <w:rsid w:val="00603279"/>
    <w:rsid w:val="006117E2"/>
    <w:rsid w:val="006157B8"/>
    <w:rsid w:val="006226D1"/>
    <w:rsid w:val="006250C3"/>
    <w:rsid w:val="006306D0"/>
    <w:rsid w:val="00633FA7"/>
    <w:rsid w:val="00641EC9"/>
    <w:rsid w:val="006452A7"/>
    <w:rsid w:val="00645D98"/>
    <w:rsid w:val="006461CA"/>
    <w:rsid w:val="00663BA9"/>
    <w:rsid w:val="006661F3"/>
    <w:rsid w:val="00670F72"/>
    <w:rsid w:val="00675A70"/>
    <w:rsid w:val="006803CB"/>
    <w:rsid w:val="006816D8"/>
    <w:rsid w:val="0068270C"/>
    <w:rsid w:val="00685363"/>
    <w:rsid w:val="006870D6"/>
    <w:rsid w:val="00687587"/>
    <w:rsid w:val="00687E08"/>
    <w:rsid w:val="00690B6C"/>
    <w:rsid w:val="006A2164"/>
    <w:rsid w:val="006A21FB"/>
    <w:rsid w:val="006A6ABB"/>
    <w:rsid w:val="006A6DED"/>
    <w:rsid w:val="006A7841"/>
    <w:rsid w:val="006B13AE"/>
    <w:rsid w:val="006B56F6"/>
    <w:rsid w:val="006C0056"/>
    <w:rsid w:val="006C0927"/>
    <w:rsid w:val="006C0F6E"/>
    <w:rsid w:val="006C378F"/>
    <w:rsid w:val="006C53F8"/>
    <w:rsid w:val="006D03F1"/>
    <w:rsid w:val="006D0605"/>
    <w:rsid w:val="006D3806"/>
    <w:rsid w:val="006E198C"/>
    <w:rsid w:val="006E202A"/>
    <w:rsid w:val="006E5B8A"/>
    <w:rsid w:val="006E6DBF"/>
    <w:rsid w:val="0070047F"/>
    <w:rsid w:val="007011C9"/>
    <w:rsid w:val="0070225C"/>
    <w:rsid w:val="00702E1E"/>
    <w:rsid w:val="0070435B"/>
    <w:rsid w:val="00717613"/>
    <w:rsid w:val="007230E2"/>
    <w:rsid w:val="00723A33"/>
    <w:rsid w:val="00723EBA"/>
    <w:rsid w:val="00731878"/>
    <w:rsid w:val="007319B7"/>
    <w:rsid w:val="0073245D"/>
    <w:rsid w:val="007406DE"/>
    <w:rsid w:val="00741F28"/>
    <w:rsid w:val="00745104"/>
    <w:rsid w:val="00746B07"/>
    <w:rsid w:val="00747C98"/>
    <w:rsid w:val="0075116B"/>
    <w:rsid w:val="007521FD"/>
    <w:rsid w:val="00752B3D"/>
    <w:rsid w:val="00754643"/>
    <w:rsid w:val="00756CF8"/>
    <w:rsid w:val="00762B32"/>
    <w:rsid w:val="0076311B"/>
    <w:rsid w:val="00765365"/>
    <w:rsid w:val="00770899"/>
    <w:rsid w:val="00771980"/>
    <w:rsid w:val="00771B55"/>
    <w:rsid w:val="00781822"/>
    <w:rsid w:val="0078224F"/>
    <w:rsid w:val="00783A5C"/>
    <w:rsid w:val="00783B04"/>
    <w:rsid w:val="007842BF"/>
    <w:rsid w:val="0078722B"/>
    <w:rsid w:val="00791881"/>
    <w:rsid w:val="007937DF"/>
    <w:rsid w:val="0079570C"/>
    <w:rsid w:val="007961EA"/>
    <w:rsid w:val="00796B9E"/>
    <w:rsid w:val="007A73B3"/>
    <w:rsid w:val="007B417F"/>
    <w:rsid w:val="007B56CE"/>
    <w:rsid w:val="007B67D7"/>
    <w:rsid w:val="007C3FB3"/>
    <w:rsid w:val="007C456F"/>
    <w:rsid w:val="007D0FC8"/>
    <w:rsid w:val="007D2956"/>
    <w:rsid w:val="007E0FCC"/>
    <w:rsid w:val="007E1BFA"/>
    <w:rsid w:val="007E3458"/>
    <w:rsid w:val="007E6137"/>
    <w:rsid w:val="007F1D14"/>
    <w:rsid w:val="007F7D88"/>
    <w:rsid w:val="00800C67"/>
    <w:rsid w:val="00800FD2"/>
    <w:rsid w:val="00801451"/>
    <w:rsid w:val="0082645E"/>
    <w:rsid w:val="0082661B"/>
    <w:rsid w:val="008279FB"/>
    <w:rsid w:val="00833795"/>
    <w:rsid w:val="00840419"/>
    <w:rsid w:val="008436FA"/>
    <w:rsid w:val="00845072"/>
    <w:rsid w:val="008450FB"/>
    <w:rsid w:val="00850626"/>
    <w:rsid w:val="00850BD2"/>
    <w:rsid w:val="008537E4"/>
    <w:rsid w:val="00854B4B"/>
    <w:rsid w:val="00860FDD"/>
    <w:rsid w:val="008636D6"/>
    <w:rsid w:val="0086384D"/>
    <w:rsid w:val="00864128"/>
    <w:rsid w:val="00870C5C"/>
    <w:rsid w:val="0087792D"/>
    <w:rsid w:val="00880ABD"/>
    <w:rsid w:val="008828BD"/>
    <w:rsid w:val="008857C9"/>
    <w:rsid w:val="00885866"/>
    <w:rsid w:val="00886710"/>
    <w:rsid w:val="00893635"/>
    <w:rsid w:val="0089589A"/>
    <w:rsid w:val="008A0AC1"/>
    <w:rsid w:val="008A4727"/>
    <w:rsid w:val="008B1087"/>
    <w:rsid w:val="008B5DD4"/>
    <w:rsid w:val="008C3C87"/>
    <w:rsid w:val="008C4C43"/>
    <w:rsid w:val="008C6016"/>
    <w:rsid w:val="008C7555"/>
    <w:rsid w:val="008D26B1"/>
    <w:rsid w:val="008D40A3"/>
    <w:rsid w:val="008E4341"/>
    <w:rsid w:val="008F2592"/>
    <w:rsid w:val="008F2A76"/>
    <w:rsid w:val="008F6CE1"/>
    <w:rsid w:val="00900746"/>
    <w:rsid w:val="00903C6B"/>
    <w:rsid w:val="009052CB"/>
    <w:rsid w:val="009127A7"/>
    <w:rsid w:val="00916E11"/>
    <w:rsid w:val="00916E28"/>
    <w:rsid w:val="00920DC6"/>
    <w:rsid w:val="009259F4"/>
    <w:rsid w:val="00926AE6"/>
    <w:rsid w:val="00930E9A"/>
    <w:rsid w:val="00933566"/>
    <w:rsid w:val="0093402B"/>
    <w:rsid w:val="009414FE"/>
    <w:rsid w:val="00942F06"/>
    <w:rsid w:val="00943F27"/>
    <w:rsid w:val="009615D3"/>
    <w:rsid w:val="00977B69"/>
    <w:rsid w:val="0098213B"/>
    <w:rsid w:val="00982222"/>
    <w:rsid w:val="009827D4"/>
    <w:rsid w:val="009829CC"/>
    <w:rsid w:val="00983689"/>
    <w:rsid w:val="00984601"/>
    <w:rsid w:val="00984690"/>
    <w:rsid w:val="00985EAE"/>
    <w:rsid w:val="009910EE"/>
    <w:rsid w:val="00991B30"/>
    <w:rsid w:val="00992C32"/>
    <w:rsid w:val="009936BF"/>
    <w:rsid w:val="00994E51"/>
    <w:rsid w:val="00994F12"/>
    <w:rsid w:val="009A3087"/>
    <w:rsid w:val="009A7E0C"/>
    <w:rsid w:val="009B045B"/>
    <w:rsid w:val="009B0603"/>
    <w:rsid w:val="009B1797"/>
    <w:rsid w:val="009B33CD"/>
    <w:rsid w:val="009B3601"/>
    <w:rsid w:val="009B5624"/>
    <w:rsid w:val="009B5E53"/>
    <w:rsid w:val="009B7EF0"/>
    <w:rsid w:val="009C202E"/>
    <w:rsid w:val="009C2DA4"/>
    <w:rsid w:val="009C4863"/>
    <w:rsid w:val="009C65C8"/>
    <w:rsid w:val="009D03F0"/>
    <w:rsid w:val="009D49D2"/>
    <w:rsid w:val="009D63C3"/>
    <w:rsid w:val="009E1B87"/>
    <w:rsid w:val="009E3AB7"/>
    <w:rsid w:val="009E41CD"/>
    <w:rsid w:val="009E70E0"/>
    <w:rsid w:val="009F383B"/>
    <w:rsid w:val="009F3D8E"/>
    <w:rsid w:val="00A0423D"/>
    <w:rsid w:val="00A14866"/>
    <w:rsid w:val="00A15E38"/>
    <w:rsid w:val="00A21E6B"/>
    <w:rsid w:val="00A24F7F"/>
    <w:rsid w:val="00A30CA9"/>
    <w:rsid w:val="00A3176D"/>
    <w:rsid w:val="00A359E9"/>
    <w:rsid w:val="00A406F8"/>
    <w:rsid w:val="00A4213C"/>
    <w:rsid w:val="00A51D09"/>
    <w:rsid w:val="00A52860"/>
    <w:rsid w:val="00A54E7B"/>
    <w:rsid w:val="00A60E43"/>
    <w:rsid w:val="00A64DB1"/>
    <w:rsid w:val="00A700EE"/>
    <w:rsid w:val="00A800D5"/>
    <w:rsid w:val="00A81FD7"/>
    <w:rsid w:val="00A841B4"/>
    <w:rsid w:val="00A86D70"/>
    <w:rsid w:val="00A86F9D"/>
    <w:rsid w:val="00AA70F8"/>
    <w:rsid w:val="00AB1A9E"/>
    <w:rsid w:val="00AB1C84"/>
    <w:rsid w:val="00AB230B"/>
    <w:rsid w:val="00AB6C2B"/>
    <w:rsid w:val="00AB6E67"/>
    <w:rsid w:val="00AC3CC1"/>
    <w:rsid w:val="00AC5EC2"/>
    <w:rsid w:val="00AC6102"/>
    <w:rsid w:val="00AC77B2"/>
    <w:rsid w:val="00AC79D3"/>
    <w:rsid w:val="00AD0986"/>
    <w:rsid w:val="00AE3F51"/>
    <w:rsid w:val="00AE725D"/>
    <w:rsid w:val="00AE78C7"/>
    <w:rsid w:val="00AF235A"/>
    <w:rsid w:val="00AF58F7"/>
    <w:rsid w:val="00AF5EB1"/>
    <w:rsid w:val="00B01EE2"/>
    <w:rsid w:val="00B13DCB"/>
    <w:rsid w:val="00B150A8"/>
    <w:rsid w:val="00B16897"/>
    <w:rsid w:val="00B2004A"/>
    <w:rsid w:val="00B243CF"/>
    <w:rsid w:val="00B320D5"/>
    <w:rsid w:val="00B33A83"/>
    <w:rsid w:val="00B343E6"/>
    <w:rsid w:val="00B35E6A"/>
    <w:rsid w:val="00B44171"/>
    <w:rsid w:val="00B46D1D"/>
    <w:rsid w:val="00B4759C"/>
    <w:rsid w:val="00B50CF2"/>
    <w:rsid w:val="00B54703"/>
    <w:rsid w:val="00B55E00"/>
    <w:rsid w:val="00B57A6A"/>
    <w:rsid w:val="00B57C48"/>
    <w:rsid w:val="00B613DE"/>
    <w:rsid w:val="00B61B2F"/>
    <w:rsid w:val="00B63C8F"/>
    <w:rsid w:val="00B67EBA"/>
    <w:rsid w:val="00B811E5"/>
    <w:rsid w:val="00B8248C"/>
    <w:rsid w:val="00B903FA"/>
    <w:rsid w:val="00B939BA"/>
    <w:rsid w:val="00B944C9"/>
    <w:rsid w:val="00B9488D"/>
    <w:rsid w:val="00B95FD8"/>
    <w:rsid w:val="00BA4702"/>
    <w:rsid w:val="00BA57D9"/>
    <w:rsid w:val="00BB2DB5"/>
    <w:rsid w:val="00BB3497"/>
    <w:rsid w:val="00BB5044"/>
    <w:rsid w:val="00BB6FEE"/>
    <w:rsid w:val="00BB6FF2"/>
    <w:rsid w:val="00BB770F"/>
    <w:rsid w:val="00BC320B"/>
    <w:rsid w:val="00BD1A51"/>
    <w:rsid w:val="00BD282B"/>
    <w:rsid w:val="00BD37AC"/>
    <w:rsid w:val="00BD47BD"/>
    <w:rsid w:val="00BE4C2C"/>
    <w:rsid w:val="00BE67DC"/>
    <w:rsid w:val="00BF3443"/>
    <w:rsid w:val="00BF3F71"/>
    <w:rsid w:val="00C078FD"/>
    <w:rsid w:val="00C20AE6"/>
    <w:rsid w:val="00C23013"/>
    <w:rsid w:val="00C231C5"/>
    <w:rsid w:val="00C24BF0"/>
    <w:rsid w:val="00C3072F"/>
    <w:rsid w:val="00C329AA"/>
    <w:rsid w:val="00C34EBE"/>
    <w:rsid w:val="00C4002D"/>
    <w:rsid w:val="00C406D6"/>
    <w:rsid w:val="00C4389A"/>
    <w:rsid w:val="00C451A3"/>
    <w:rsid w:val="00C517BA"/>
    <w:rsid w:val="00C52C52"/>
    <w:rsid w:val="00C56B32"/>
    <w:rsid w:val="00C56D8D"/>
    <w:rsid w:val="00C5718B"/>
    <w:rsid w:val="00C573B2"/>
    <w:rsid w:val="00C57647"/>
    <w:rsid w:val="00C60AAD"/>
    <w:rsid w:val="00C66569"/>
    <w:rsid w:val="00C67820"/>
    <w:rsid w:val="00C70B94"/>
    <w:rsid w:val="00C73900"/>
    <w:rsid w:val="00C749B8"/>
    <w:rsid w:val="00C852E0"/>
    <w:rsid w:val="00C874A6"/>
    <w:rsid w:val="00C9517F"/>
    <w:rsid w:val="00C9758E"/>
    <w:rsid w:val="00CA2471"/>
    <w:rsid w:val="00CA291F"/>
    <w:rsid w:val="00CA4B50"/>
    <w:rsid w:val="00CA6E20"/>
    <w:rsid w:val="00CA711E"/>
    <w:rsid w:val="00CB3004"/>
    <w:rsid w:val="00CB3023"/>
    <w:rsid w:val="00CB33C6"/>
    <w:rsid w:val="00CC5F9F"/>
    <w:rsid w:val="00CD0B40"/>
    <w:rsid w:val="00CD3205"/>
    <w:rsid w:val="00CD4161"/>
    <w:rsid w:val="00CD5727"/>
    <w:rsid w:val="00CD666E"/>
    <w:rsid w:val="00CE2C6A"/>
    <w:rsid w:val="00CE6899"/>
    <w:rsid w:val="00CE6C90"/>
    <w:rsid w:val="00CF0840"/>
    <w:rsid w:val="00CF32EC"/>
    <w:rsid w:val="00CF722F"/>
    <w:rsid w:val="00D04A90"/>
    <w:rsid w:val="00D04C80"/>
    <w:rsid w:val="00D10E1D"/>
    <w:rsid w:val="00D12212"/>
    <w:rsid w:val="00D20A42"/>
    <w:rsid w:val="00D2221D"/>
    <w:rsid w:val="00D24CA8"/>
    <w:rsid w:val="00D24F8B"/>
    <w:rsid w:val="00D25373"/>
    <w:rsid w:val="00D3026E"/>
    <w:rsid w:val="00D30504"/>
    <w:rsid w:val="00D32EAD"/>
    <w:rsid w:val="00D36929"/>
    <w:rsid w:val="00D44FAF"/>
    <w:rsid w:val="00D4554A"/>
    <w:rsid w:val="00D46C16"/>
    <w:rsid w:val="00D52DC9"/>
    <w:rsid w:val="00D54278"/>
    <w:rsid w:val="00D54E75"/>
    <w:rsid w:val="00D573E0"/>
    <w:rsid w:val="00D57822"/>
    <w:rsid w:val="00D6012E"/>
    <w:rsid w:val="00D60E8E"/>
    <w:rsid w:val="00D63DA2"/>
    <w:rsid w:val="00D63EBC"/>
    <w:rsid w:val="00D65308"/>
    <w:rsid w:val="00D71409"/>
    <w:rsid w:val="00D732B4"/>
    <w:rsid w:val="00D73B09"/>
    <w:rsid w:val="00D82E3E"/>
    <w:rsid w:val="00D93A40"/>
    <w:rsid w:val="00D94799"/>
    <w:rsid w:val="00D94D64"/>
    <w:rsid w:val="00D95B89"/>
    <w:rsid w:val="00D95E66"/>
    <w:rsid w:val="00DA0BF5"/>
    <w:rsid w:val="00DA112D"/>
    <w:rsid w:val="00DA2EBE"/>
    <w:rsid w:val="00DA3B58"/>
    <w:rsid w:val="00DA3F69"/>
    <w:rsid w:val="00DA5132"/>
    <w:rsid w:val="00DA6274"/>
    <w:rsid w:val="00DA6FD5"/>
    <w:rsid w:val="00DA727D"/>
    <w:rsid w:val="00DA7697"/>
    <w:rsid w:val="00DB7FE9"/>
    <w:rsid w:val="00DC34E7"/>
    <w:rsid w:val="00DC426D"/>
    <w:rsid w:val="00DC4BB2"/>
    <w:rsid w:val="00DC7CC1"/>
    <w:rsid w:val="00DD0E05"/>
    <w:rsid w:val="00DD53A8"/>
    <w:rsid w:val="00DD7205"/>
    <w:rsid w:val="00DE2AAD"/>
    <w:rsid w:val="00DE425A"/>
    <w:rsid w:val="00DE486E"/>
    <w:rsid w:val="00DE57A4"/>
    <w:rsid w:val="00DF0E18"/>
    <w:rsid w:val="00DF2A0E"/>
    <w:rsid w:val="00DF428D"/>
    <w:rsid w:val="00DF4FEE"/>
    <w:rsid w:val="00DF6F97"/>
    <w:rsid w:val="00E0414B"/>
    <w:rsid w:val="00E07D88"/>
    <w:rsid w:val="00E156C2"/>
    <w:rsid w:val="00E17B06"/>
    <w:rsid w:val="00E2153D"/>
    <w:rsid w:val="00E22DDC"/>
    <w:rsid w:val="00E24265"/>
    <w:rsid w:val="00E249F8"/>
    <w:rsid w:val="00E26826"/>
    <w:rsid w:val="00E322CF"/>
    <w:rsid w:val="00E32A97"/>
    <w:rsid w:val="00E33FDD"/>
    <w:rsid w:val="00E3565A"/>
    <w:rsid w:val="00E35C3A"/>
    <w:rsid w:val="00E35FFF"/>
    <w:rsid w:val="00E376F6"/>
    <w:rsid w:val="00E43434"/>
    <w:rsid w:val="00E44E09"/>
    <w:rsid w:val="00E50F7A"/>
    <w:rsid w:val="00E522F1"/>
    <w:rsid w:val="00E54782"/>
    <w:rsid w:val="00E57D81"/>
    <w:rsid w:val="00E600AF"/>
    <w:rsid w:val="00E6492E"/>
    <w:rsid w:val="00E65071"/>
    <w:rsid w:val="00E7322B"/>
    <w:rsid w:val="00E73989"/>
    <w:rsid w:val="00E73E07"/>
    <w:rsid w:val="00E75394"/>
    <w:rsid w:val="00E753BE"/>
    <w:rsid w:val="00E83537"/>
    <w:rsid w:val="00E912B8"/>
    <w:rsid w:val="00E9215A"/>
    <w:rsid w:val="00EA0231"/>
    <w:rsid w:val="00EA17F8"/>
    <w:rsid w:val="00EA7B38"/>
    <w:rsid w:val="00EB179E"/>
    <w:rsid w:val="00EB1AAD"/>
    <w:rsid w:val="00EB24E2"/>
    <w:rsid w:val="00EB5343"/>
    <w:rsid w:val="00EB5FCE"/>
    <w:rsid w:val="00EB73E6"/>
    <w:rsid w:val="00EC6C89"/>
    <w:rsid w:val="00ED4B22"/>
    <w:rsid w:val="00ED5C05"/>
    <w:rsid w:val="00EE4695"/>
    <w:rsid w:val="00EE549A"/>
    <w:rsid w:val="00EF4377"/>
    <w:rsid w:val="00EF4781"/>
    <w:rsid w:val="00EF5BCA"/>
    <w:rsid w:val="00F05FB6"/>
    <w:rsid w:val="00F1115D"/>
    <w:rsid w:val="00F123F8"/>
    <w:rsid w:val="00F128D3"/>
    <w:rsid w:val="00F12F5A"/>
    <w:rsid w:val="00F13825"/>
    <w:rsid w:val="00F21DA8"/>
    <w:rsid w:val="00F2577A"/>
    <w:rsid w:val="00F30068"/>
    <w:rsid w:val="00F3380F"/>
    <w:rsid w:val="00F345E6"/>
    <w:rsid w:val="00F357BF"/>
    <w:rsid w:val="00F41854"/>
    <w:rsid w:val="00F4257D"/>
    <w:rsid w:val="00F4266C"/>
    <w:rsid w:val="00F4717D"/>
    <w:rsid w:val="00F51C85"/>
    <w:rsid w:val="00F53BE2"/>
    <w:rsid w:val="00F54F4B"/>
    <w:rsid w:val="00F56257"/>
    <w:rsid w:val="00F57528"/>
    <w:rsid w:val="00F679D7"/>
    <w:rsid w:val="00F72B95"/>
    <w:rsid w:val="00F737BF"/>
    <w:rsid w:val="00F74BDE"/>
    <w:rsid w:val="00F82B0B"/>
    <w:rsid w:val="00F8637E"/>
    <w:rsid w:val="00F908BB"/>
    <w:rsid w:val="00F920F7"/>
    <w:rsid w:val="00F96335"/>
    <w:rsid w:val="00FA66DE"/>
    <w:rsid w:val="00FB1351"/>
    <w:rsid w:val="00FB185B"/>
    <w:rsid w:val="00FB4118"/>
    <w:rsid w:val="00FB49B4"/>
    <w:rsid w:val="00FC0BCC"/>
    <w:rsid w:val="00FC0E33"/>
    <w:rsid w:val="00FC29FE"/>
    <w:rsid w:val="00FC56F5"/>
    <w:rsid w:val="00FC57C4"/>
    <w:rsid w:val="00FC6100"/>
    <w:rsid w:val="00FC7F3A"/>
    <w:rsid w:val="00FD4D88"/>
    <w:rsid w:val="00FD5B5C"/>
    <w:rsid w:val="00FE62C2"/>
    <w:rsid w:val="00FE6AFA"/>
    <w:rsid w:val="00FF1E79"/>
    <w:rsid w:val="00FF33C7"/>
    <w:rsid w:val="00FF3C19"/>
    <w:rsid w:val="00FF78A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3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17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741"/>
    <w:rPr>
      <w:rFonts w:ascii="Tahoma" w:hAnsi="Tahoma" w:cs="Tahoma"/>
      <w:sz w:val="16"/>
      <w:szCs w:val="16"/>
    </w:rPr>
  </w:style>
  <w:style w:type="paragraph" w:styleId="NormalWeb">
    <w:name w:val="Normal (Web)"/>
    <w:basedOn w:val="Normal"/>
    <w:uiPriority w:val="99"/>
    <w:semiHidden/>
    <w:unhideWhenUsed/>
    <w:rsid w:val="00421741"/>
    <w:pPr>
      <w:spacing w:after="272"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0229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2948"/>
  </w:style>
  <w:style w:type="paragraph" w:styleId="Piedepgina">
    <w:name w:val="footer"/>
    <w:basedOn w:val="Normal"/>
    <w:link w:val="PiedepginaCar"/>
    <w:uiPriority w:val="99"/>
    <w:unhideWhenUsed/>
    <w:rsid w:val="000229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2948"/>
  </w:style>
  <w:style w:type="table" w:styleId="Tablaconcuadrcula">
    <w:name w:val="Table Grid"/>
    <w:basedOn w:val="Tablanormal"/>
    <w:uiPriority w:val="59"/>
    <w:rsid w:val="003D6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833795"/>
    <w:pPr>
      <w:ind w:left="720"/>
      <w:contextualSpacing/>
    </w:pPr>
  </w:style>
  <w:style w:type="paragraph" w:customStyle="1" w:styleId="Default">
    <w:name w:val="Default"/>
    <w:rsid w:val="006A2164"/>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link w:val="Prrafodelista"/>
    <w:uiPriority w:val="34"/>
    <w:locked/>
    <w:rsid w:val="008C3C87"/>
  </w:style>
  <w:style w:type="character" w:styleId="Textoennegrita">
    <w:name w:val="Strong"/>
    <w:basedOn w:val="Fuentedeprrafopredeter"/>
    <w:uiPriority w:val="22"/>
    <w:qFormat/>
    <w:rsid w:val="004875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3815">
      <w:bodyDiv w:val="1"/>
      <w:marLeft w:val="0"/>
      <w:marRight w:val="0"/>
      <w:marTop w:val="0"/>
      <w:marBottom w:val="0"/>
      <w:divBdr>
        <w:top w:val="none" w:sz="0" w:space="0" w:color="auto"/>
        <w:left w:val="none" w:sz="0" w:space="0" w:color="auto"/>
        <w:bottom w:val="none" w:sz="0" w:space="0" w:color="auto"/>
        <w:right w:val="none" w:sz="0" w:space="0" w:color="auto"/>
      </w:divBdr>
    </w:div>
    <w:div w:id="78261982">
      <w:bodyDiv w:val="1"/>
      <w:marLeft w:val="0"/>
      <w:marRight w:val="0"/>
      <w:marTop w:val="0"/>
      <w:marBottom w:val="0"/>
      <w:divBdr>
        <w:top w:val="none" w:sz="0" w:space="0" w:color="auto"/>
        <w:left w:val="none" w:sz="0" w:space="0" w:color="auto"/>
        <w:bottom w:val="none" w:sz="0" w:space="0" w:color="auto"/>
        <w:right w:val="none" w:sz="0" w:space="0" w:color="auto"/>
      </w:divBdr>
    </w:div>
    <w:div w:id="93717437">
      <w:bodyDiv w:val="1"/>
      <w:marLeft w:val="0"/>
      <w:marRight w:val="0"/>
      <w:marTop w:val="0"/>
      <w:marBottom w:val="0"/>
      <w:divBdr>
        <w:top w:val="none" w:sz="0" w:space="0" w:color="auto"/>
        <w:left w:val="none" w:sz="0" w:space="0" w:color="auto"/>
        <w:bottom w:val="none" w:sz="0" w:space="0" w:color="auto"/>
        <w:right w:val="none" w:sz="0" w:space="0" w:color="auto"/>
      </w:divBdr>
    </w:div>
    <w:div w:id="104663303">
      <w:bodyDiv w:val="1"/>
      <w:marLeft w:val="0"/>
      <w:marRight w:val="0"/>
      <w:marTop w:val="0"/>
      <w:marBottom w:val="0"/>
      <w:divBdr>
        <w:top w:val="none" w:sz="0" w:space="0" w:color="auto"/>
        <w:left w:val="none" w:sz="0" w:space="0" w:color="auto"/>
        <w:bottom w:val="none" w:sz="0" w:space="0" w:color="auto"/>
        <w:right w:val="none" w:sz="0" w:space="0" w:color="auto"/>
      </w:divBdr>
      <w:divsChild>
        <w:div w:id="1761022600">
          <w:marLeft w:val="0"/>
          <w:marRight w:val="0"/>
          <w:marTop w:val="0"/>
          <w:marBottom w:val="0"/>
          <w:divBdr>
            <w:top w:val="none" w:sz="0" w:space="0" w:color="auto"/>
            <w:left w:val="none" w:sz="0" w:space="0" w:color="auto"/>
            <w:bottom w:val="none" w:sz="0" w:space="0" w:color="auto"/>
            <w:right w:val="none" w:sz="0" w:space="0" w:color="auto"/>
          </w:divBdr>
          <w:divsChild>
            <w:div w:id="506409513">
              <w:marLeft w:val="0"/>
              <w:marRight w:val="0"/>
              <w:marTop w:val="0"/>
              <w:marBottom w:val="0"/>
              <w:divBdr>
                <w:top w:val="none" w:sz="0" w:space="0" w:color="auto"/>
                <w:left w:val="none" w:sz="0" w:space="0" w:color="auto"/>
                <w:bottom w:val="none" w:sz="0" w:space="0" w:color="auto"/>
                <w:right w:val="none" w:sz="0" w:space="0" w:color="auto"/>
              </w:divBdr>
              <w:divsChild>
                <w:div w:id="1703509155">
                  <w:marLeft w:val="0"/>
                  <w:marRight w:val="0"/>
                  <w:marTop w:val="0"/>
                  <w:marBottom w:val="0"/>
                  <w:divBdr>
                    <w:top w:val="none" w:sz="0" w:space="0" w:color="auto"/>
                    <w:left w:val="none" w:sz="0" w:space="0" w:color="auto"/>
                    <w:bottom w:val="none" w:sz="0" w:space="0" w:color="auto"/>
                    <w:right w:val="none" w:sz="0" w:space="0" w:color="auto"/>
                  </w:divBdr>
                  <w:divsChild>
                    <w:div w:id="1727219496">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sChild>
        </w:div>
      </w:divsChild>
    </w:div>
    <w:div w:id="124204660">
      <w:bodyDiv w:val="1"/>
      <w:marLeft w:val="0"/>
      <w:marRight w:val="0"/>
      <w:marTop w:val="0"/>
      <w:marBottom w:val="0"/>
      <w:divBdr>
        <w:top w:val="none" w:sz="0" w:space="0" w:color="auto"/>
        <w:left w:val="none" w:sz="0" w:space="0" w:color="auto"/>
        <w:bottom w:val="none" w:sz="0" w:space="0" w:color="auto"/>
        <w:right w:val="none" w:sz="0" w:space="0" w:color="auto"/>
      </w:divBdr>
    </w:div>
    <w:div w:id="141506818">
      <w:bodyDiv w:val="1"/>
      <w:marLeft w:val="0"/>
      <w:marRight w:val="0"/>
      <w:marTop w:val="0"/>
      <w:marBottom w:val="0"/>
      <w:divBdr>
        <w:top w:val="none" w:sz="0" w:space="0" w:color="auto"/>
        <w:left w:val="none" w:sz="0" w:space="0" w:color="auto"/>
        <w:bottom w:val="none" w:sz="0" w:space="0" w:color="auto"/>
        <w:right w:val="none" w:sz="0" w:space="0" w:color="auto"/>
      </w:divBdr>
    </w:div>
    <w:div w:id="147593960">
      <w:bodyDiv w:val="1"/>
      <w:marLeft w:val="0"/>
      <w:marRight w:val="0"/>
      <w:marTop w:val="0"/>
      <w:marBottom w:val="0"/>
      <w:divBdr>
        <w:top w:val="none" w:sz="0" w:space="0" w:color="auto"/>
        <w:left w:val="none" w:sz="0" w:space="0" w:color="auto"/>
        <w:bottom w:val="none" w:sz="0" w:space="0" w:color="auto"/>
        <w:right w:val="none" w:sz="0" w:space="0" w:color="auto"/>
      </w:divBdr>
    </w:div>
    <w:div w:id="189034923">
      <w:bodyDiv w:val="1"/>
      <w:marLeft w:val="0"/>
      <w:marRight w:val="0"/>
      <w:marTop w:val="0"/>
      <w:marBottom w:val="0"/>
      <w:divBdr>
        <w:top w:val="none" w:sz="0" w:space="0" w:color="auto"/>
        <w:left w:val="none" w:sz="0" w:space="0" w:color="auto"/>
        <w:bottom w:val="none" w:sz="0" w:space="0" w:color="auto"/>
        <w:right w:val="none" w:sz="0" w:space="0" w:color="auto"/>
      </w:divBdr>
    </w:div>
    <w:div w:id="248270013">
      <w:bodyDiv w:val="1"/>
      <w:marLeft w:val="0"/>
      <w:marRight w:val="0"/>
      <w:marTop w:val="0"/>
      <w:marBottom w:val="0"/>
      <w:divBdr>
        <w:top w:val="none" w:sz="0" w:space="0" w:color="auto"/>
        <w:left w:val="none" w:sz="0" w:space="0" w:color="auto"/>
        <w:bottom w:val="none" w:sz="0" w:space="0" w:color="auto"/>
        <w:right w:val="none" w:sz="0" w:space="0" w:color="auto"/>
      </w:divBdr>
    </w:div>
    <w:div w:id="330723761">
      <w:bodyDiv w:val="1"/>
      <w:marLeft w:val="0"/>
      <w:marRight w:val="0"/>
      <w:marTop w:val="0"/>
      <w:marBottom w:val="0"/>
      <w:divBdr>
        <w:top w:val="none" w:sz="0" w:space="0" w:color="auto"/>
        <w:left w:val="none" w:sz="0" w:space="0" w:color="auto"/>
        <w:bottom w:val="none" w:sz="0" w:space="0" w:color="auto"/>
        <w:right w:val="none" w:sz="0" w:space="0" w:color="auto"/>
      </w:divBdr>
    </w:div>
    <w:div w:id="472676072">
      <w:bodyDiv w:val="1"/>
      <w:marLeft w:val="0"/>
      <w:marRight w:val="0"/>
      <w:marTop w:val="0"/>
      <w:marBottom w:val="0"/>
      <w:divBdr>
        <w:top w:val="none" w:sz="0" w:space="0" w:color="auto"/>
        <w:left w:val="none" w:sz="0" w:space="0" w:color="auto"/>
        <w:bottom w:val="none" w:sz="0" w:space="0" w:color="auto"/>
        <w:right w:val="none" w:sz="0" w:space="0" w:color="auto"/>
      </w:divBdr>
    </w:div>
    <w:div w:id="519391291">
      <w:bodyDiv w:val="1"/>
      <w:marLeft w:val="0"/>
      <w:marRight w:val="0"/>
      <w:marTop w:val="0"/>
      <w:marBottom w:val="0"/>
      <w:divBdr>
        <w:top w:val="none" w:sz="0" w:space="0" w:color="auto"/>
        <w:left w:val="none" w:sz="0" w:space="0" w:color="auto"/>
        <w:bottom w:val="none" w:sz="0" w:space="0" w:color="auto"/>
        <w:right w:val="none" w:sz="0" w:space="0" w:color="auto"/>
      </w:divBdr>
    </w:div>
    <w:div w:id="612328095">
      <w:bodyDiv w:val="1"/>
      <w:marLeft w:val="0"/>
      <w:marRight w:val="0"/>
      <w:marTop w:val="0"/>
      <w:marBottom w:val="0"/>
      <w:divBdr>
        <w:top w:val="none" w:sz="0" w:space="0" w:color="auto"/>
        <w:left w:val="none" w:sz="0" w:space="0" w:color="auto"/>
        <w:bottom w:val="none" w:sz="0" w:space="0" w:color="auto"/>
        <w:right w:val="none" w:sz="0" w:space="0" w:color="auto"/>
      </w:divBdr>
    </w:div>
    <w:div w:id="618492160">
      <w:bodyDiv w:val="1"/>
      <w:marLeft w:val="0"/>
      <w:marRight w:val="0"/>
      <w:marTop w:val="0"/>
      <w:marBottom w:val="0"/>
      <w:divBdr>
        <w:top w:val="none" w:sz="0" w:space="0" w:color="auto"/>
        <w:left w:val="none" w:sz="0" w:space="0" w:color="auto"/>
        <w:bottom w:val="none" w:sz="0" w:space="0" w:color="auto"/>
        <w:right w:val="none" w:sz="0" w:space="0" w:color="auto"/>
      </w:divBdr>
    </w:div>
    <w:div w:id="714738790">
      <w:bodyDiv w:val="1"/>
      <w:marLeft w:val="0"/>
      <w:marRight w:val="0"/>
      <w:marTop w:val="0"/>
      <w:marBottom w:val="0"/>
      <w:divBdr>
        <w:top w:val="none" w:sz="0" w:space="0" w:color="auto"/>
        <w:left w:val="none" w:sz="0" w:space="0" w:color="auto"/>
        <w:bottom w:val="none" w:sz="0" w:space="0" w:color="auto"/>
        <w:right w:val="none" w:sz="0" w:space="0" w:color="auto"/>
      </w:divBdr>
    </w:div>
    <w:div w:id="740249995">
      <w:bodyDiv w:val="1"/>
      <w:marLeft w:val="0"/>
      <w:marRight w:val="0"/>
      <w:marTop w:val="0"/>
      <w:marBottom w:val="0"/>
      <w:divBdr>
        <w:top w:val="none" w:sz="0" w:space="0" w:color="auto"/>
        <w:left w:val="none" w:sz="0" w:space="0" w:color="auto"/>
        <w:bottom w:val="none" w:sz="0" w:space="0" w:color="auto"/>
        <w:right w:val="none" w:sz="0" w:space="0" w:color="auto"/>
      </w:divBdr>
    </w:div>
    <w:div w:id="783155354">
      <w:bodyDiv w:val="1"/>
      <w:marLeft w:val="0"/>
      <w:marRight w:val="0"/>
      <w:marTop w:val="0"/>
      <w:marBottom w:val="0"/>
      <w:divBdr>
        <w:top w:val="none" w:sz="0" w:space="0" w:color="auto"/>
        <w:left w:val="none" w:sz="0" w:space="0" w:color="auto"/>
        <w:bottom w:val="none" w:sz="0" w:space="0" w:color="auto"/>
        <w:right w:val="none" w:sz="0" w:space="0" w:color="auto"/>
      </w:divBdr>
    </w:div>
    <w:div w:id="803544047">
      <w:bodyDiv w:val="1"/>
      <w:marLeft w:val="0"/>
      <w:marRight w:val="0"/>
      <w:marTop w:val="0"/>
      <w:marBottom w:val="0"/>
      <w:divBdr>
        <w:top w:val="none" w:sz="0" w:space="0" w:color="auto"/>
        <w:left w:val="none" w:sz="0" w:space="0" w:color="auto"/>
        <w:bottom w:val="none" w:sz="0" w:space="0" w:color="auto"/>
        <w:right w:val="none" w:sz="0" w:space="0" w:color="auto"/>
      </w:divBdr>
    </w:div>
    <w:div w:id="895166679">
      <w:bodyDiv w:val="1"/>
      <w:marLeft w:val="0"/>
      <w:marRight w:val="0"/>
      <w:marTop w:val="0"/>
      <w:marBottom w:val="0"/>
      <w:divBdr>
        <w:top w:val="none" w:sz="0" w:space="0" w:color="auto"/>
        <w:left w:val="none" w:sz="0" w:space="0" w:color="auto"/>
        <w:bottom w:val="none" w:sz="0" w:space="0" w:color="auto"/>
        <w:right w:val="none" w:sz="0" w:space="0" w:color="auto"/>
      </w:divBdr>
    </w:div>
    <w:div w:id="914431594">
      <w:bodyDiv w:val="1"/>
      <w:marLeft w:val="0"/>
      <w:marRight w:val="0"/>
      <w:marTop w:val="0"/>
      <w:marBottom w:val="0"/>
      <w:divBdr>
        <w:top w:val="none" w:sz="0" w:space="0" w:color="auto"/>
        <w:left w:val="none" w:sz="0" w:space="0" w:color="auto"/>
        <w:bottom w:val="none" w:sz="0" w:space="0" w:color="auto"/>
        <w:right w:val="none" w:sz="0" w:space="0" w:color="auto"/>
      </w:divBdr>
    </w:div>
    <w:div w:id="933317342">
      <w:bodyDiv w:val="1"/>
      <w:marLeft w:val="0"/>
      <w:marRight w:val="0"/>
      <w:marTop w:val="0"/>
      <w:marBottom w:val="0"/>
      <w:divBdr>
        <w:top w:val="none" w:sz="0" w:space="0" w:color="auto"/>
        <w:left w:val="none" w:sz="0" w:space="0" w:color="auto"/>
        <w:bottom w:val="none" w:sz="0" w:space="0" w:color="auto"/>
        <w:right w:val="none" w:sz="0" w:space="0" w:color="auto"/>
      </w:divBdr>
    </w:div>
    <w:div w:id="939221493">
      <w:bodyDiv w:val="1"/>
      <w:marLeft w:val="0"/>
      <w:marRight w:val="0"/>
      <w:marTop w:val="0"/>
      <w:marBottom w:val="0"/>
      <w:divBdr>
        <w:top w:val="none" w:sz="0" w:space="0" w:color="auto"/>
        <w:left w:val="none" w:sz="0" w:space="0" w:color="auto"/>
        <w:bottom w:val="none" w:sz="0" w:space="0" w:color="auto"/>
        <w:right w:val="none" w:sz="0" w:space="0" w:color="auto"/>
      </w:divBdr>
    </w:div>
    <w:div w:id="1008869219">
      <w:bodyDiv w:val="1"/>
      <w:marLeft w:val="0"/>
      <w:marRight w:val="0"/>
      <w:marTop w:val="0"/>
      <w:marBottom w:val="0"/>
      <w:divBdr>
        <w:top w:val="none" w:sz="0" w:space="0" w:color="auto"/>
        <w:left w:val="none" w:sz="0" w:space="0" w:color="auto"/>
        <w:bottom w:val="none" w:sz="0" w:space="0" w:color="auto"/>
        <w:right w:val="none" w:sz="0" w:space="0" w:color="auto"/>
      </w:divBdr>
    </w:div>
    <w:div w:id="1036781401">
      <w:bodyDiv w:val="1"/>
      <w:marLeft w:val="0"/>
      <w:marRight w:val="0"/>
      <w:marTop w:val="0"/>
      <w:marBottom w:val="0"/>
      <w:divBdr>
        <w:top w:val="none" w:sz="0" w:space="0" w:color="auto"/>
        <w:left w:val="none" w:sz="0" w:space="0" w:color="auto"/>
        <w:bottom w:val="none" w:sz="0" w:space="0" w:color="auto"/>
        <w:right w:val="none" w:sz="0" w:space="0" w:color="auto"/>
      </w:divBdr>
    </w:div>
    <w:div w:id="1062558719">
      <w:bodyDiv w:val="1"/>
      <w:marLeft w:val="0"/>
      <w:marRight w:val="0"/>
      <w:marTop w:val="0"/>
      <w:marBottom w:val="0"/>
      <w:divBdr>
        <w:top w:val="none" w:sz="0" w:space="0" w:color="auto"/>
        <w:left w:val="none" w:sz="0" w:space="0" w:color="auto"/>
        <w:bottom w:val="none" w:sz="0" w:space="0" w:color="auto"/>
        <w:right w:val="none" w:sz="0" w:space="0" w:color="auto"/>
      </w:divBdr>
    </w:div>
    <w:div w:id="1180659388">
      <w:bodyDiv w:val="1"/>
      <w:marLeft w:val="0"/>
      <w:marRight w:val="0"/>
      <w:marTop w:val="0"/>
      <w:marBottom w:val="0"/>
      <w:divBdr>
        <w:top w:val="none" w:sz="0" w:space="0" w:color="auto"/>
        <w:left w:val="none" w:sz="0" w:space="0" w:color="auto"/>
        <w:bottom w:val="none" w:sz="0" w:space="0" w:color="auto"/>
        <w:right w:val="none" w:sz="0" w:space="0" w:color="auto"/>
      </w:divBdr>
    </w:div>
    <w:div w:id="1217811957">
      <w:bodyDiv w:val="1"/>
      <w:marLeft w:val="0"/>
      <w:marRight w:val="0"/>
      <w:marTop w:val="0"/>
      <w:marBottom w:val="0"/>
      <w:divBdr>
        <w:top w:val="none" w:sz="0" w:space="0" w:color="auto"/>
        <w:left w:val="none" w:sz="0" w:space="0" w:color="auto"/>
        <w:bottom w:val="none" w:sz="0" w:space="0" w:color="auto"/>
        <w:right w:val="none" w:sz="0" w:space="0" w:color="auto"/>
      </w:divBdr>
    </w:div>
    <w:div w:id="1315183481">
      <w:bodyDiv w:val="1"/>
      <w:marLeft w:val="0"/>
      <w:marRight w:val="0"/>
      <w:marTop w:val="0"/>
      <w:marBottom w:val="0"/>
      <w:divBdr>
        <w:top w:val="none" w:sz="0" w:space="0" w:color="auto"/>
        <w:left w:val="none" w:sz="0" w:space="0" w:color="auto"/>
        <w:bottom w:val="none" w:sz="0" w:space="0" w:color="auto"/>
        <w:right w:val="none" w:sz="0" w:space="0" w:color="auto"/>
      </w:divBdr>
    </w:div>
    <w:div w:id="1439527414">
      <w:bodyDiv w:val="1"/>
      <w:marLeft w:val="0"/>
      <w:marRight w:val="0"/>
      <w:marTop w:val="0"/>
      <w:marBottom w:val="0"/>
      <w:divBdr>
        <w:top w:val="none" w:sz="0" w:space="0" w:color="auto"/>
        <w:left w:val="none" w:sz="0" w:space="0" w:color="auto"/>
        <w:bottom w:val="none" w:sz="0" w:space="0" w:color="auto"/>
        <w:right w:val="none" w:sz="0" w:space="0" w:color="auto"/>
      </w:divBdr>
    </w:div>
    <w:div w:id="1469779327">
      <w:bodyDiv w:val="1"/>
      <w:marLeft w:val="0"/>
      <w:marRight w:val="0"/>
      <w:marTop w:val="0"/>
      <w:marBottom w:val="0"/>
      <w:divBdr>
        <w:top w:val="none" w:sz="0" w:space="0" w:color="auto"/>
        <w:left w:val="none" w:sz="0" w:space="0" w:color="auto"/>
        <w:bottom w:val="none" w:sz="0" w:space="0" w:color="auto"/>
        <w:right w:val="none" w:sz="0" w:space="0" w:color="auto"/>
      </w:divBdr>
    </w:div>
    <w:div w:id="1478452502">
      <w:bodyDiv w:val="1"/>
      <w:marLeft w:val="0"/>
      <w:marRight w:val="0"/>
      <w:marTop w:val="0"/>
      <w:marBottom w:val="0"/>
      <w:divBdr>
        <w:top w:val="none" w:sz="0" w:space="0" w:color="auto"/>
        <w:left w:val="none" w:sz="0" w:space="0" w:color="auto"/>
        <w:bottom w:val="none" w:sz="0" w:space="0" w:color="auto"/>
        <w:right w:val="none" w:sz="0" w:space="0" w:color="auto"/>
      </w:divBdr>
    </w:div>
    <w:div w:id="1504012298">
      <w:bodyDiv w:val="1"/>
      <w:marLeft w:val="0"/>
      <w:marRight w:val="0"/>
      <w:marTop w:val="0"/>
      <w:marBottom w:val="0"/>
      <w:divBdr>
        <w:top w:val="none" w:sz="0" w:space="0" w:color="auto"/>
        <w:left w:val="none" w:sz="0" w:space="0" w:color="auto"/>
        <w:bottom w:val="none" w:sz="0" w:space="0" w:color="auto"/>
        <w:right w:val="none" w:sz="0" w:space="0" w:color="auto"/>
      </w:divBdr>
    </w:div>
    <w:div w:id="1528635333">
      <w:bodyDiv w:val="1"/>
      <w:marLeft w:val="0"/>
      <w:marRight w:val="0"/>
      <w:marTop w:val="0"/>
      <w:marBottom w:val="0"/>
      <w:divBdr>
        <w:top w:val="none" w:sz="0" w:space="0" w:color="auto"/>
        <w:left w:val="none" w:sz="0" w:space="0" w:color="auto"/>
        <w:bottom w:val="none" w:sz="0" w:space="0" w:color="auto"/>
        <w:right w:val="none" w:sz="0" w:space="0" w:color="auto"/>
      </w:divBdr>
    </w:div>
    <w:div w:id="1572815064">
      <w:bodyDiv w:val="1"/>
      <w:marLeft w:val="0"/>
      <w:marRight w:val="0"/>
      <w:marTop w:val="0"/>
      <w:marBottom w:val="0"/>
      <w:divBdr>
        <w:top w:val="none" w:sz="0" w:space="0" w:color="auto"/>
        <w:left w:val="none" w:sz="0" w:space="0" w:color="auto"/>
        <w:bottom w:val="none" w:sz="0" w:space="0" w:color="auto"/>
        <w:right w:val="none" w:sz="0" w:space="0" w:color="auto"/>
      </w:divBdr>
    </w:div>
    <w:div w:id="1606108129">
      <w:bodyDiv w:val="1"/>
      <w:marLeft w:val="0"/>
      <w:marRight w:val="0"/>
      <w:marTop w:val="0"/>
      <w:marBottom w:val="0"/>
      <w:divBdr>
        <w:top w:val="none" w:sz="0" w:space="0" w:color="auto"/>
        <w:left w:val="none" w:sz="0" w:space="0" w:color="auto"/>
        <w:bottom w:val="none" w:sz="0" w:space="0" w:color="auto"/>
        <w:right w:val="none" w:sz="0" w:space="0" w:color="auto"/>
      </w:divBdr>
    </w:div>
    <w:div w:id="1656101450">
      <w:bodyDiv w:val="1"/>
      <w:marLeft w:val="0"/>
      <w:marRight w:val="0"/>
      <w:marTop w:val="0"/>
      <w:marBottom w:val="0"/>
      <w:divBdr>
        <w:top w:val="none" w:sz="0" w:space="0" w:color="auto"/>
        <w:left w:val="none" w:sz="0" w:space="0" w:color="auto"/>
        <w:bottom w:val="none" w:sz="0" w:space="0" w:color="auto"/>
        <w:right w:val="none" w:sz="0" w:space="0" w:color="auto"/>
      </w:divBdr>
    </w:div>
    <w:div w:id="1701399354">
      <w:bodyDiv w:val="1"/>
      <w:marLeft w:val="0"/>
      <w:marRight w:val="0"/>
      <w:marTop w:val="0"/>
      <w:marBottom w:val="0"/>
      <w:divBdr>
        <w:top w:val="none" w:sz="0" w:space="0" w:color="auto"/>
        <w:left w:val="none" w:sz="0" w:space="0" w:color="auto"/>
        <w:bottom w:val="none" w:sz="0" w:space="0" w:color="auto"/>
        <w:right w:val="none" w:sz="0" w:space="0" w:color="auto"/>
      </w:divBdr>
    </w:div>
    <w:div w:id="1755739376">
      <w:bodyDiv w:val="1"/>
      <w:marLeft w:val="0"/>
      <w:marRight w:val="0"/>
      <w:marTop w:val="0"/>
      <w:marBottom w:val="0"/>
      <w:divBdr>
        <w:top w:val="none" w:sz="0" w:space="0" w:color="auto"/>
        <w:left w:val="none" w:sz="0" w:space="0" w:color="auto"/>
        <w:bottom w:val="none" w:sz="0" w:space="0" w:color="auto"/>
        <w:right w:val="none" w:sz="0" w:space="0" w:color="auto"/>
      </w:divBdr>
    </w:div>
    <w:div w:id="1842499706">
      <w:bodyDiv w:val="1"/>
      <w:marLeft w:val="0"/>
      <w:marRight w:val="0"/>
      <w:marTop w:val="0"/>
      <w:marBottom w:val="0"/>
      <w:divBdr>
        <w:top w:val="none" w:sz="0" w:space="0" w:color="auto"/>
        <w:left w:val="none" w:sz="0" w:space="0" w:color="auto"/>
        <w:bottom w:val="none" w:sz="0" w:space="0" w:color="auto"/>
        <w:right w:val="none" w:sz="0" w:space="0" w:color="auto"/>
      </w:divBdr>
    </w:div>
    <w:div w:id="1878078838">
      <w:bodyDiv w:val="1"/>
      <w:marLeft w:val="0"/>
      <w:marRight w:val="0"/>
      <w:marTop w:val="0"/>
      <w:marBottom w:val="0"/>
      <w:divBdr>
        <w:top w:val="none" w:sz="0" w:space="0" w:color="auto"/>
        <w:left w:val="none" w:sz="0" w:space="0" w:color="auto"/>
        <w:bottom w:val="none" w:sz="0" w:space="0" w:color="auto"/>
        <w:right w:val="none" w:sz="0" w:space="0" w:color="auto"/>
      </w:divBdr>
    </w:div>
    <w:div w:id="1883399128">
      <w:bodyDiv w:val="1"/>
      <w:marLeft w:val="0"/>
      <w:marRight w:val="0"/>
      <w:marTop w:val="0"/>
      <w:marBottom w:val="0"/>
      <w:divBdr>
        <w:top w:val="none" w:sz="0" w:space="0" w:color="auto"/>
        <w:left w:val="none" w:sz="0" w:space="0" w:color="auto"/>
        <w:bottom w:val="none" w:sz="0" w:space="0" w:color="auto"/>
        <w:right w:val="none" w:sz="0" w:space="0" w:color="auto"/>
      </w:divBdr>
    </w:div>
    <w:div w:id="1891263269">
      <w:bodyDiv w:val="1"/>
      <w:marLeft w:val="0"/>
      <w:marRight w:val="0"/>
      <w:marTop w:val="0"/>
      <w:marBottom w:val="0"/>
      <w:divBdr>
        <w:top w:val="none" w:sz="0" w:space="0" w:color="auto"/>
        <w:left w:val="none" w:sz="0" w:space="0" w:color="auto"/>
        <w:bottom w:val="none" w:sz="0" w:space="0" w:color="auto"/>
        <w:right w:val="none" w:sz="0" w:space="0" w:color="auto"/>
      </w:divBdr>
    </w:div>
    <w:div w:id="1936985054">
      <w:bodyDiv w:val="1"/>
      <w:marLeft w:val="0"/>
      <w:marRight w:val="0"/>
      <w:marTop w:val="0"/>
      <w:marBottom w:val="0"/>
      <w:divBdr>
        <w:top w:val="none" w:sz="0" w:space="0" w:color="auto"/>
        <w:left w:val="none" w:sz="0" w:space="0" w:color="auto"/>
        <w:bottom w:val="none" w:sz="0" w:space="0" w:color="auto"/>
        <w:right w:val="none" w:sz="0" w:space="0" w:color="auto"/>
      </w:divBdr>
    </w:div>
    <w:div w:id="1986425319">
      <w:bodyDiv w:val="1"/>
      <w:marLeft w:val="0"/>
      <w:marRight w:val="0"/>
      <w:marTop w:val="0"/>
      <w:marBottom w:val="0"/>
      <w:divBdr>
        <w:top w:val="none" w:sz="0" w:space="0" w:color="auto"/>
        <w:left w:val="none" w:sz="0" w:space="0" w:color="auto"/>
        <w:bottom w:val="none" w:sz="0" w:space="0" w:color="auto"/>
        <w:right w:val="none" w:sz="0" w:space="0" w:color="auto"/>
      </w:divBdr>
    </w:div>
    <w:div w:id="2020888121">
      <w:bodyDiv w:val="1"/>
      <w:marLeft w:val="0"/>
      <w:marRight w:val="0"/>
      <w:marTop w:val="0"/>
      <w:marBottom w:val="0"/>
      <w:divBdr>
        <w:top w:val="none" w:sz="0" w:space="0" w:color="auto"/>
        <w:left w:val="none" w:sz="0" w:space="0" w:color="auto"/>
        <w:bottom w:val="none" w:sz="0" w:space="0" w:color="auto"/>
        <w:right w:val="none" w:sz="0" w:space="0" w:color="auto"/>
      </w:divBdr>
    </w:div>
    <w:div w:id="2068139471">
      <w:bodyDiv w:val="1"/>
      <w:marLeft w:val="0"/>
      <w:marRight w:val="0"/>
      <w:marTop w:val="0"/>
      <w:marBottom w:val="0"/>
      <w:divBdr>
        <w:top w:val="none" w:sz="0" w:space="0" w:color="auto"/>
        <w:left w:val="none" w:sz="0" w:space="0" w:color="auto"/>
        <w:bottom w:val="none" w:sz="0" w:space="0" w:color="auto"/>
        <w:right w:val="none" w:sz="0" w:space="0" w:color="auto"/>
      </w:divBdr>
    </w:div>
    <w:div w:id="2107992769">
      <w:bodyDiv w:val="1"/>
      <w:marLeft w:val="0"/>
      <w:marRight w:val="0"/>
      <w:marTop w:val="0"/>
      <w:marBottom w:val="0"/>
      <w:divBdr>
        <w:top w:val="none" w:sz="0" w:space="0" w:color="auto"/>
        <w:left w:val="none" w:sz="0" w:space="0" w:color="auto"/>
        <w:bottom w:val="none" w:sz="0" w:space="0" w:color="auto"/>
        <w:right w:val="none" w:sz="0" w:space="0" w:color="auto"/>
      </w:divBdr>
    </w:div>
    <w:div w:id="21454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49DCEB-7008-4DA4-8892-E3BF2910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12628</Words>
  <Characters>69458</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81923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cp:lastPrinted>2021-01-15T03:12:00Z</cp:lastPrinted>
  <dcterms:created xsi:type="dcterms:W3CDTF">2021-01-23T19:27:00Z</dcterms:created>
  <dcterms:modified xsi:type="dcterms:W3CDTF">2021-01-23T19:27:00Z</dcterms:modified>
</cp:coreProperties>
</file>