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9A" w:rsidRPr="00260C80" w:rsidRDefault="00AB639A" w:rsidP="007254B6">
      <w:pPr>
        <w:autoSpaceDE w:val="0"/>
        <w:autoSpaceDN w:val="0"/>
        <w:adjustRightInd w:val="0"/>
        <w:spacing w:after="0"/>
        <w:jc w:val="center"/>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TÍTULO PRIMERO</w:t>
      </w:r>
    </w:p>
    <w:p w:rsidR="00AB639A" w:rsidRPr="00FE7061" w:rsidRDefault="00FE7061" w:rsidP="007254B6">
      <w:pPr>
        <w:autoSpaceDE w:val="0"/>
        <w:autoSpaceDN w:val="0"/>
        <w:adjustRightInd w:val="0"/>
        <w:spacing w:after="0"/>
        <w:jc w:val="center"/>
        <w:rPr>
          <w:rFonts w:ascii="Arial" w:eastAsia="BatangChe" w:hAnsi="Arial" w:cs="Arial"/>
          <w:color w:val="000000" w:themeColor="text1"/>
          <w:sz w:val="24"/>
          <w:szCs w:val="24"/>
          <w:lang w:eastAsia="es-MX"/>
        </w:rPr>
      </w:pPr>
      <w:r w:rsidRPr="00FE7061">
        <w:rPr>
          <w:rFonts w:ascii="Arial" w:eastAsia="BatangChe" w:hAnsi="Arial" w:cs="Arial"/>
          <w:color w:val="000000" w:themeColor="text1"/>
          <w:sz w:val="24"/>
          <w:szCs w:val="24"/>
          <w:lang w:eastAsia="es-MX"/>
        </w:rPr>
        <w:t>De las Disposiciones Generales</w:t>
      </w:r>
    </w:p>
    <w:p w:rsidR="00AB639A" w:rsidRPr="00260C80" w:rsidRDefault="00AB639A" w:rsidP="007254B6">
      <w:pPr>
        <w:autoSpaceDE w:val="0"/>
        <w:autoSpaceDN w:val="0"/>
        <w:adjustRightInd w:val="0"/>
        <w:spacing w:after="0"/>
        <w:jc w:val="center"/>
        <w:rPr>
          <w:rFonts w:ascii="Arial" w:eastAsia="BatangChe" w:hAnsi="Arial" w:cs="Arial"/>
          <w:b/>
          <w:bCs/>
          <w:color w:val="000000" w:themeColor="text1"/>
          <w:sz w:val="24"/>
          <w:szCs w:val="24"/>
          <w:lang w:eastAsia="es-MX"/>
        </w:rPr>
      </w:pPr>
    </w:p>
    <w:p w:rsidR="00AB639A" w:rsidRPr="00260C80" w:rsidRDefault="00AB639A" w:rsidP="007254B6">
      <w:pPr>
        <w:autoSpaceDE w:val="0"/>
        <w:autoSpaceDN w:val="0"/>
        <w:adjustRightInd w:val="0"/>
        <w:spacing w:after="0"/>
        <w:jc w:val="center"/>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CAPÍTULO PRIMERO</w:t>
      </w:r>
    </w:p>
    <w:p w:rsidR="003359EF" w:rsidRPr="00FE7061" w:rsidRDefault="00FE7061" w:rsidP="007254B6">
      <w:pPr>
        <w:tabs>
          <w:tab w:val="left" w:pos="426"/>
        </w:tabs>
        <w:autoSpaceDE w:val="0"/>
        <w:autoSpaceDN w:val="0"/>
        <w:adjustRightInd w:val="0"/>
        <w:spacing w:after="0"/>
        <w:jc w:val="center"/>
        <w:rPr>
          <w:rFonts w:ascii="Arial" w:eastAsia="BatangChe" w:hAnsi="Arial" w:cs="Arial"/>
          <w:color w:val="000000" w:themeColor="text1"/>
          <w:sz w:val="24"/>
          <w:szCs w:val="24"/>
          <w:lang w:eastAsia="es-MX"/>
        </w:rPr>
      </w:pPr>
      <w:r w:rsidRPr="00FE7061">
        <w:rPr>
          <w:rFonts w:ascii="Arial" w:eastAsia="BatangChe" w:hAnsi="Arial" w:cs="Arial"/>
          <w:color w:val="000000" w:themeColor="text1"/>
          <w:sz w:val="24"/>
          <w:szCs w:val="24"/>
          <w:lang w:eastAsia="es-MX"/>
        </w:rPr>
        <w:t>Del Ámbito de Aplicación, de los Criterios de Interpretación y Normas Aplicables</w:t>
      </w:r>
    </w:p>
    <w:p w:rsidR="00AB639A" w:rsidRPr="00260C80" w:rsidRDefault="00AB639A" w:rsidP="007254B6">
      <w:pPr>
        <w:tabs>
          <w:tab w:val="left" w:pos="426"/>
        </w:tabs>
        <w:autoSpaceDE w:val="0"/>
        <w:autoSpaceDN w:val="0"/>
        <w:adjustRightInd w:val="0"/>
        <w:spacing w:after="0"/>
        <w:rPr>
          <w:rFonts w:ascii="Arial" w:eastAsia="BatangChe" w:hAnsi="Arial" w:cs="Arial"/>
          <w:color w:val="000000" w:themeColor="text1"/>
          <w:sz w:val="24"/>
          <w:szCs w:val="24"/>
          <w:lang w:eastAsia="es-MX"/>
        </w:rPr>
      </w:pPr>
    </w:p>
    <w:p w:rsidR="00AB639A" w:rsidRPr="005175AB" w:rsidRDefault="00AB639A" w:rsidP="007254B6">
      <w:pPr>
        <w:autoSpaceDE w:val="0"/>
        <w:autoSpaceDN w:val="0"/>
        <w:adjustRightInd w:val="0"/>
        <w:spacing w:after="0"/>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Del ámbito de aplicación</w:t>
      </w:r>
    </w:p>
    <w:p w:rsidR="00AB639A" w:rsidRPr="005175AB" w:rsidRDefault="00AB639A" w:rsidP="007254B6">
      <w:pPr>
        <w:autoSpaceDE w:val="0"/>
        <w:autoSpaceDN w:val="0"/>
        <w:adjustRightInd w:val="0"/>
        <w:spacing w:after="0"/>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y su objeto</w:t>
      </w:r>
    </w:p>
    <w:p w:rsidR="00AB639A" w:rsidRPr="00260C80" w:rsidRDefault="00AB639A" w:rsidP="007254B6">
      <w:pPr>
        <w:autoSpaceDE w:val="0"/>
        <w:autoSpaceDN w:val="0"/>
        <w:adjustRightInd w:val="0"/>
        <w:spacing w:after="0"/>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1</w:t>
      </w:r>
    </w:p>
    <w:p w:rsidR="00AB639A" w:rsidRPr="00260C80" w:rsidRDefault="00AB639A" w:rsidP="007254B6">
      <w:pPr>
        <w:spacing w:after="0"/>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Este Reglamento es de orden público y de observancia general en el Estado de Zacatecas y tiene por objeto regular las disposiciones que se observarán en los procedimientos sancionadores aplicables respecto de las faltas contenidas en los artículos 442 BIS, 443, numeral 1 inciso o) y 449, inciso b) de la </w:t>
      </w:r>
      <w:r w:rsidRPr="00260C80">
        <w:rPr>
          <w:rFonts w:ascii="Arial" w:eastAsia="BatangChe" w:hAnsi="Arial" w:cs="Arial"/>
          <w:b/>
          <w:bCs/>
          <w:color w:val="000000" w:themeColor="text1"/>
          <w:sz w:val="24"/>
          <w:szCs w:val="24"/>
          <w:lang w:eastAsia="es-MX"/>
        </w:rPr>
        <w:t xml:space="preserve">Ley General de Instituciones y Procedimientos Electorales, 20 TER de la Ley General de Acceso de las Mujeres a una Vida Libre de Violencia; en </w:t>
      </w:r>
      <w:r w:rsidRPr="00260C80">
        <w:rPr>
          <w:rFonts w:ascii="Arial" w:eastAsia="BatangChe" w:hAnsi="Arial" w:cs="Arial"/>
          <w:color w:val="000000" w:themeColor="text1"/>
          <w:sz w:val="24"/>
          <w:szCs w:val="24"/>
          <w:lang w:eastAsia="es-MX"/>
        </w:rPr>
        <w:t>el Libro Octavo de la Ley Electoral del Estado de Zacatecas, así como en el procedimiento para la adopción de medidas cautelares.</w:t>
      </w:r>
    </w:p>
    <w:p w:rsidR="00AB639A" w:rsidRPr="00260C80" w:rsidRDefault="00AB639A" w:rsidP="007254B6">
      <w:pPr>
        <w:spacing w:after="0"/>
        <w:jc w:val="both"/>
        <w:rPr>
          <w:rFonts w:ascii="Arial" w:eastAsia="BatangChe" w:hAnsi="Arial" w:cs="Arial"/>
          <w:color w:val="000000" w:themeColor="text1"/>
          <w:sz w:val="24"/>
          <w:szCs w:val="24"/>
          <w:lang w:eastAsia="es-MX"/>
        </w:rPr>
      </w:pPr>
    </w:p>
    <w:p w:rsidR="00AB639A" w:rsidRPr="005175AB" w:rsidRDefault="00AB639A" w:rsidP="007254B6">
      <w:pPr>
        <w:autoSpaceDE w:val="0"/>
        <w:autoSpaceDN w:val="0"/>
        <w:adjustRightInd w:val="0"/>
        <w:spacing w:after="0"/>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Criterios de interpretación y</w:t>
      </w:r>
    </w:p>
    <w:p w:rsidR="00AB639A" w:rsidRPr="005175AB" w:rsidRDefault="00AB639A" w:rsidP="007254B6">
      <w:pPr>
        <w:autoSpaceDE w:val="0"/>
        <w:autoSpaceDN w:val="0"/>
        <w:adjustRightInd w:val="0"/>
        <w:spacing w:after="0"/>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 xml:space="preserve"> principios generales aplicables</w:t>
      </w:r>
    </w:p>
    <w:p w:rsidR="00AB639A" w:rsidRPr="00260C80" w:rsidRDefault="00AB639A" w:rsidP="007254B6">
      <w:pPr>
        <w:autoSpaceDE w:val="0"/>
        <w:autoSpaceDN w:val="0"/>
        <w:adjustRightInd w:val="0"/>
        <w:spacing w:after="0"/>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2</w:t>
      </w:r>
    </w:p>
    <w:p w:rsidR="00AB639A" w:rsidRPr="00260C80" w:rsidRDefault="00AB639A" w:rsidP="007254B6">
      <w:pPr>
        <w:tabs>
          <w:tab w:val="left" w:pos="284"/>
        </w:tabs>
        <w:autoSpaceDE w:val="0"/>
        <w:autoSpaceDN w:val="0"/>
        <w:adjustRightInd w:val="0"/>
        <w:spacing w:after="0"/>
        <w:jc w:val="both"/>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Para la interpretación y aplicación de las disposiciones previstas en este Reglamento, se atenderá a los criterios gramatical, sistemático, funcional y a la jurisprudencia, así como a los principios generales del derecho, </w:t>
      </w:r>
      <w:r w:rsidRPr="00260C80">
        <w:rPr>
          <w:rFonts w:ascii="Arial" w:eastAsia="BatangChe" w:hAnsi="Arial" w:cs="Arial"/>
          <w:b/>
          <w:bCs/>
          <w:color w:val="000000" w:themeColor="text1"/>
          <w:sz w:val="24"/>
          <w:szCs w:val="24"/>
          <w:lang w:eastAsia="es-MX"/>
        </w:rPr>
        <w:t>observando lo dispuesto en el artículo 14, párrafo cuarto de la Constitución Política de los Estados Unidos Mexicanos.</w:t>
      </w:r>
    </w:p>
    <w:p w:rsidR="00AB639A" w:rsidRDefault="00AB639A" w:rsidP="007254B6">
      <w:pPr>
        <w:tabs>
          <w:tab w:val="left" w:pos="284"/>
        </w:tabs>
        <w:autoSpaceDE w:val="0"/>
        <w:autoSpaceDN w:val="0"/>
        <w:adjustRightInd w:val="0"/>
        <w:spacing w:after="0"/>
        <w:jc w:val="both"/>
        <w:rPr>
          <w:rFonts w:ascii="Arial" w:hAnsi="Arial" w:cs="Arial"/>
          <w:color w:val="000000" w:themeColor="text1"/>
          <w:sz w:val="24"/>
          <w:szCs w:val="24"/>
        </w:rPr>
      </w:pPr>
    </w:p>
    <w:p w:rsidR="001322CB" w:rsidRPr="001322CB" w:rsidRDefault="001322CB" w:rsidP="001322CB">
      <w:pPr>
        <w:autoSpaceDE w:val="0"/>
        <w:autoSpaceDN w:val="0"/>
        <w:adjustRightInd w:val="0"/>
        <w:spacing w:after="0"/>
        <w:jc w:val="both"/>
        <w:rPr>
          <w:rFonts w:ascii="Arial" w:eastAsia="BatangChe" w:hAnsi="Arial" w:cs="Arial"/>
          <w:b/>
          <w:bCs/>
          <w:color w:val="000000" w:themeColor="text1"/>
          <w:sz w:val="32"/>
          <w:szCs w:val="24"/>
          <w:lang w:eastAsia="es-MX"/>
        </w:rPr>
      </w:pPr>
      <w:r w:rsidRPr="001322CB">
        <w:rPr>
          <w:rFonts w:ascii="Arial" w:hAnsi="Arial" w:cs="Arial"/>
          <w:b/>
          <w:bCs/>
          <w:color w:val="000000" w:themeColor="text1"/>
          <w:sz w:val="24"/>
          <w:szCs w:val="20"/>
        </w:rPr>
        <w:t>2. Todas las disposiciones del presente Reglamento serán interpretadas de conformidad con los derechos humanos reconocidos por la Constitución y los Tratados Internacionales de los que el Estado Mexicano sea parte, aplicando siempre la norma más benéfica para la persona.</w:t>
      </w:r>
    </w:p>
    <w:p w:rsidR="001322CB" w:rsidRPr="00260C80" w:rsidRDefault="001322CB" w:rsidP="007254B6">
      <w:pPr>
        <w:tabs>
          <w:tab w:val="left" w:pos="284"/>
        </w:tabs>
        <w:autoSpaceDE w:val="0"/>
        <w:autoSpaceDN w:val="0"/>
        <w:adjustRightInd w:val="0"/>
        <w:spacing w:after="0"/>
        <w:jc w:val="both"/>
        <w:rPr>
          <w:rFonts w:ascii="Arial" w:hAnsi="Arial" w:cs="Arial"/>
          <w:color w:val="000000" w:themeColor="text1"/>
          <w:sz w:val="24"/>
          <w:szCs w:val="24"/>
        </w:rPr>
      </w:pPr>
    </w:p>
    <w:p w:rsidR="00AB639A" w:rsidRPr="00260C80" w:rsidRDefault="001322CB" w:rsidP="007254B6">
      <w:pPr>
        <w:spacing w:after="0"/>
        <w:jc w:val="both"/>
        <w:rPr>
          <w:rFonts w:ascii="Arial" w:eastAsia="BatangChe" w:hAnsi="Arial" w:cs="Arial"/>
          <w:color w:val="000000" w:themeColor="text1"/>
          <w:sz w:val="24"/>
          <w:szCs w:val="24"/>
          <w:lang w:eastAsia="es-MX"/>
        </w:rPr>
      </w:pPr>
      <w:r>
        <w:rPr>
          <w:rFonts w:ascii="Arial" w:hAnsi="Arial" w:cs="Arial"/>
          <w:b/>
          <w:color w:val="000000" w:themeColor="text1"/>
          <w:sz w:val="24"/>
          <w:szCs w:val="24"/>
        </w:rPr>
        <w:t>3</w:t>
      </w:r>
      <w:r w:rsidR="00AB639A" w:rsidRPr="00260C80">
        <w:rPr>
          <w:rFonts w:ascii="Arial" w:hAnsi="Arial" w:cs="Arial"/>
          <w:b/>
          <w:color w:val="000000" w:themeColor="text1"/>
          <w:sz w:val="24"/>
          <w:szCs w:val="24"/>
        </w:rPr>
        <w:t>.</w:t>
      </w:r>
      <w:r w:rsidR="00AB639A" w:rsidRPr="00260C80">
        <w:rPr>
          <w:rFonts w:ascii="Arial" w:hAnsi="Arial" w:cs="Arial"/>
          <w:color w:val="000000" w:themeColor="text1"/>
          <w:sz w:val="24"/>
          <w:szCs w:val="24"/>
        </w:rPr>
        <w:t xml:space="preserve"> En lo conducente se aplicarán al derecho administrativo sancionador electoral, los principios contenidos y desarrollados por el derecho penal.</w:t>
      </w:r>
    </w:p>
    <w:p w:rsidR="00AB639A" w:rsidRDefault="00AB639A" w:rsidP="007254B6">
      <w:pPr>
        <w:tabs>
          <w:tab w:val="left" w:pos="426"/>
        </w:tabs>
        <w:autoSpaceDE w:val="0"/>
        <w:autoSpaceDN w:val="0"/>
        <w:adjustRightInd w:val="0"/>
        <w:spacing w:after="0"/>
        <w:rPr>
          <w:rFonts w:ascii="Arial" w:eastAsia="BatangChe" w:hAnsi="Arial" w:cs="Arial"/>
          <w:color w:val="000000" w:themeColor="text1"/>
          <w:sz w:val="24"/>
          <w:szCs w:val="24"/>
          <w:lang w:eastAsia="es-MX"/>
        </w:rPr>
      </w:pPr>
    </w:p>
    <w:p w:rsidR="00B65306" w:rsidRDefault="00B65306" w:rsidP="007254B6">
      <w:pPr>
        <w:tabs>
          <w:tab w:val="left" w:pos="426"/>
        </w:tabs>
        <w:autoSpaceDE w:val="0"/>
        <w:autoSpaceDN w:val="0"/>
        <w:adjustRightInd w:val="0"/>
        <w:spacing w:after="0"/>
        <w:rPr>
          <w:rFonts w:ascii="Arial" w:eastAsia="BatangChe" w:hAnsi="Arial" w:cs="Arial"/>
          <w:color w:val="000000" w:themeColor="text1"/>
          <w:sz w:val="24"/>
          <w:szCs w:val="24"/>
          <w:lang w:eastAsia="es-MX"/>
        </w:rPr>
      </w:pPr>
    </w:p>
    <w:p w:rsidR="00B65306" w:rsidRDefault="00B65306" w:rsidP="007254B6">
      <w:pPr>
        <w:tabs>
          <w:tab w:val="left" w:pos="426"/>
        </w:tabs>
        <w:autoSpaceDE w:val="0"/>
        <w:autoSpaceDN w:val="0"/>
        <w:adjustRightInd w:val="0"/>
        <w:spacing w:after="0"/>
        <w:rPr>
          <w:rFonts w:ascii="Arial" w:eastAsia="BatangChe" w:hAnsi="Arial" w:cs="Arial"/>
          <w:color w:val="000000" w:themeColor="text1"/>
          <w:sz w:val="24"/>
          <w:szCs w:val="24"/>
          <w:lang w:eastAsia="es-MX"/>
        </w:rPr>
      </w:pPr>
    </w:p>
    <w:p w:rsidR="008E208C" w:rsidRDefault="008E208C" w:rsidP="007254B6">
      <w:pPr>
        <w:autoSpaceDE w:val="0"/>
        <w:autoSpaceDN w:val="0"/>
        <w:adjustRightInd w:val="0"/>
        <w:spacing w:after="0"/>
        <w:jc w:val="right"/>
        <w:rPr>
          <w:rFonts w:ascii="Arial" w:eastAsia="BatangChe" w:hAnsi="Arial" w:cs="Arial"/>
          <w:b/>
          <w:bCs/>
          <w:i/>
          <w:color w:val="000000" w:themeColor="text1"/>
          <w:sz w:val="16"/>
          <w:szCs w:val="16"/>
          <w:lang w:eastAsia="es-MX"/>
        </w:rPr>
      </w:pPr>
    </w:p>
    <w:p w:rsidR="00AB639A" w:rsidRPr="005175AB" w:rsidRDefault="00AB639A" w:rsidP="007254B6">
      <w:pPr>
        <w:autoSpaceDE w:val="0"/>
        <w:autoSpaceDN w:val="0"/>
        <w:adjustRightInd w:val="0"/>
        <w:spacing w:after="0"/>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lastRenderedPageBreak/>
        <w:t>De las normas aplicables</w:t>
      </w:r>
    </w:p>
    <w:p w:rsidR="00AB639A" w:rsidRPr="00260C80" w:rsidRDefault="00AB639A" w:rsidP="007254B6">
      <w:pPr>
        <w:autoSpaceDE w:val="0"/>
        <w:autoSpaceDN w:val="0"/>
        <w:adjustRightInd w:val="0"/>
        <w:spacing w:after="0"/>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3</w:t>
      </w:r>
    </w:p>
    <w:p w:rsidR="00AB639A" w:rsidRPr="00260C80" w:rsidRDefault="00AB639A" w:rsidP="007254B6">
      <w:pPr>
        <w:autoSpaceDE w:val="0"/>
        <w:autoSpaceDN w:val="0"/>
        <w:adjustRightInd w:val="0"/>
        <w:spacing w:after="0"/>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Lo no previsto en este Reglamento, se sujetará a lo establecido en </w:t>
      </w:r>
      <w:r w:rsidRPr="00260C80">
        <w:rPr>
          <w:rFonts w:ascii="Arial" w:eastAsia="BatangChe" w:hAnsi="Arial" w:cs="Arial"/>
          <w:color w:val="000000" w:themeColor="text1"/>
          <w:sz w:val="24"/>
          <w:szCs w:val="24"/>
          <w:lang w:eastAsia="es-MX"/>
        </w:rPr>
        <w:t>los ordenamientos siguientes:</w:t>
      </w:r>
    </w:p>
    <w:p w:rsidR="00AB639A" w:rsidRPr="00260C80" w:rsidRDefault="00AB639A" w:rsidP="007254B6">
      <w:pPr>
        <w:autoSpaceDE w:val="0"/>
        <w:autoSpaceDN w:val="0"/>
        <w:adjustRightInd w:val="0"/>
        <w:spacing w:after="0"/>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47"/>
        </w:numPr>
        <w:tabs>
          <w:tab w:val="left" w:pos="993"/>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Ley General de Instituciones y Procedimientos Electorales;</w:t>
      </w:r>
    </w:p>
    <w:p w:rsidR="00AB639A" w:rsidRPr="00260C80" w:rsidRDefault="00AB639A" w:rsidP="0081017B">
      <w:pPr>
        <w:pStyle w:val="Prrafodelista"/>
        <w:tabs>
          <w:tab w:val="left" w:pos="459"/>
          <w:tab w:val="left" w:pos="993"/>
        </w:tabs>
        <w:spacing w:line="276" w:lineRule="auto"/>
        <w:ind w:left="993" w:right="-2" w:hanging="567"/>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47"/>
        </w:numPr>
        <w:tabs>
          <w:tab w:val="left" w:pos="459"/>
          <w:tab w:val="left" w:pos="993"/>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 xml:space="preserve">Ley General de Partidos Políticos; </w:t>
      </w:r>
    </w:p>
    <w:p w:rsidR="00AB639A" w:rsidRPr="00262C11" w:rsidRDefault="00AB639A" w:rsidP="0081017B">
      <w:pPr>
        <w:pStyle w:val="Prrafodelista"/>
        <w:tabs>
          <w:tab w:val="left" w:pos="993"/>
        </w:tabs>
        <w:spacing w:line="276" w:lineRule="auto"/>
        <w:ind w:left="993" w:right="-2" w:hanging="567"/>
        <w:jc w:val="both"/>
        <w:rPr>
          <w:rFonts w:ascii="Arial" w:eastAsia="BatangChe" w:hAnsi="Arial" w:cs="Arial"/>
          <w:color w:val="000000" w:themeColor="text1"/>
          <w:sz w:val="12"/>
          <w:szCs w:val="12"/>
          <w:lang w:eastAsia="es-MX"/>
        </w:rPr>
      </w:pPr>
    </w:p>
    <w:p w:rsidR="00AB639A" w:rsidRPr="00260C80" w:rsidRDefault="00AB639A" w:rsidP="00117786">
      <w:pPr>
        <w:pStyle w:val="Prrafodelista"/>
        <w:numPr>
          <w:ilvl w:val="0"/>
          <w:numId w:val="47"/>
        </w:numPr>
        <w:tabs>
          <w:tab w:val="left" w:pos="993"/>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Ley General en Materia de Delitos Electorales;</w:t>
      </w:r>
    </w:p>
    <w:p w:rsidR="00AB639A" w:rsidRPr="00260C80" w:rsidRDefault="00AB639A" w:rsidP="0081017B">
      <w:pPr>
        <w:pStyle w:val="Prrafodelista"/>
        <w:tabs>
          <w:tab w:val="left" w:pos="993"/>
        </w:tabs>
        <w:spacing w:line="276" w:lineRule="auto"/>
        <w:ind w:left="993" w:right="-2" w:hanging="567"/>
        <w:jc w:val="both"/>
        <w:rPr>
          <w:rFonts w:ascii="Arial" w:eastAsia="BatangChe" w:hAnsi="Arial" w:cs="Arial"/>
          <w:color w:val="000000" w:themeColor="text1"/>
          <w:sz w:val="24"/>
          <w:szCs w:val="24"/>
          <w:lang w:eastAsia="es-MX"/>
        </w:rPr>
      </w:pPr>
    </w:p>
    <w:p w:rsidR="0081017B" w:rsidRPr="00260C80" w:rsidRDefault="00AB639A" w:rsidP="00117786">
      <w:pPr>
        <w:pStyle w:val="Prrafodelista"/>
        <w:numPr>
          <w:ilvl w:val="0"/>
          <w:numId w:val="47"/>
        </w:numPr>
        <w:tabs>
          <w:tab w:val="left" w:pos="993"/>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Ley General de Acceso de las Mujeres a una Vida Libre de Violencia;</w:t>
      </w:r>
    </w:p>
    <w:p w:rsidR="0081017B" w:rsidRPr="00260C80" w:rsidRDefault="0081017B" w:rsidP="0081017B">
      <w:pPr>
        <w:pStyle w:val="Prrafodelista"/>
        <w:tabs>
          <w:tab w:val="left" w:pos="993"/>
        </w:tabs>
        <w:ind w:left="993" w:hanging="567"/>
        <w:rPr>
          <w:rFonts w:ascii="Arial" w:eastAsia="BatangChe" w:hAnsi="Arial" w:cs="Arial"/>
          <w:color w:val="000000" w:themeColor="text1"/>
          <w:sz w:val="24"/>
          <w:szCs w:val="24"/>
          <w:lang w:eastAsia="es-MX"/>
        </w:rPr>
      </w:pPr>
    </w:p>
    <w:p w:rsidR="0081017B" w:rsidRPr="00260C80" w:rsidRDefault="00AB639A" w:rsidP="00117786">
      <w:pPr>
        <w:pStyle w:val="Prrafodelista"/>
        <w:numPr>
          <w:ilvl w:val="0"/>
          <w:numId w:val="47"/>
        </w:numPr>
        <w:tabs>
          <w:tab w:val="left" w:pos="993"/>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Ley Electoral del Estado de Zacatecas;</w:t>
      </w:r>
    </w:p>
    <w:p w:rsidR="0081017B" w:rsidRPr="00260C80" w:rsidRDefault="0081017B" w:rsidP="0081017B">
      <w:pPr>
        <w:pStyle w:val="Prrafodelista"/>
        <w:tabs>
          <w:tab w:val="left" w:pos="993"/>
        </w:tabs>
        <w:ind w:left="993" w:hanging="567"/>
        <w:rPr>
          <w:rFonts w:ascii="Arial" w:eastAsia="BatangChe" w:hAnsi="Arial" w:cs="Arial"/>
          <w:color w:val="000000" w:themeColor="text1"/>
          <w:sz w:val="24"/>
          <w:szCs w:val="24"/>
          <w:lang w:eastAsia="es-MX"/>
        </w:rPr>
      </w:pPr>
    </w:p>
    <w:p w:rsidR="0081017B" w:rsidRPr="00260C80" w:rsidRDefault="00AB639A" w:rsidP="00117786">
      <w:pPr>
        <w:pStyle w:val="Prrafodelista"/>
        <w:numPr>
          <w:ilvl w:val="0"/>
          <w:numId w:val="47"/>
        </w:numPr>
        <w:tabs>
          <w:tab w:val="left" w:pos="993"/>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Ley Orgánica del Instituto Electoral del Estado de Zacatecas;</w:t>
      </w:r>
    </w:p>
    <w:p w:rsidR="0081017B" w:rsidRPr="00260C80" w:rsidRDefault="0081017B" w:rsidP="0081017B">
      <w:pPr>
        <w:pStyle w:val="Prrafodelista"/>
        <w:tabs>
          <w:tab w:val="left" w:pos="993"/>
        </w:tabs>
        <w:ind w:left="993" w:hanging="567"/>
        <w:rPr>
          <w:rFonts w:ascii="Arial" w:eastAsia="BatangChe" w:hAnsi="Arial" w:cs="Arial"/>
          <w:color w:val="000000" w:themeColor="text1"/>
          <w:sz w:val="24"/>
          <w:szCs w:val="24"/>
          <w:lang w:eastAsia="es-MX"/>
        </w:rPr>
      </w:pPr>
    </w:p>
    <w:p w:rsidR="0081017B" w:rsidRPr="00260C80" w:rsidRDefault="00AB639A" w:rsidP="00117786">
      <w:pPr>
        <w:pStyle w:val="Prrafodelista"/>
        <w:numPr>
          <w:ilvl w:val="0"/>
          <w:numId w:val="47"/>
        </w:numPr>
        <w:tabs>
          <w:tab w:val="left" w:pos="993"/>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Ley del Sistema de Medios de Impugnación Electoral del Estado de Zacatecas, y</w:t>
      </w:r>
    </w:p>
    <w:p w:rsidR="0081017B" w:rsidRPr="00260C80" w:rsidRDefault="0081017B" w:rsidP="0081017B">
      <w:pPr>
        <w:pStyle w:val="Prrafodelista"/>
        <w:tabs>
          <w:tab w:val="left" w:pos="993"/>
        </w:tabs>
        <w:ind w:left="993" w:hanging="567"/>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47"/>
        </w:numPr>
        <w:tabs>
          <w:tab w:val="left" w:pos="993"/>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Reglamento Interior del Instituto Electoral del Estado de Zacatecas.</w:t>
      </w:r>
    </w:p>
    <w:p w:rsidR="00AB639A" w:rsidRPr="00260C80" w:rsidRDefault="00AB639A" w:rsidP="007254B6">
      <w:pPr>
        <w:tabs>
          <w:tab w:val="left" w:pos="459"/>
          <w:tab w:val="left" w:pos="742"/>
        </w:tabs>
        <w:spacing w:after="0"/>
        <w:ind w:right="-2"/>
        <w:jc w:val="both"/>
        <w:rPr>
          <w:rFonts w:ascii="Arial" w:eastAsia="BatangChe" w:hAnsi="Arial" w:cs="Arial"/>
          <w:color w:val="000000" w:themeColor="text1"/>
          <w:sz w:val="24"/>
          <w:szCs w:val="24"/>
          <w:lang w:eastAsia="es-MX"/>
        </w:rPr>
      </w:pPr>
    </w:p>
    <w:p w:rsidR="00AB639A" w:rsidRPr="00260C80" w:rsidRDefault="00AB639A" w:rsidP="007254B6">
      <w:pPr>
        <w:autoSpaceDE w:val="0"/>
        <w:autoSpaceDN w:val="0"/>
        <w:adjustRightInd w:val="0"/>
        <w:spacing w:after="0"/>
        <w:jc w:val="center"/>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CAPÍTULO SEGUNDO</w:t>
      </w:r>
    </w:p>
    <w:p w:rsidR="00AB639A" w:rsidRPr="00FE7061" w:rsidRDefault="00FE7061" w:rsidP="007254B6">
      <w:pPr>
        <w:tabs>
          <w:tab w:val="left" w:pos="459"/>
          <w:tab w:val="left" w:pos="742"/>
        </w:tabs>
        <w:spacing w:after="0"/>
        <w:ind w:right="-2"/>
        <w:jc w:val="center"/>
        <w:rPr>
          <w:rFonts w:ascii="Arial" w:eastAsia="BatangChe" w:hAnsi="Arial" w:cs="Arial"/>
          <w:color w:val="000000" w:themeColor="text1"/>
          <w:sz w:val="24"/>
          <w:szCs w:val="24"/>
          <w:lang w:eastAsia="es-MX"/>
        </w:rPr>
      </w:pPr>
      <w:r w:rsidRPr="00FE7061">
        <w:rPr>
          <w:rFonts w:ascii="Arial" w:eastAsia="BatangChe" w:hAnsi="Arial" w:cs="Arial"/>
          <w:color w:val="000000" w:themeColor="text1"/>
          <w:sz w:val="24"/>
          <w:szCs w:val="24"/>
          <w:lang w:eastAsia="es-MX"/>
        </w:rPr>
        <w:t>De los Procedimientos Sancionadores</w:t>
      </w:r>
    </w:p>
    <w:p w:rsidR="00AB639A" w:rsidRPr="00260C80" w:rsidRDefault="00AB639A" w:rsidP="007254B6">
      <w:pPr>
        <w:tabs>
          <w:tab w:val="left" w:pos="459"/>
          <w:tab w:val="left" w:pos="742"/>
        </w:tabs>
        <w:spacing w:after="0"/>
        <w:ind w:right="-2"/>
        <w:rPr>
          <w:rFonts w:ascii="Arial" w:eastAsia="BatangChe" w:hAnsi="Arial" w:cs="Arial"/>
          <w:b/>
          <w:bCs/>
          <w:color w:val="000000" w:themeColor="text1"/>
          <w:sz w:val="24"/>
          <w:szCs w:val="24"/>
          <w:lang w:eastAsia="es-MX"/>
        </w:rPr>
      </w:pPr>
    </w:p>
    <w:p w:rsidR="00AB639A" w:rsidRPr="00260C80" w:rsidRDefault="00AB639A" w:rsidP="007254B6">
      <w:pPr>
        <w:autoSpaceDE w:val="0"/>
        <w:autoSpaceDN w:val="0"/>
        <w:adjustRightInd w:val="0"/>
        <w:spacing w:after="0"/>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4</w:t>
      </w:r>
    </w:p>
    <w:p w:rsidR="00AB639A" w:rsidRPr="00260C80" w:rsidRDefault="00AB639A" w:rsidP="007254B6">
      <w:pPr>
        <w:autoSpaceDE w:val="0"/>
        <w:autoSpaceDN w:val="0"/>
        <w:adjustRightInd w:val="0"/>
        <w:spacing w:after="0"/>
        <w:jc w:val="both"/>
        <w:rPr>
          <w:rFonts w:ascii="Arial" w:eastAsia="BatangChe" w:hAnsi="Arial" w:cs="Arial"/>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1.</w:t>
      </w:r>
      <w:r w:rsidRPr="00260C80">
        <w:rPr>
          <w:rFonts w:ascii="Arial" w:eastAsia="BatangChe" w:hAnsi="Arial" w:cs="Arial"/>
          <w:bCs/>
          <w:iCs/>
          <w:color w:val="000000" w:themeColor="text1"/>
          <w:sz w:val="24"/>
          <w:szCs w:val="24"/>
          <w:lang w:eastAsia="es-MX"/>
        </w:rPr>
        <w:t xml:space="preserve"> El presente Reglamento regula los procedimientos siguientes:</w:t>
      </w:r>
    </w:p>
    <w:p w:rsidR="00AB639A" w:rsidRPr="00260C80" w:rsidRDefault="00AB639A" w:rsidP="007254B6">
      <w:pPr>
        <w:autoSpaceDE w:val="0"/>
        <w:autoSpaceDN w:val="0"/>
        <w:adjustRightInd w:val="0"/>
        <w:spacing w:after="0"/>
        <w:jc w:val="both"/>
        <w:rPr>
          <w:rFonts w:ascii="Arial" w:eastAsia="BatangChe" w:hAnsi="Arial" w:cs="Arial"/>
          <w:bCs/>
          <w:iCs/>
          <w:color w:val="000000" w:themeColor="text1"/>
          <w:sz w:val="24"/>
          <w:szCs w:val="24"/>
          <w:lang w:eastAsia="es-MX"/>
        </w:rPr>
      </w:pPr>
    </w:p>
    <w:p w:rsidR="00AB639A" w:rsidRPr="00260C80" w:rsidRDefault="00AB639A" w:rsidP="00117786">
      <w:pPr>
        <w:pStyle w:val="Prrafodelista"/>
        <w:numPr>
          <w:ilvl w:val="0"/>
          <w:numId w:val="1"/>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Sancionador Ordinario;</w:t>
      </w:r>
    </w:p>
    <w:p w:rsidR="00AB639A" w:rsidRPr="00260C80" w:rsidRDefault="00AB639A" w:rsidP="007254B6">
      <w:pPr>
        <w:pStyle w:val="Prrafodelista"/>
        <w:tabs>
          <w:tab w:val="left" w:pos="317"/>
        </w:tabs>
        <w:spacing w:line="276" w:lineRule="auto"/>
        <w:ind w:right="-2"/>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1"/>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El Especial Sancionador, únicamente en cuanto a su trámite y sustanciación; </w:t>
      </w:r>
    </w:p>
    <w:p w:rsidR="00AB639A" w:rsidRPr="00260C80" w:rsidRDefault="00AB639A" w:rsidP="007254B6">
      <w:pPr>
        <w:tabs>
          <w:tab w:val="left" w:pos="317"/>
        </w:tabs>
        <w:spacing w:after="0"/>
        <w:ind w:right="-2"/>
        <w:jc w:val="both"/>
        <w:rPr>
          <w:rFonts w:ascii="Arial" w:eastAsia="BatangChe" w:hAnsi="Arial" w:cs="Arial"/>
          <w:color w:val="000000" w:themeColor="text1"/>
          <w:sz w:val="24"/>
          <w:szCs w:val="24"/>
          <w:lang w:eastAsia="es-MX"/>
        </w:rPr>
      </w:pPr>
    </w:p>
    <w:p w:rsidR="00AB639A" w:rsidRPr="00C10B1E" w:rsidRDefault="00AB639A" w:rsidP="00117786">
      <w:pPr>
        <w:pStyle w:val="Prrafodelista"/>
        <w:numPr>
          <w:ilvl w:val="0"/>
          <w:numId w:val="1"/>
        </w:numPr>
        <w:tabs>
          <w:tab w:val="left" w:pos="317"/>
        </w:tabs>
        <w:spacing w:line="276" w:lineRule="auto"/>
        <w:ind w:right="-2"/>
        <w:jc w:val="both"/>
        <w:rPr>
          <w:rFonts w:ascii="Arial" w:eastAsia="BatangChe" w:hAnsi="Arial" w:cs="Arial"/>
          <w:b/>
          <w:bCs/>
          <w:color w:val="000000" w:themeColor="text1"/>
          <w:sz w:val="24"/>
          <w:szCs w:val="24"/>
          <w:lang w:eastAsia="es-MX"/>
        </w:rPr>
      </w:pPr>
      <w:r w:rsidRPr="00C10B1E">
        <w:rPr>
          <w:rFonts w:ascii="Arial" w:eastAsia="BatangChe" w:hAnsi="Arial" w:cs="Arial"/>
          <w:b/>
          <w:bCs/>
          <w:color w:val="000000" w:themeColor="text1"/>
          <w:sz w:val="24"/>
          <w:szCs w:val="24"/>
          <w:lang w:eastAsia="es-MX"/>
        </w:rPr>
        <w:t xml:space="preserve">El Especial Sancionador, en todo momento en materia de violencia política contra las mujeres en razón de género, en cuanto a su trámite y sustanciación, y </w:t>
      </w:r>
    </w:p>
    <w:p w:rsidR="00AB639A" w:rsidRPr="00B65306" w:rsidRDefault="00AB639A" w:rsidP="007254B6">
      <w:pPr>
        <w:tabs>
          <w:tab w:val="left" w:pos="317"/>
        </w:tabs>
        <w:spacing w:after="0"/>
        <w:ind w:right="-2"/>
        <w:jc w:val="both"/>
        <w:rPr>
          <w:rFonts w:ascii="Arial" w:eastAsia="BatangChe" w:hAnsi="Arial" w:cs="Arial"/>
          <w:b/>
          <w:color w:val="000000" w:themeColor="text1"/>
          <w:sz w:val="14"/>
          <w:szCs w:val="14"/>
          <w:lang w:eastAsia="es-MX"/>
        </w:rPr>
      </w:pPr>
    </w:p>
    <w:p w:rsidR="00AB639A" w:rsidRPr="00260C80" w:rsidRDefault="00AB639A" w:rsidP="00117786">
      <w:pPr>
        <w:pStyle w:val="Prrafodelista"/>
        <w:numPr>
          <w:ilvl w:val="0"/>
          <w:numId w:val="1"/>
        </w:numPr>
        <w:tabs>
          <w:tab w:val="left" w:pos="851"/>
        </w:tabs>
        <w:autoSpaceDE w:val="0"/>
        <w:autoSpaceDN w:val="0"/>
        <w:adjustRightInd w:val="0"/>
        <w:spacing w:line="276" w:lineRule="auto"/>
        <w:jc w:val="both"/>
        <w:rPr>
          <w:rFonts w:ascii="Arial" w:hAnsi="Arial" w:cs="Arial"/>
          <w:b/>
          <w:color w:val="000000" w:themeColor="text1"/>
          <w:sz w:val="24"/>
          <w:szCs w:val="24"/>
        </w:rPr>
      </w:pPr>
      <w:r w:rsidRPr="00260C80">
        <w:rPr>
          <w:rFonts w:ascii="Arial" w:hAnsi="Arial" w:cs="Arial"/>
          <w:b/>
          <w:color w:val="000000" w:themeColor="text1"/>
          <w:sz w:val="24"/>
          <w:szCs w:val="24"/>
        </w:rPr>
        <w:t xml:space="preserve">Para la adopción de: </w:t>
      </w:r>
    </w:p>
    <w:p w:rsidR="00AB639A" w:rsidRPr="00260C80" w:rsidRDefault="00AB639A" w:rsidP="007254B6">
      <w:pPr>
        <w:pStyle w:val="Prrafodelista"/>
        <w:tabs>
          <w:tab w:val="left" w:pos="851"/>
        </w:tabs>
        <w:autoSpaceDE w:val="0"/>
        <w:autoSpaceDN w:val="0"/>
        <w:adjustRightInd w:val="0"/>
        <w:spacing w:line="276" w:lineRule="auto"/>
        <w:jc w:val="both"/>
        <w:rPr>
          <w:rFonts w:ascii="Arial" w:hAnsi="Arial" w:cs="Arial"/>
          <w:b/>
          <w:color w:val="000000" w:themeColor="text1"/>
          <w:sz w:val="24"/>
          <w:szCs w:val="24"/>
        </w:rPr>
      </w:pPr>
    </w:p>
    <w:p w:rsidR="00AB639A" w:rsidRPr="00260C80" w:rsidRDefault="00AB639A" w:rsidP="007254B6">
      <w:pPr>
        <w:pStyle w:val="Prrafodelista"/>
        <w:tabs>
          <w:tab w:val="left" w:pos="851"/>
        </w:tabs>
        <w:autoSpaceDE w:val="0"/>
        <w:autoSpaceDN w:val="0"/>
        <w:adjustRightInd w:val="0"/>
        <w:spacing w:line="276" w:lineRule="auto"/>
        <w:jc w:val="both"/>
        <w:rPr>
          <w:rFonts w:ascii="Arial" w:hAnsi="Arial" w:cs="Arial"/>
          <w:b/>
          <w:color w:val="000000" w:themeColor="text1"/>
          <w:sz w:val="24"/>
          <w:szCs w:val="24"/>
        </w:rPr>
      </w:pPr>
      <w:r w:rsidRPr="00260C80">
        <w:rPr>
          <w:rFonts w:ascii="Arial" w:hAnsi="Arial" w:cs="Arial"/>
          <w:b/>
          <w:color w:val="000000" w:themeColor="text1"/>
          <w:sz w:val="24"/>
          <w:szCs w:val="24"/>
        </w:rPr>
        <w:t>a) Medidas cautelares, en asuntos de competencia exclusiva del Instituto Electoral.</w:t>
      </w:r>
    </w:p>
    <w:p w:rsidR="00AB639A" w:rsidRPr="00260C80" w:rsidRDefault="00AB639A" w:rsidP="007254B6">
      <w:pPr>
        <w:pStyle w:val="Prrafodelista"/>
        <w:tabs>
          <w:tab w:val="left" w:pos="851"/>
        </w:tabs>
        <w:autoSpaceDE w:val="0"/>
        <w:autoSpaceDN w:val="0"/>
        <w:adjustRightInd w:val="0"/>
        <w:spacing w:line="276" w:lineRule="auto"/>
        <w:jc w:val="both"/>
        <w:rPr>
          <w:rFonts w:ascii="Arial" w:hAnsi="Arial" w:cs="Arial"/>
          <w:b/>
          <w:color w:val="000000" w:themeColor="text1"/>
          <w:sz w:val="24"/>
          <w:szCs w:val="24"/>
        </w:rPr>
      </w:pPr>
    </w:p>
    <w:p w:rsidR="00AB639A" w:rsidRPr="00260C80" w:rsidRDefault="00AB639A" w:rsidP="007254B6">
      <w:pPr>
        <w:pStyle w:val="Prrafodelista"/>
        <w:tabs>
          <w:tab w:val="left" w:pos="851"/>
        </w:tabs>
        <w:autoSpaceDE w:val="0"/>
        <w:autoSpaceDN w:val="0"/>
        <w:adjustRightInd w:val="0"/>
        <w:spacing w:line="276" w:lineRule="auto"/>
        <w:jc w:val="both"/>
        <w:rPr>
          <w:rFonts w:ascii="Arial" w:hAnsi="Arial" w:cs="Arial"/>
          <w:b/>
          <w:color w:val="000000" w:themeColor="text1"/>
          <w:sz w:val="24"/>
          <w:szCs w:val="24"/>
        </w:rPr>
      </w:pPr>
      <w:r w:rsidRPr="00260C80">
        <w:rPr>
          <w:rFonts w:ascii="Arial" w:hAnsi="Arial" w:cs="Arial"/>
          <w:b/>
          <w:color w:val="000000" w:themeColor="text1"/>
          <w:sz w:val="24"/>
          <w:szCs w:val="24"/>
        </w:rPr>
        <w:t xml:space="preserve">b) Medidas cautelares, que podrán ser determinadas en el caso de asuntos relativos a violencia política contra las mujeres en razón de género. </w:t>
      </w:r>
    </w:p>
    <w:p w:rsidR="0081017B" w:rsidRPr="005F24D2" w:rsidRDefault="0081017B" w:rsidP="007254B6">
      <w:pPr>
        <w:tabs>
          <w:tab w:val="left" w:pos="459"/>
          <w:tab w:val="left" w:pos="742"/>
        </w:tabs>
        <w:spacing w:after="0"/>
        <w:ind w:right="-2"/>
        <w:rPr>
          <w:rFonts w:ascii="Arial" w:eastAsia="BatangChe" w:hAnsi="Arial" w:cs="Arial"/>
          <w:color w:val="000000" w:themeColor="text1"/>
          <w:sz w:val="16"/>
          <w:szCs w:val="16"/>
          <w:lang w:eastAsia="es-MX"/>
        </w:rPr>
      </w:pPr>
    </w:p>
    <w:p w:rsidR="00AB639A" w:rsidRPr="00260C80" w:rsidRDefault="0081017B" w:rsidP="007254B6">
      <w:pPr>
        <w:tabs>
          <w:tab w:val="left" w:pos="459"/>
          <w:tab w:val="left" w:pos="742"/>
        </w:tabs>
        <w:spacing w:after="0"/>
        <w:ind w:right="-2"/>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2</w:t>
      </w:r>
      <w:r w:rsidR="00AB639A" w:rsidRPr="00260C80">
        <w:rPr>
          <w:rFonts w:ascii="Arial" w:eastAsia="BatangChe" w:hAnsi="Arial" w:cs="Arial"/>
          <w:b/>
          <w:iCs/>
          <w:color w:val="000000" w:themeColor="text1"/>
          <w:sz w:val="24"/>
          <w:szCs w:val="24"/>
          <w:lang w:eastAsia="es-MX"/>
        </w:rPr>
        <w:t>.</w:t>
      </w:r>
      <w:r w:rsidR="00AB639A" w:rsidRPr="00260C80">
        <w:rPr>
          <w:rFonts w:ascii="Arial" w:eastAsia="BatangChe" w:hAnsi="Arial" w:cs="Arial"/>
          <w:bCs/>
          <w:iCs/>
          <w:color w:val="000000" w:themeColor="text1"/>
          <w:sz w:val="24"/>
          <w:szCs w:val="24"/>
          <w:lang w:eastAsia="es-MX"/>
        </w:rPr>
        <w:t xml:space="preserve"> La </w:t>
      </w:r>
      <w:r w:rsidR="00AB639A" w:rsidRPr="00260C80">
        <w:rPr>
          <w:rFonts w:ascii="Arial" w:eastAsia="BatangChe" w:hAnsi="Arial" w:cs="Arial"/>
          <w:bCs/>
          <w:color w:val="000000" w:themeColor="text1"/>
          <w:sz w:val="24"/>
          <w:szCs w:val="24"/>
          <w:lang w:eastAsia="es-MX"/>
        </w:rPr>
        <w:t>Coordinación</w:t>
      </w:r>
      <w:r w:rsidR="00AB639A" w:rsidRPr="00260C80">
        <w:rPr>
          <w:rFonts w:ascii="Arial" w:eastAsia="BatangChe" w:hAnsi="Arial" w:cs="Arial"/>
          <w:bCs/>
          <w:iCs/>
          <w:color w:val="000000" w:themeColor="text1"/>
          <w:sz w:val="24"/>
          <w:szCs w:val="24"/>
          <w:lang w:eastAsia="es-MX"/>
        </w:rPr>
        <w:t xml:space="preserve"> de lo Contencioso Electoral adscrita a la Secretaría Ejecutiva del Instituto Electoral, determinará en cada caso, el tipo de procedimiento por el que deban sustanciarse las quejas que se interpongan, en atención a los hechos denunciados y a la presunta infracción.</w:t>
      </w:r>
    </w:p>
    <w:p w:rsidR="00AB639A" w:rsidRPr="00260C80" w:rsidRDefault="00AB639A" w:rsidP="007254B6">
      <w:pPr>
        <w:tabs>
          <w:tab w:val="left" w:pos="459"/>
          <w:tab w:val="left" w:pos="742"/>
        </w:tabs>
        <w:spacing w:after="0"/>
        <w:ind w:right="-2"/>
        <w:rPr>
          <w:rFonts w:ascii="Arial" w:eastAsia="BatangChe" w:hAnsi="Arial" w:cs="Arial"/>
          <w:color w:val="000000" w:themeColor="text1"/>
          <w:sz w:val="24"/>
          <w:szCs w:val="24"/>
          <w:lang w:eastAsia="es-MX"/>
        </w:rPr>
      </w:pPr>
    </w:p>
    <w:p w:rsidR="00AB639A" w:rsidRPr="005175AB" w:rsidRDefault="00AB639A" w:rsidP="007254B6">
      <w:pPr>
        <w:autoSpaceDE w:val="0"/>
        <w:autoSpaceDN w:val="0"/>
        <w:adjustRightInd w:val="0"/>
        <w:spacing w:after="0"/>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Finalidad</w:t>
      </w:r>
    </w:p>
    <w:p w:rsidR="00AB639A" w:rsidRPr="00260C80" w:rsidRDefault="00AB639A" w:rsidP="007254B6">
      <w:pPr>
        <w:autoSpaceDE w:val="0"/>
        <w:autoSpaceDN w:val="0"/>
        <w:adjustRightInd w:val="0"/>
        <w:spacing w:after="0"/>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5</w:t>
      </w:r>
    </w:p>
    <w:p w:rsidR="00AB639A" w:rsidRPr="00260C80" w:rsidRDefault="00AB639A" w:rsidP="007254B6">
      <w:pPr>
        <w:spacing w:after="0"/>
        <w:jc w:val="both"/>
        <w:rPr>
          <w:rFonts w:ascii="Arial" w:hAnsi="Arial" w:cs="Arial"/>
          <w:color w:val="000000" w:themeColor="text1"/>
          <w:sz w:val="24"/>
          <w:szCs w:val="24"/>
        </w:rPr>
      </w:pPr>
      <w:r w:rsidRPr="00260C80">
        <w:rPr>
          <w:rFonts w:ascii="Arial" w:hAnsi="Arial" w:cs="Arial"/>
          <w:b/>
          <w:bCs/>
          <w:color w:val="000000" w:themeColor="text1"/>
          <w:sz w:val="24"/>
          <w:szCs w:val="24"/>
        </w:rPr>
        <w:t>1.</w:t>
      </w:r>
      <w:r w:rsidRPr="00260C80">
        <w:rPr>
          <w:rFonts w:ascii="Arial" w:hAnsi="Arial" w:cs="Arial"/>
          <w:color w:val="000000" w:themeColor="text1"/>
          <w:sz w:val="24"/>
          <w:szCs w:val="24"/>
        </w:rPr>
        <w:t xml:space="preserve"> Los procedimientos sancionadores tienen como finalidad sustanciar las quejas y denuncias presentadas ante el Instituto Electoral, o aquéllas iniciadas de oficio, a efecto de que la autoridad competente, mediante la valoración de los medios de prueba que aporten las partes y las que, en su caso, se hayan obtenido durante la investigación, determine: </w:t>
      </w:r>
    </w:p>
    <w:p w:rsidR="00AB639A" w:rsidRPr="00260C80" w:rsidRDefault="00AB639A" w:rsidP="007254B6">
      <w:pPr>
        <w:spacing w:after="0"/>
        <w:jc w:val="both"/>
        <w:rPr>
          <w:rFonts w:ascii="Arial" w:hAnsi="Arial" w:cs="Arial"/>
          <w:color w:val="000000" w:themeColor="text1"/>
          <w:sz w:val="24"/>
          <w:szCs w:val="24"/>
        </w:rPr>
      </w:pPr>
    </w:p>
    <w:p w:rsidR="00AB639A" w:rsidRPr="00260C80" w:rsidRDefault="00AB639A" w:rsidP="00117786">
      <w:pPr>
        <w:pStyle w:val="Prrafodelista"/>
        <w:numPr>
          <w:ilvl w:val="0"/>
          <w:numId w:val="3"/>
        </w:numPr>
        <w:tabs>
          <w:tab w:val="left" w:pos="317"/>
        </w:tabs>
        <w:spacing w:line="276" w:lineRule="auto"/>
        <w:ind w:left="596"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En el caso de los procedimientos sancionadores ordinarios: </w:t>
      </w:r>
    </w:p>
    <w:p w:rsidR="00AB639A" w:rsidRPr="00260C80" w:rsidRDefault="00AB639A" w:rsidP="007254B6">
      <w:pPr>
        <w:pStyle w:val="Prrafodelista"/>
        <w:tabs>
          <w:tab w:val="left" w:pos="317"/>
        </w:tabs>
        <w:spacing w:line="276" w:lineRule="auto"/>
        <w:ind w:left="596" w:right="-2"/>
        <w:jc w:val="both"/>
        <w:rPr>
          <w:rFonts w:ascii="Arial" w:eastAsia="BatangChe" w:hAnsi="Arial" w:cs="Arial"/>
          <w:color w:val="000000" w:themeColor="text1"/>
          <w:sz w:val="24"/>
          <w:szCs w:val="24"/>
          <w:lang w:eastAsia="es-MX"/>
        </w:rPr>
      </w:pPr>
    </w:p>
    <w:p w:rsidR="00AB639A" w:rsidRPr="00260C80" w:rsidRDefault="00AB639A" w:rsidP="00117786">
      <w:pPr>
        <w:numPr>
          <w:ilvl w:val="0"/>
          <w:numId w:val="2"/>
        </w:numPr>
        <w:tabs>
          <w:tab w:val="left" w:pos="0"/>
          <w:tab w:val="left" w:pos="284"/>
          <w:tab w:val="left" w:pos="993"/>
        </w:tabs>
        <w:autoSpaceDE w:val="0"/>
        <w:autoSpaceDN w:val="0"/>
        <w:adjustRightInd w:val="0"/>
        <w:spacing w:after="0"/>
        <w:ind w:left="993" w:hanging="284"/>
        <w:contextualSpacing/>
        <w:jc w:val="both"/>
        <w:rPr>
          <w:rFonts w:ascii="Arial" w:eastAsia="BatangChe" w:hAnsi="Arial" w:cs="Arial"/>
          <w:bCs/>
          <w:color w:val="000000" w:themeColor="text1"/>
          <w:sz w:val="24"/>
          <w:szCs w:val="24"/>
          <w:lang w:eastAsia="es-MX"/>
        </w:rPr>
      </w:pPr>
      <w:r w:rsidRPr="00260C80">
        <w:rPr>
          <w:rFonts w:ascii="Arial" w:eastAsia="BatangChe" w:hAnsi="Arial" w:cs="Arial"/>
          <w:bCs/>
          <w:color w:val="000000" w:themeColor="text1"/>
          <w:sz w:val="24"/>
          <w:szCs w:val="24"/>
          <w:lang w:eastAsia="es-MX"/>
        </w:rPr>
        <w:t xml:space="preserve">La existencia o no de faltas a la normatividad electoral y, en su caso, imponga las sanciones que correspondan, o bien, remita el expediente a la instancia competente, y </w:t>
      </w:r>
    </w:p>
    <w:p w:rsidR="00AB639A" w:rsidRPr="00260C80" w:rsidRDefault="00AB639A" w:rsidP="007254B6">
      <w:pPr>
        <w:tabs>
          <w:tab w:val="left" w:pos="0"/>
          <w:tab w:val="left" w:pos="284"/>
          <w:tab w:val="left" w:pos="993"/>
        </w:tabs>
        <w:autoSpaceDE w:val="0"/>
        <w:autoSpaceDN w:val="0"/>
        <w:adjustRightInd w:val="0"/>
        <w:spacing w:after="0"/>
        <w:ind w:left="993" w:hanging="284"/>
        <w:contextualSpacing/>
        <w:jc w:val="both"/>
        <w:rPr>
          <w:rFonts w:ascii="Arial" w:eastAsia="BatangChe" w:hAnsi="Arial" w:cs="Arial"/>
          <w:bCs/>
          <w:color w:val="000000" w:themeColor="text1"/>
          <w:sz w:val="24"/>
          <w:szCs w:val="24"/>
          <w:lang w:eastAsia="es-MX"/>
        </w:rPr>
      </w:pPr>
    </w:p>
    <w:p w:rsidR="00AB639A" w:rsidRPr="00260C80" w:rsidRDefault="00AB639A" w:rsidP="00117786">
      <w:pPr>
        <w:numPr>
          <w:ilvl w:val="0"/>
          <w:numId w:val="2"/>
        </w:numPr>
        <w:tabs>
          <w:tab w:val="left" w:pos="0"/>
          <w:tab w:val="left" w:pos="284"/>
          <w:tab w:val="left" w:pos="993"/>
        </w:tabs>
        <w:autoSpaceDE w:val="0"/>
        <w:autoSpaceDN w:val="0"/>
        <w:adjustRightInd w:val="0"/>
        <w:spacing w:after="0"/>
        <w:ind w:left="993" w:hanging="284"/>
        <w:contextualSpacing/>
        <w:jc w:val="both"/>
        <w:rPr>
          <w:rFonts w:ascii="Arial" w:eastAsia="BatangChe" w:hAnsi="Arial" w:cs="Arial"/>
          <w:bCs/>
          <w:color w:val="000000" w:themeColor="text1"/>
          <w:sz w:val="24"/>
          <w:szCs w:val="24"/>
          <w:lang w:eastAsia="es-MX"/>
        </w:rPr>
      </w:pPr>
      <w:r w:rsidRPr="00260C80">
        <w:rPr>
          <w:rFonts w:ascii="Arial" w:eastAsia="BatangChe" w:hAnsi="Arial" w:cs="Arial"/>
          <w:bCs/>
          <w:color w:val="000000" w:themeColor="text1"/>
          <w:sz w:val="24"/>
          <w:szCs w:val="24"/>
          <w:lang w:eastAsia="es-MX"/>
        </w:rPr>
        <w:t xml:space="preserve">Restituir el orden vulnerado e inhibir las conductas violatorias de las normas y principios que rigen la materia electoral. </w:t>
      </w:r>
    </w:p>
    <w:p w:rsidR="00AB639A" w:rsidRPr="00260C80" w:rsidRDefault="00AB639A" w:rsidP="007254B6">
      <w:pPr>
        <w:tabs>
          <w:tab w:val="left" w:pos="0"/>
          <w:tab w:val="left" w:pos="284"/>
          <w:tab w:val="left" w:pos="993"/>
        </w:tabs>
        <w:autoSpaceDE w:val="0"/>
        <w:autoSpaceDN w:val="0"/>
        <w:adjustRightInd w:val="0"/>
        <w:spacing w:after="0"/>
        <w:ind w:left="993"/>
        <w:contextualSpacing/>
        <w:jc w:val="both"/>
        <w:rPr>
          <w:rFonts w:ascii="Arial" w:eastAsia="BatangChe" w:hAnsi="Arial" w:cs="Arial"/>
          <w:bCs/>
          <w:color w:val="000000" w:themeColor="text1"/>
          <w:sz w:val="24"/>
          <w:szCs w:val="24"/>
          <w:lang w:eastAsia="es-MX"/>
        </w:rPr>
      </w:pPr>
    </w:p>
    <w:p w:rsidR="0081017B" w:rsidRPr="00260C80" w:rsidRDefault="00AB639A" w:rsidP="00117786">
      <w:pPr>
        <w:pStyle w:val="Prrafodelista"/>
        <w:numPr>
          <w:ilvl w:val="0"/>
          <w:numId w:val="3"/>
        </w:numPr>
        <w:tabs>
          <w:tab w:val="left" w:pos="317"/>
        </w:tabs>
        <w:spacing w:line="276" w:lineRule="auto"/>
        <w:ind w:left="596"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En el caso de los procedimientos especiales sancionadores, tramitar el procedimiento y turnar el expediente al Tribunal de Justicia Electoral, para su resolución</w:t>
      </w:r>
      <w:r w:rsidR="0081017B" w:rsidRPr="00260C80">
        <w:rPr>
          <w:rFonts w:ascii="Arial" w:eastAsia="BatangChe" w:hAnsi="Arial" w:cs="Arial"/>
          <w:color w:val="000000" w:themeColor="text1"/>
          <w:sz w:val="24"/>
          <w:szCs w:val="24"/>
          <w:lang w:eastAsia="es-MX"/>
        </w:rPr>
        <w:t>;</w:t>
      </w:r>
    </w:p>
    <w:p w:rsidR="0081017B" w:rsidRPr="00260C80" w:rsidRDefault="0081017B" w:rsidP="0081017B">
      <w:pPr>
        <w:pStyle w:val="Prrafodelista"/>
        <w:tabs>
          <w:tab w:val="left" w:pos="317"/>
        </w:tabs>
        <w:spacing w:line="276" w:lineRule="auto"/>
        <w:ind w:left="596" w:right="-2"/>
        <w:jc w:val="both"/>
        <w:rPr>
          <w:rFonts w:ascii="Arial" w:eastAsia="BatangChe" w:hAnsi="Arial" w:cs="Arial"/>
          <w:color w:val="000000" w:themeColor="text1"/>
          <w:sz w:val="24"/>
          <w:szCs w:val="24"/>
          <w:lang w:eastAsia="es-MX"/>
        </w:rPr>
      </w:pPr>
    </w:p>
    <w:p w:rsidR="0081017B" w:rsidRPr="00260C80" w:rsidRDefault="0081017B" w:rsidP="00117786">
      <w:pPr>
        <w:pStyle w:val="Prrafodelista"/>
        <w:numPr>
          <w:ilvl w:val="0"/>
          <w:numId w:val="3"/>
        </w:numPr>
        <w:tabs>
          <w:tab w:val="left" w:pos="317"/>
        </w:tabs>
        <w:spacing w:line="276" w:lineRule="auto"/>
        <w:ind w:left="596" w:right="-2"/>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 xml:space="preserve">Los procedimientos sancionadores especiales por violencia política contra las mujeres en razón de género, así como las medidas cautelares para erradicar tales conductas, tienen como finalidad </w:t>
      </w:r>
      <w:r w:rsidRPr="00260C80">
        <w:rPr>
          <w:rFonts w:ascii="Arial" w:eastAsia="BatangChe" w:hAnsi="Arial" w:cs="Arial"/>
          <w:b/>
          <w:bCs/>
          <w:color w:val="000000" w:themeColor="text1"/>
          <w:sz w:val="24"/>
          <w:szCs w:val="24"/>
          <w:lang w:eastAsia="es-MX"/>
        </w:rPr>
        <w:lastRenderedPageBreak/>
        <w:t>garantizar a las mujeres el ejercicio de sus derechos políticos y electorales libres de violencia política, y</w:t>
      </w:r>
    </w:p>
    <w:p w:rsidR="0081017B" w:rsidRPr="00260C80" w:rsidRDefault="0081017B" w:rsidP="0081017B">
      <w:pPr>
        <w:pStyle w:val="Prrafodelista"/>
        <w:rPr>
          <w:rFonts w:ascii="Arial" w:eastAsia="BatangChe" w:hAnsi="Arial" w:cs="Arial"/>
          <w:color w:val="000000" w:themeColor="text1"/>
          <w:sz w:val="24"/>
          <w:szCs w:val="24"/>
          <w:lang w:eastAsia="es-MX"/>
        </w:rPr>
      </w:pPr>
    </w:p>
    <w:p w:rsidR="00AB639A" w:rsidRPr="00FE7061" w:rsidRDefault="00AB639A" w:rsidP="00117786">
      <w:pPr>
        <w:pStyle w:val="Prrafodelista"/>
        <w:numPr>
          <w:ilvl w:val="0"/>
          <w:numId w:val="3"/>
        </w:numPr>
        <w:tabs>
          <w:tab w:val="left" w:pos="317"/>
        </w:tabs>
        <w:spacing w:line="276" w:lineRule="auto"/>
        <w:ind w:left="596"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procedimientos para la atención de las solicitudes de medidas cautelares tienen como finalidad prevenir daños irreparables en las contiendas electorales, haciendo cesar cualquier acto que pudiera entrañar una violación o afectación a los principios o bienes jurídicos tutelados en materia electoral</w:t>
      </w:r>
      <w:r w:rsidR="0081017B" w:rsidRPr="00260C80">
        <w:rPr>
          <w:rFonts w:ascii="Arial" w:eastAsia="BatangChe" w:hAnsi="Arial" w:cs="Arial"/>
          <w:color w:val="000000" w:themeColor="text1"/>
          <w:sz w:val="24"/>
          <w:szCs w:val="24"/>
          <w:lang w:eastAsia="es-MX"/>
        </w:rPr>
        <w:t xml:space="preserve">. </w:t>
      </w:r>
    </w:p>
    <w:p w:rsidR="00AB639A" w:rsidRPr="00262C11" w:rsidRDefault="00AB639A" w:rsidP="007254B6">
      <w:pPr>
        <w:tabs>
          <w:tab w:val="left" w:pos="317"/>
        </w:tabs>
        <w:spacing w:after="0"/>
        <w:jc w:val="both"/>
        <w:rPr>
          <w:rFonts w:ascii="Arial" w:eastAsia="BatangChe" w:hAnsi="Arial" w:cs="Arial"/>
          <w:color w:val="000000" w:themeColor="text1"/>
          <w:sz w:val="12"/>
          <w:szCs w:val="12"/>
          <w:lang w:eastAsia="es-MX"/>
        </w:rPr>
      </w:pPr>
    </w:p>
    <w:p w:rsidR="00AB639A" w:rsidRPr="005175AB" w:rsidRDefault="00AB639A" w:rsidP="007254B6">
      <w:pPr>
        <w:autoSpaceDE w:val="0"/>
        <w:autoSpaceDN w:val="0"/>
        <w:adjustRightInd w:val="0"/>
        <w:spacing w:after="0"/>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Órganos competentes</w:t>
      </w:r>
    </w:p>
    <w:p w:rsidR="00AB639A" w:rsidRPr="00260C80" w:rsidRDefault="00AB639A" w:rsidP="007254B6">
      <w:pPr>
        <w:autoSpaceDE w:val="0"/>
        <w:autoSpaceDN w:val="0"/>
        <w:adjustRightInd w:val="0"/>
        <w:spacing w:after="0"/>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6</w:t>
      </w:r>
    </w:p>
    <w:p w:rsidR="00AB639A" w:rsidRPr="00260C80" w:rsidRDefault="00AB639A" w:rsidP="007254B6">
      <w:pPr>
        <w:autoSpaceDE w:val="0"/>
        <w:autoSpaceDN w:val="0"/>
        <w:adjustRightInd w:val="0"/>
        <w:spacing w:after="0"/>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Los órganos competentes para el trámite, sustanciación y resolución, son los siguientes:</w:t>
      </w:r>
    </w:p>
    <w:p w:rsidR="00AB639A" w:rsidRPr="00260C80" w:rsidRDefault="00AB639A" w:rsidP="007254B6">
      <w:pPr>
        <w:autoSpaceDE w:val="0"/>
        <w:autoSpaceDN w:val="0"/>
        <w:adjustRightInd w:val="0"/>
        <w:spacing w:after="0"/>
        <w:jc w:val="both"/>
        <w:rPr>
          <w:rFonts w:ascii="Arial" w:eastAsia="BatangChe" w:hAnsi="Arial" w:cs="Arial"/>
          <w:bCs/>
          <w:color w:val="000000" w:themeColor="text1"/>
          <w:sz w:val="24"/>
          <w:szCs w:val="24"/>
          <w:lang w:eastAsia="es-MX"/>
        </w:rPr>
      </w:pPr>
    </w:p>
    <w:p w:rsidR="00AB639A" w:rsidRPr="00260C80" w:rsidRDefault="00AB639A" w:rsidP="00117786">
      <w:pPr>
        <w:pStyle w:val="Prrafodelista"/>
        <w:numPr>
          <w:ilvl w:val="0"/>
          <w:numId w:val="4"/>
        </w:numPr>
        <w:autoSpaceDE w:val="0"/>
        <w:autoSpaceDN w:val="0"/>
        <w:adjustRightInd w:val="0"/>
        <w:spacing w:line="276" w:lineRule="auto"/>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Consejo General del Instituto Electoral del Estado de Zacatecas;</w:t>
      </w:r>
    </w:p>
    <w:p w:rsidR="00AB639A" w:rsidRPr="00260C80" w:rsidRDefault="00AB639A" w:rsidP="007254B6">
      <w:pPr>
        <w:pStyle w:val="Prrafodelista"/>
        <w:autoSpaceDE w:val="0"/>
        <w:autoSpaceDN w:val="0"/>
        <w:adjustRightInd w:val="0"/>
        <w:spacing w:line="276" w:lineRule="auto"/>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4"/>
        </w:numPr>
        <w:tabs>
          <w:tab w:val="left" w:pos="709"/>
          <w:tab w:val="left" w:pos="851"/>
        </w:tabs>
        <w:autoSpaceDE w:val="0"/>
        <w:autoSpaceDN w:val="0"/>
        <w:adjustRightInd w:val="0"/>
        <w:spacing w:line="276" w:lineRule="auto"/>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La Comisión de Asuntos Jurídicos del Consejo General del Instituto Electoral del Estado de Zacatecas; </w:t>
      </w:r>
    </w:p>
    <w:p w:rsidR="00AB639A" w:rsidRPr="00260C80" w:rsidRDefault="00AB639A" w:rsidP="007254B6">
      <w:pPr>
        <w:pStyle w:val="Prrafodelista"/>
        <w:spacing w:line="276" w:lineRule="auto"/>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4"/>
        </w:numPr>
        <w:tabs>
          <w:tab w:val="left" w:pos="709"/>
          <w:tab w:val="left" w:pos="851"/>
        </w:tabs>
        <w:autoSpaceDE w:val="0"/>
        <w:autoSpaceDN w:val="0"/>
        <w:adjustRightInd w:val="0"/>
        <w:spacing w:line="276" w:lineRule="auto"/>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La </w:t>
      </w:r>
      <w:r w:rsidRPr="00260C80">
        <w:rPr>
          <w:rFonts w:ascii="Arial" w:eastAsia="BatangChe" w:hAnsi="Arial" w:cs="Arial"/>
          <w:bCs/>
          <w:color w:val="000000" w:themeColor="text1"/>
          <w:sz w:val="24"/>
          <w:szCs w:val="24"/>
          <w:lang w:eastAsia="es-MX"/>
        </w:rPr>
        <w:t>Coordinación de lo Contencioso Electoral de la Secretaría Ejecutiva</w:t>
      </w:r>
      <w:r w:rsidRPr="00260C80">
        <w:rPr>
          <w:rFonts w:ascii="Arial" w:eastAsia="BatangChe" w:hAnsi="Arial" w:cs="Arial"/>
          <w:color w:val="000000" w:themeColor="text1"/>
          <w:sz w:val="24"/>
          <w:szCs w:val="24"/>
          <w:lang w:eastAsia="es-MX"/>
        </w:rPr>
        <w:t>, y</w:t>
      </w:r>
    </w:p>
    <w:p w:rsidR="00AB639A" w:rsidRPr="00260C80" w:rsidRDefault="00AB639A" w:rsidP="007254B6">
      <w:pPr>
        <w:pStyle w:val="Prrafodelista"/>
        <w:spacing w:line="276" w:lineRule="auto"/>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4"/>
        </w:numPr>
        <w:tabs>
          <w:tab w:val="left" w:pos="426"/>
        </w:tabs>
        <w:autoSpaceDE w:val="0"/>
        <w:autoSpaceDN w:val="0"/>
        <w:adjustRightInd w:val="0"/>
        <w:spacing w:line="276" w:lineRule="auto"/>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Tribunal de Justicia Electoral del Estado de Zacatecas.</w:t>
      </w:r>
    </w:p>
    <w:p w:rsidR="00AB639A" w:rsidRPr="00260C80" w:rsidRDefault="00AB639A" w:rsidP="007254B6">
      <w:pPr>
        <w:pStyle w:val="Prrafodelista"/>
        <w:spacing w:line="276" w:lineRule="auto"/>
        <w:jc w:val="both"/>
        <w:rPr>
          <w:rFonts w:ascii="Arial" w:eastAsia="BatangChe" w:hAnsi="Arial" w:cs="Arial"/>
          <w:color w:val="000000" w:themeColor="text1"/>
          <w:sz w:val="24"/>
          <w:szCs w:val="24"/>
          <w:lang w:eastAsia="es-MX"/>
        </w:rPr>
      </w:pPr>
    </w:p>
    <w:p w:rsidR="00AB639A" w:rsidRPr="00260C80" w:rsidRDefault="00AB639A" w:rsidP="007254B6">
      <w:pPr>
        <w:tabs>
          <w:tab w:val="left" w:pos="317"/>
        </w:tabs>
        <w:spacing w:after="0"/>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0081017B" w:rsidRPr="00260C80">
        <w:rPr>
          <w:rFonts w:ascii="Arial" w:eastAsia="BatangChe" w:hAnsi="Arial" w:cs="Arial"/>
          <w:b/>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Las Presidencias y las Secretarías de los órganos desconcentrados del Instituto Electoral, auxiliarán en el trámite de los procedimientos sancionadores, cuando así lo solicite la persona titular de la Coordinación de lo Contencioso Electoral.</w:t>
      </w:r>
    </w:p>
    <w:p w:rsidR="00AB639A" w:rsidRPr="00260C80" w:rsidRDefault="00AB639A" w:rsidP="007254B6">
      <w:pPr>
        <w:tabs>
          <w:tab w:val="left" w:pos="317"/>
        </w:tabs>
        <w:spacing w:after="0"/>
        <w:jc w:val="both"/>
        <w:rPr>
          <w:rFonts w:ascii="Arial" w:eastAsia="BatangChe" w:hAnsi="Arial" w:cs="Arial"/>
          <w:color w:val="000000" w:themeColor="text1"/>
          <w:sz w:val="24"/>
          <w:szCs w:val="24"/>
          <w:lang w:eastAsia="es-MX"/>
        </w:rPr>
      </w:pPr>
    </w:p>
    <w:p w:rsidR="00AB639A" w:rsidRPr="005175AB" w:rsidRDefault="00AB639A" w:rsidP="007254B6">
      <w:pPr>
        <w:autoSpaceDE w:val="0"/>
        <w:autoSpaceDN w:val="0"/>
        <w:adjustRightInd w:val="0"/>
        <w:spacing w:after="0"/>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Glosario</w:t>
      </w:r>
    </w:p>
    <w:p w:rsidR="00AB639A" w:rsidRPr="00260C80" w:rsidRDefault="00AB639A" w:rsidP="007254B6">
      <w:pPr>
        <w:autoSpaceDE w:val="0"/>
        <w:autoSpaceDN w:val="0"/>
        <w:adjustRightInd w:val="0"/>
        <w:spacing w:after="0"/>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7</w:t>
      </w:r>
    </w:p>
    <w:p w:rsidR="00AB639A" w:rsidRPr="00260C80" w:rsidRDefault="00AB639A" w:rsidP="007254B6">
      <w:pPr>
        <w:autoSpaceDE w:val="0"/>
        <w:autoSpaceDN w:val="0"/>
        <w:adjustRightInd w:val="0"/>
        <w:spacing w:after="0"/>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Para los efectos de este Reglamento, se entenderá:</w:t>
      </w:r>
    </w:p>
    <w:p w:rsidR="00AB639A" w:rsidRPr="00260C80" w:rsidRDefault="00AB639A" w:rsidP="007254B6">
      <w:pPr>
        <w:autoSpaceDE w:val="0"/>
        <w:autoSpaceDN w:val="0"/>
        <w:adjustRightInd w:val="0"/>
        <w:spacing w:after="0"/>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7"/>
        </w:numPr>
        <w:tabs>
          <w:tab w:val="left" w:pos="317"/>
        </w:tabs>
        <w:spacing w:line="276" w:lineRule="auto"/>
        <w:ind w:left="567"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En cuanto a los ordenamientos jurídicos:</w:t>
      </w:r>
    </w:p>
    <w:p w:rsidR="00AB639A" w:rsidRPr="00260C80" w:rsidRDefault="00AB639A" w:rsidP="007254B6">
      <w:pPr>
        <w:pStyle w:val="Prrafodelista"/>
        <w:tabs>
          <w:tab w:val="left" w:pos="317"/>
        </w:tabs>
        <w:spacing w:line="276" w:lineRule="auto"/>
        <w:ind w:left="567" w:right="-2"/>
        <w:jc w:val="both"/>
        <w:rPr>
          <w:rFonts w:ascii="Arial" w:eastAsia="BatangChe" w:hAnsi="Arial" w:cs="Arial"/>
          <w:color w:val="000000" w:themeColor="text1"/>
          <w:sz w:val="24"/>
          <w:szCs w:val="24"/>
          <w:lang w:eastAsia="es-MX"/>
        </w:rPr>
      </w:pPr>
    </w:p>
    <w:p w:rsidR="00AB639A" w:rsidRPr="00260C80" w:rsidRDefault="00AB639A" w:rsidP="00117786">
      <w:pPr>
        <w:numPr>
          <w:ilvl w:val="0"/>
          <w:numId w:val="6"/>
        </w:numPr>
        <w:tabs>
          <w:tab w:val="left" w:pos="993"/>
        </w:tabs>
        <w:autoSpaceDE w:val="0"/>
        <w:autoSpaceDN w:val="0"/>
        <w:adjustRightInd w:val="0"/>
        <w:ind w:left="1134" w:hanging="284"/>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Constitución Federal:</w:t>
      </w:r>
      <w:r w:rsidRPr="00260C80">
        <w:rPr>
          <w:rFonts w:ascii="Arial" w:eastAsia="BatangChe" w:hAnsi="Arial" w:cs="Arial"/>
          <w:bCs/>
          <w:color w:val="000000" w:themeColor="text1"/>
          <w:sz w:val="24"/>
          <w:szCs w:val="24"/>
          <w:lang w:eastAsia="es-MX"/>
        </w:rPr>
        <w:t xml:space="preserve"> La Constitución Política de los Estados Unidos Mexicanos; </w:t>
      </w:r>
    </w:p>
    <w:p w:rsidR="00AB639A" w:rsidRPr="00260C80" w:rsidRDefault="00AB639A" w:rsidP="00117786">
      <w:pPr>
        <w:numPr>
          <w:ilvl w:val="0"/>
          <w:numId w:val="6"/>
        </w:numPr>
        <w:tabs>
          <w:tab w:val="left" w:pos="993"/>
        </w:tabs>
        <w:autoSpaceDE w:val="0"/>
        <w:autoSpaceDN w:val="0"/>
        <w:adjustRightInd w:val="0"/>
        <w:ind w:left="1134"/>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Constitución Local:</w:t>
      </w:r>
      <w:r w:rsidRPr="00260C80">
        <w:rPr>
          <w:rFonts w:ascii="Arial" w:eastAsia="BatangChe" w:hAnsi="Arial" w:cs="Arial"/>
          <w:color w:val="000000" w:themeColor="text1"/>
          <w:sz w:val="24"/>
          <w:szCs w:val="24"/>
          <w:lang w:eastAsia="es-MX"/>
        </w:rPr>
        <w:t xml:space="preserve"> La Constitución Política del Estado Libre y Soberano de Zacatecas;</w:t>
      </w:r>
    </w:p>
    <w:p w:rsidR="0081017B" w:rsidRPr="00260C80" w:rsidRDefault="0081017B" w:rsidP="00117786">
      <w:pPr>
        <w:numPr>
          <w:ilvl w:val="0"/>
          <w:numId w:val="6"/>
        </w:numPr>
        <w:tabs>
          <w:tab w:val="left" w:pos="1134"/>
        </w:tabs>
        <w:autoSpaceDE w:val="0"/>
        <w:autoSpaceDN w:val="0"/>
        <w:adjustRightInd w:val="0"/>
        <w:ind w:left="1134"/>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lastRenderedPageBreak/>
        <w:t>Ley Electoral:</w:t>
      </w:r>
      <w:r w:rsidRPr="00260C80">
        <w:rPr>
          <w:rFonts w:ascii="Arial" w:eastAsia="BatangChe" w:hAnsi="Arial" w:cs="Arial"/>
          <w:color w:val="000000" w:themeColor="text1"/>
          <w:sz w:val="24"/>
          <w:szCs w:val="24"/>
          <w:lang w:eastAsia="es-MX"/>
        </w:rPr>
        <w:t xml:space="preserve"> La Ley Electoral del Estado de Zacatecas;</w:t>
      </w:r>
    </w:p>
    <w:p w:rsidR="00AB639A" w:rsidRPr="00260C80" w:rsidRDefault="00AB639A" w:rsidP="00117786">
      <w:pPr>
        <w:numPr>
          <w:ilvl w:val="0"/>
          <w:numId w:val="6"/>
        </w:numPr>
        <w:tabs>
          <w:tab w:val="left" w:pos="1134"/>
        </w:tabs>
        <w:autoSpaceDE w:val="0"/>
        <w:autoSpaceDN w:val="0"/>
        <w:adjustRightInd w:val="0"/>
        <w:ind w:left="1134"/>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Ley General de Instituciones:</w:t>
      </w:r>
      <w:r w:rsidRPr="00260C80">
        <w:rPr>
          <w:rFonts w:ascii="Arial" w:eastAsia="BatangChe" w:hAnsi="Arial" w:cs="Arial"/>
          <w:color w:val="000000" w:themeColor="text1"/>
          <w:sz w:val="24"/>
          <w:szCs w:val="24"/>
          <w:lang w:eastAsia="es-MX"/>
        </w:rPr>
        <w:t xml:space="preserve"> La Ley General de Instituciones y Procedimientos Electorales</w:t>
      </w:r>
      <w:r w:rsidR="0081017B" w:rsidRPr="00260C80">
        <w:rPr>
          <w:rFonts w:ascii="Arial" w:eastAsia="BatangChe" w:hAnsi="Arial" w:cs="Arial"/>
          <w:color w:val="000000" w:themeColor="text1"/>
          <w:sz w:val="24"/>
          <w:szCs w:val="24"/>
          <w:lang w:eastAsia="es-MX"/>
        </w:rPr>
        <w:t>, y</w:t>
      </w:r>
    </w:p>
    <w:p w:rsidR="00AB639A" w:rsidRPr="00260C80" w:rsidRDefault="00AB639A" w:rsidP="00117786">
      <w:pPr>
        <w:numPr>
          <w:ilvl w:val="0"/>
          <w:numId w:val="6"/>
        </w:numPr>
        <w:tabs>
          <w:tab w:val="left" w:pos="1134"/>
        </w:tabs>
        <w:autoSpaceDE w:val="0"/>
        <w:autoSpaceDN w:val="0"/>
        <w:adjustRightInd w:val="0"/>
        <w:spacing w:after="0"/>
        <w:ind w:left="1134" w:hanging="357"/>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Reglamento</w:t>
      </w:r>
      <w:r w:rsidRPr="00260C80">
        <w:rPr>
          <w:rFonts w:ascii="Arial" w:eastAsia="BatangChe" w:hAnsi="Arial" w:cs="Arial"/>
          <w:color w:val="000000" w:themeColor="text1"/>
          <w:sz w:val="24"/>
          <w:szCs w:val="24"/>
          <w:lang w:eastAsia="es-MX"/>
        </w:rPr>
        <w:t>: El Reglamento de Quejas y Denuncias del Instituto Electoral del Estado de Zacatecas.</w:t>
      </w:r>
    </w:p>
    <w:p w:rsidR="00AB639A" w:rsidRPr="00260C80" w:rsidRDefault="00AB639A" w:rsidP="007254B6">
      <w:pPr>
        <w:tabs>
          <w:tab w:val="left" w:pos="993"/>
        </w:tabs>
        <w:autoSpaceDE w:val="0"/>
        <w:autoSpaceDN w:val="0"/>
        <w:adjustRightInd w:val="0"/>
        <w:spacing w:after="0"/>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7"/>
        </w:numPr>
        <w:tabs>
          <w:tab w:val="left" w:pos="317"/>
        </w:tabs>
        <w:spacing w:line="276" w:lineRule="auto"/>
        <w:ind w:left="567"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En cuanto a la autoridad electoral, sus órganos y </w:t>
      </w:r>
      <w:r w:rsidRPr="000D5AF1">
        <w:rPr>
          <w:rFonts w:ascii="Arial" w:eastAsia="BatangChe" w:hAnsi="Arial" w:cs="Arial"/>
          <w:b/>
          <w:bCs/>
          <w:color w:val="000000" w:themeColor="text1"/>
          <w:sz w:val="24"/>
          <w:szCs w:val="24"/>
          <w:lang w:eastAsia="es-MX"/>
        </w:rPr>
        <w:t>funcionari</w:t>
      </w:r>
      <w:r w:rsidR="003E190C" w:rsidRPr="000D5AF1">
        <w:rPr>
          <w:rFonts w:ascii="Arial" w:eastAsia="BatangChe" w:hAnsi="Arial" w:cs="Arial"/>
          <w:b/>
          <w:bCs/>
          <w:color w:val="000000" w:themeColor="text1"/>
          <w:sz w:val="24"/>
          <w:szCs w:val="24"/>
          <w:lang w:eastAsia="es-MX"/>
        </w:rPr>
        <w:t>ado</w:t>
      </w:r>
      <w:r w:rsidRPr="00260C80">
        <w:rPr>
          <w:rFonts w:ascii="Arial" w:eastAsia="BatangChe" w:hAnsi="Arial" w:cs="Arial"/>
          <w:color w:val="000000" w:themeColor="text1"/>
          <w:sz w:val="24"/>
          <w:szCs w:val="24"/>
          <w:lang w:eastAsia="es-MX"/>
        </w:rPr>
        <w:t>:</w:t>
      </w:r>
    </w:p>
    <w:p w:rsidR="00AB639A" w:rsidRPr="00260C80" w:rsidRDefault="00AB639A" w:rsidP="007254B6">
      <w:pPr>
        <w:pStyle w:val="Prrafodelista"/>
        <w:tabs>
          <w:tab w:val="left" w:pos="317"/>
        </w:tabs>
        <w:spacing w:line="276" w:lineRule="auto"/>
        <w:ind w:left="567" w:right="-2"/>
        <w:jc w:val="both"/>
        <w:rPr>
          <w:rFonts w:ascii="Arial" w:eastAsia="BatangChe" w:hAnsi="Arial" w:cs="Arial"/>
          <w:color w:val="000000" w:themeColor="text1"/>
          <w:sz w:val="24"/>
          <w:szCs w:val="24"/>
          <w:lang w:eastAsia="es-MX"/>
        </w:rPr>
      </w:pPr>
    </w:p>
    <w:p w:rsidR="00AB639A" w:rsidRPr="00260C80" w:rsidRDefault="00AB639A" w:rsidP="00117786">
      <w:pPr>
        <w:numPr>
          <w:ilvl w:val="0"/>
          <w:numId w:val="5"/>
        </w:numPr>
        <w:tabs>
          <w:tab w:val="left" w:pos="601"/>
        </w:tabs>
        <w:autoSpaceDE w:val="0"/>
        <w:autoSpaceDN w:val="0"/>
        <w:adjustRightInd w:val="0"/>
        <w:spacing w:after="0"/>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Comisión de Asuntos Jurídicos</w:t>
      </w:r>
      <w:r w:rsidRPr="00260C80">
        <w:rPr>
          <w:rFonts w:ascii="Arial" w:eastAsia="BatangChe" w:hAnsi="Arial" w:cs="Arial"/>
          <w:color w:val="000000" w:themeColor="text1"/>
          <w:sz w:val="24"/>
          <w:szCs w:val="24"/>
          <w:lang w:eastAsia="es-MX"/>
        </w:rPr>
        <w:t xml:space="preserve">: La Comisión de Asuntos Jurídicos del </w:t>
      </w:r>
      <w:r w:rsidR="0081017B" w:rsidRPr="00260C80">
        <w:rPr>
          <w:rFonts w:ascii="Arial" w:eastAsia="BatangChe" w:hAnsi="Arial" w:cs="Arial"/>
          <w:color w:val="000000" w:themeColor="text1"/>
          <w:sz w:val="24"/>
          <w:szCs w:val="24"/>
          <w:lang w:eastAsia="es-MX"/>
        </w:rPr>
        <w:t xml:space="preserve">Consejo General del </w:t>
      </w:r>
      <w:r w:rsidRPr="00260C80">
        <w:rPr>
          <w:rFonts w:ascii="Arial" w:eastAsia="BatangChe" w:hAnsi="Arial" w:cs="Arial"/>
          <w:color w:val="000000" w:themeColor="text1"/>
          <w:sz w:val="24"/>
          <w:szCs w:val="24"/>
          <w:lang w:eastAsia="es-MX"/>
        </w:rPr>
        <w:t>Instituto Electoral del Estado de Zacatecas;</w:t>
      </w:r>
    </w:p>
    <w:p w:rsidR="00AB639A" w:rsidRPr="00260C80" w:rsidRDefault="00AB639A" w:rsidP="007254B6">
      <w:pPr>
        <w:tabs>
          <w:tab w:val="left" w:pos="601"/>
        </w:tabs>
        <w:autoSpaceDE w:val="0"/>
        <w:autoSpaceDN w:val="0"/>
        <w:adjustRightInd w:val="0"/>
        <w:spacing w:after="0"/>
        <w:ind w:left="1134"/>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5"/>
        </w:numPr>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Consejera o Consejero Presidente</w:t>
      </w:r>
      <w:r w:rsidRPr="00260C80">
        <w:rPr>
          <w:rFonts w:ascii="Arial" w:eastAsia="BatangChe" w:hAnsi="Arial" w:cs="Arial"/>
          <w:color w:val="000000" w:themeColor="text1"/>
          <w:sz w:val="24"/>
          <w:szCs w:val="24"/>
          <w:lang w:eastAsia="es-MX"/>
        </w:rPr>
        <w:t xml:space="preserve">: </w:t>
      </w:r>
      <w:r w:rsidR="0081017B" w:rsidRPr="00260C80">
        <w:rPr>
          <w:rFonts w:ascii="Arial" w:eastAsia="BatangChe" w:hAnsi="Arial" w:cs="Arial"/>
          <w:color w:val="000000" w:themeColor="text1"/>
          <w:sz w:val="24"/>
          <w:szCs w:val="24"/>
          <w:lang w:eastAsia="es-MX"/>
        </w:rPr>
        <w:t>La persona titular de la Presidencia del Consejo General del Instituto Electoral del Estado de Zacatecas, quien a su vez funge como titular de la Presidencia del propio Instituto</w:t>
      </w:r>
      <w:r w:rsidRPr="00260C80">
        <w:rPr>
          <w:rFonts w:ascii="Arial" w:eastAsia="BatangChe" w:hAnsi="Arial" w:cs="Arial"/>
          <w:color w:val="000000" w:themeColor="text1"/>
          <w:sz w:val="24"/>
          <w:szCs w:val="24"/>
          <w:lang w:eastAsia="es-MX"/>
        </w:rPr>
        <w:t>;</w:t>
      </w:r>
    </w:p>
    <w:p w:rsidR="00AB639A" w:rsidRPr="00260C80" w:rsidRDefault="00AB639A" w:rsidP="007254B6">
      <w:pPr>
        <w:spacing w:after="0"/>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5"/>
        </w:numPr>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Consejo General</w:t>
      </w:r>
      <w:r w:rsidRPr="00260C80">
        <w:rPr>
          <w:rFonts w:ascii="Arial" w:eastAsia="BatangChe" w:hAnsi="Arial" w:cs="Arial"/>
          <w:color w:val="000000" w:themeColor="text1"/>
          <w:sz w:val="24"/>
          <w:szCs w:val="24"/>
          <w:lang w:eastAsia="es-MX"/>
        </w:rPr>
        <w:t>: El Consejo General del Instituto Electoral del Estado de Zacatecas;</w:t>
      </w:r>
    </w:p>
    <w:p w:rsidR="00AB639A" w:rsidRPr="00260C80" w:rsidRDefault="00AB639A" w:rsidP="007254B6">
      <w:pPr>
        <w:pStyle w:val="Prrafodelista"/>
        <w:spacing w:line="276" w:lineRule="auto"/>
        <w:ind w:left="1134" w:hanging="425"/>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5"/>
        </w:numPr>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Coordinación de lo Contencioso</w:t>
      </w:r>
      <w:r w:rsidRPr="00260C80">
        <w:rPr>
          <w:rFonts w:ascii="Arial" w:eastAsia="BatangChe" w:hAnsi="Arial" w:cs="Arial"/>
          <w:bCs/>
          <w:color w:val="000000" w:themeColor="text1"/>
          <w:sz w:val="24"/>
          <w:szCs w:val="24"/>
          <w:lang w:eastAsia="es-MX"/>
        </w:rPr>
        <w:t>: La Coordinación de lo Contencioso Electoral adscrita a la Secretaría Ejecutiva del Instituto Electoral del Estado de Zacatecas</w:t>
      </w:r>
      <w:r w:rsidR="0081017B" w:rsidRPr="00260C80">
        <w:rPr>
          <w:rFonts w:ascii="Arial" w:eastAsia="BatangChe" w:hAnsi="Arial" w:cs="Arial"/>
          <w:bCs/>
          <w:color w:val="000000" w:themeColor="text1"/>
          <w:sz w:val="24"/>
          <w:szCs w:val="24"/>
          <w:lang w:eastAsia="es-MX"/>
        </w:rPr>
        <w:t>;</w:t>
      </w:r>
    </w:p>
    <w:p w:rsidR="00AB639A" w:rsidRPr="00260C80" w:rsidRDefault="00AB639A" w:rsidP="007254B6">
      <w:pPr>
        <w:pStyle w:val="Prrafodelista"/>
        <w:spacing w:line="276" w:lineRule="auto"/>
        <w:ind w:left="1134" w:hanging="425"/>
        <w:rPr>
          <w:rFonts w:ascii="Arial" w:eastAsia="BatangChe" w:hAnsi="Arial" w:cs="Arial"/>
          <w:b/>
          <w:bCs/>
          <w:color w:val="000000" w:themeColor="text1"/>
          <w:sz w:val="24"/>
          <w:szCs w:val="24"/>
          <w:lang w:eastAsia="es-MX"/>
        </w:rPr>
      </w:pPr>
    </w:p>
    <w:p w:rsidR="00AB639A" w:rsidRPr="00260C80" w:rsidRDefault="00AB639A" w:rsidP="00117786">
      <w:pPr>
        <w:pStyle w:val="Prrafodelista"/>
        <w:numPr>
          <w:ilvl w:val="0"/>
          <w:numId w:val="5"/>
        </w:numPr>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Instituto Electoral</w:t>
      </w:r>
      <w:r w:rsidRPr="00260C80">
        <w:rPr>
          <w:rFonts w:ascii="Arial" w:eastAsia="BatangChe" w:hAnsi="Arial" w:cs="Arial"/>
          <w:bCs/>
          <w:color w:val="000000" w:themeColor="text1"/>
          <w:sz w:val="24"/>
          <w:szCs w:val="24"/>
          <w:lang w:eastAsia="es-MX"/>
        </w:rPr>
        <w:t>: El Instituto Electoral del Estado de Zacatecas;</w:t>
      </w:r>
    </w:p>
    <w:p w:rsidR="00AB639A" w:rsidRPr="00260C80" w:rsidRDefault="00AB639A" w:rsidP="007254B6">
      <w:pPr>
        <w:pStyle w:val="Prrafodelista"/>
        <w:spacing w:line="276" w:lineRule="auto"/>
        <w:ind w:left="1134" w:hanging="425"/>
        <w:rPr>
          <w:rFonts w:ascii="Arial" w:eastAsia="BatangChe" w:hAnsi="Arial" w:cs="Arial"/>
          <w:b/>
          <w:color w:val="000000" w:themeColor="text1"/>
          <w:sz w:val="24"/>
          <w:szCs w:val="24"/>
          <w:lang w:eastAsia="es-MX"/>
        </w:rPr>
      </w:pPr>
    </w:p>
    <w:p w:rsidR="00AB639A" w:rsidRPr="00260C80" w:rsidRDefault="00AB639A" w:rsidP="00117786">
      <w:pPr>
        <w:pStyle w:val="Prrafodelista"/>
        <w:numPr>
          <w:ilvl w:val="0"/>
          <w:numId w:val="5"/>
        </w:numPr>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Instituto Nacional</w:t>
      </w:r>
      <w:r w:rsidRPr="00260C80">
        <w:rPr>
          <w:rFonts w:ascii="Arial" w:eastAsia="BatangChe" w:hAnsi="Arial" w:cs="Arial"/>
          <w:color w:val="000000" w:themeColor="text1"/>
          <w:sz w:val="24"/>
          <w:szCs w:val="24"/>
          <w:lang w:eastAsia="es-MX"/>
        </w:rPr>
        <w:t>: El Instituto Nacional Electoral;</w:t>
      </w:r>
    </w:p>
    <w:p w:rsidR="00AB639A" w:rsidRPr="00260C80" w:rsidRDefault="00AB639A" w:rsidP="007254B6">
      <w:pPr>
        <w:pStyle w:val="Prrafodelista"/>
        <w:spacing w:line="276" w:lineRule="auto"/>
        <w:ind w:left="1134" w:hanging="425"/>
        <w:rPr>
          <w:rFonts w:ascii="Arial" w:eastAsia="BatangChe" w:hAnsi="Arial" w:cs="Arial"/>
          <w:b/>
          <w:bCs/>
          <w:color w:val="000000" w:themeColor="text1"/>
          <w:sz w:val="24"/>
          <w:szCs w:val="24"/>
          <w:lang w:eastAsia="es-MX"/>
        </w:rPr>
      </w:pPr>
    </w:p>
    <w:p w:rsidR="00AB639A" w:rsidRPr="00260C80" w:rsidRDefault="00AB639A" w:rsidP="00117786">
      <w:pPr>
        <w:pStyle w:val="Prrafodelista"/>
        <w:numPr>
          <w:ilvl w:val="0"/>
          <w:numId w:val="5"/>
        </w:numPr>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Oficialía Electoral</w:t>
      </w:r>
      <w:r w:rsidRPr="00260C80">
        <w:rPr>
          <w:rFonts w:ascii="Arial" w:eastAsia="BatangChe" w:hAnsi="Arial" w:cs="Arial"/>
          <w:bCs/>
          <w:color w:val="000000" w:themeColor="text1"/>
          <w:sz w:val="24"/>
          <w:szCs w:val="24"/>
          <w:lang w:eastAsia="es-MX"/>
        </w:rPr>
        <w:t>: La Jefatura de Unidad de la Oficialía Electoral del Instituto Electoral del Estado de Zacatecas;</w:t>
      </w:r>
    </w:p>
    <w:p w:rsidR="00AB639A" w:rsidRPr="00260C80" w:rsidRDefault="00AB639A" w:rsidP="007254B6">
      <w:pPr>
        <w:pStyle w:val="Prrafodelista"/>
        <w:spacing w:line="276" w:lineRule="auto"/>
        <w:ind w:left="1134" w:hanging="425"/>
        <w:rPr>
          <w:rFonts w:ascii="Arial" w:eastAsia="BatangChe" w:hAnsi="Arial" w:cs="Arial"/>
          <w:b/>
          <w:color w:val="000000" w:themeColor="text1"/>
          <w:sz w:val="24"/>
          <w:szCs w:val="24"/>
          <w:lang w:eastAsia="es-MX"/>
        </w:rPr>
      </w:pPr>
    </w:p>
    <w:p w:rsidR="00AB639A" w:rsidRPr="00260C80" w:rsidRDefault="00AB639A" w:rsidP="00117786">
      <w:pPr>
        <w:pStyle w:val="Prrafodelista"/>
        <w:numPr>
          <w:ilvl w:val="0"/>
          <w:numId w:val="5"/>
        </w:numPr>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Órganos desconcentrados</w:t>
      </w:r>
      <w:r w:rsidRPr="00260C80">
        <w:rPr>
          <w:rFonts w:ascii="Arial" w:eastAsia="BatangChe" w:hAnsi="Arial" w:cs="Arial"/>
          <w:color w:val="000000" w:themeColor="text1"/>
          <w:sz w:val="24"/>
          <w:szCs w:val="24"/>
          <w:lang w:eastAsia="es-MX"/>
        </w:rPr>
        <w:t>: Los Consejos Distritales y Municipales Electorales del Instituto Electoral del Estado de Zacatecas;</w:t>
      </w:r>
    </w:p>
    <w:p w:rsidR="00AB639A" w:rsidRPr="00DC6DDE" w:rsidRDefault="00AB639A" w:rsidP="007254B6">
      <w:pPr>
        <w:pStyle w:val="Prrafodelista"/>
        <w:spacing w:line="276" w:lineRule="auto"/>
        <w:rPr>
          <w:rFonts w:ascii="Arial" w:eastAsia="BatangChe" w:hAnsi="Arial" w:cs="Arial"/>
          <w:b/>
          <w:color w:val="000000" w:themeColor="text1"/>
          <w:sz w:val="14"/>
          <w:szCs w:val="14"/>
          <w:lang w:eastAsia="es-MX"/>
        </w:rPr>
      </w:pPr>
    </w:p>
    <w:p w:rsidR="00AB639A" w:rsidRPr="00260C80" w:rsidRDefault="00AB639A" w:rsidP="00117786">
      <w:pPr>
        <w:pStyle w:val="Prrafodelista"/>
        <w:numPr>
          <w:ilvl w:val="0"/>
          <w:numId w:val="5"/>
        </w:numPr>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Representantes</w:t>
      </w:r>
      <w:r w:rsidRPr="00260C80">
        <w:rPr>
          <w:rFonts w:ascii="Arial" w:eastAsia="BatangChe" w:hAnsi="Arial" w:cs="Arial"/>
          <w:color w:val="000000" w:themeColor="text1"/>
          <w:sz w:val="24"/>
          <w:szCs w:val="24"/>
          <w:lang w:eastAsia="es-MX"/>
        </w:rPr>
        <w:t xml:space="preserve">: Las personas representantes de los partidos políticos, de las y los aspirantes a </w:t>
      </w:r>
      <w:r w:rsidRPr="00260C80">
        <w:rPr>
          <w:rFonts w:ascii="Arial" w:eastAsia="BatangChe" w:hAnsi="Arial" w:cs="Arial"/>
          <w:b/>
          <w:bCs/>
          <w:color w:val="000000" w:themeColor="text1"/>
          <w:sz w:val="24"/>
          <w:szCs w:val="24"/>
          <w:lang w:eastAsia="es-MX"/>
        </w:rPr>
        <w:t>candidaturas</w:t>
      </w:r>
      <w:r w:rsidRPr="00260C80">
        <w:rPr>
          <w:rFonts w:ascii="Arial" w:eastAsia="BatangChe" w:hAnsi="Arial" w:cs="Arial"/>
          <w:color w:val="000000" w:themeColor="text1"/>
          <w:sz w:val="24"/>
          <w:szCs w:val="24"/>
          <w:lang w:eastAsia="es-MX"/>
        </w:rPr>
        <w:t xml:space="preserve"> independientes y de las </w:t>
      </w:r>
      <w:r w:rsidRPr="00260C80">
        <w:rPr>
          <w:rFonts w:ascii="Arial" w:eastAsia="BatangChe" w:hAnsi="Arial" w:cs="Arial"/>
          <w:b/>
          <w:bCs/>
          <w:color w:val="000000" w:themeColor="text1"/>
          <w:sz w:val="24"/>
          <w:szCs w:val="24"/>
          <w:lang w:eastAsia="es-MX"/>
        </w:rPr>
        <w:lastRenderedPageBreak/>
        <w:t>candidatas</w:t>
      </w:r>
      <w:r w:rsidRPr="00260C80">
        <w:rPr>
          <w:rFonts w:ascii="Arial" w:eastAsia="BatangChe" w:hAnsi="Arial" w:cs="Arial"/>
          <w:color w:val="000000" w:themeColor="text1"/>
          <w:sz w:val="24"/>
          <w:szCs w:val="24"/>
          <w:lang w:eastAsia="es-MX"/>
        </w:rPr>
        <w:t xml:space="preserve"> y los candidatos independientes, con acreditación ante el Consejo General y los órganos desconcentrados, según corresponda</w:t>
      </w:r>
      <w:r w:rsidR="0081017B" w:rsidRPr="00260C80">
        <w:rPr>
          <w:rFonts w:ascii="Arial" w:eastAsia="BatangChe" w:hAnsi="Arial" w:cs="Arial"/>
          <w:color w:val="000000" w:themeColor="text1"/>
          <w:sz w:val="24"/>
          <w:szCs w:val="24"/>
          <w:lang w:eastAsia="es-MX"/>
        </w:rPr>
        <w:t>, y</w:t>
      </w:r>
    </w:p>
    <w:p w:rsidR="00AB639A" w:rsidRPr="00260C80" w:rsidRDefault="00AB639A" w:rsidP="007254B6">
      <w:pPr>
        <w:pStyle w:val="Prrafodelista"/>
        <w:spacing w:line="276" w:lineRule="auto"/>
        <w:ind w:left="1134" w:hanging="425"/>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5"/>
        </w:numPr>
        <w:spacing w:line="276" w:lineRule="auto"/>
        <w:ind w:left="1134" w:hanging="425"/>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Secretaria o</w:t>
      </w:r>
      <w:r w:rsidRPr="00260C80">
        <w:rPr>
          <w:rFonts w:ascii="Arial" w:eastAsia="BatangChe" w:hAnsi="Arial" w:cs="Arial"/>
          <w:color w:val="000000" w:themeColor="text1"/>
          <w:sz w:val="24"/>
          <w:szCs w:val="24"/>
          <w:lang w:eastAsia="es-MX"/>
        </w:rPr>
        <w:t xml:space="preserve"> Secretario Ejecutivo: </w:t>
      </w:r>
      <w:r w:rsidRPr="00260C80">
        <w:rPr>
          <w:rFonts w:ascii="Arial" w:hAnsi="Arial" w:cs="Arial"/>
          <w:bCs/>
          <w:color w:val="000000" w:themeColor="text1"/>
          <w:sz w:val="24"/>
          <w:szCs w:val="24"/>
        </w:rPr>
        <w:t xml:space="preserve">La persona </w:t>
      </w:r>
      <w:r w:rsidR="0081017B" w:rsidRPr="00260C80">
        <w:rPr>
          <w:rFonts w:ascii="Arial" w:hAnsi="Arial" w:cs="Arial"/>
          <w:bCs/>
          <w:color w:val="000000" w:themeColor="text1"/>
          <w:sz w:val="24"/>
          <w:szCs w:val="24"/>
        </w:rPr>
        <w:t>t</w:t>
      </w:r>
      <w:r w:rsidRPr="00260C80">
        <w:rPr>
          <w:rFonts w:ascii="Arial" w:hAnsi="Arial" w:cs="Arial"/>
          <w:bCs/>
          <w:color w:val="000000" w:themeColor="text1"/>
          <w:sz w:val="24"/>
          <w:szCs w:val="24"/>
        </w:rPr>
        <w:t>itular de la Secretaría Ejecutiva del Instituto Electoral del Estado de Zacatecas</w:t>
      </w:r>
      <w:r w:rsidR="0081017B" w:rsidRPr="00260C80">
        <w:rPr>
          <w:rFonts w:ascii="Arial" w:hAnsi="Arial" w:cs="Arial"/>
          <w:bCs/>
          <w:color w:val="000000" w:themeColor="text1"/>
          <w:sz w:val="24"/>
          <w:szCs w:val="24"/>
        </w:rPr>
        <w:t>.</w:t>
      </w:r>
    </w:p>
    <w:p w:rsidR="00AB639A" w:rsidRPr="00260C80" w:rsidRDefault="00AB639A" w:rsidP="007254B6">
      <w:pPr>
        <w:tabs>
          <w:tab w:val="left" w:pos="317"/>
        </w:tabs>
        <w:spacing w:after="0"/>
        <w:jc w:val="both"/>
        <w:rPr>
          <w:rFonts w:ascii="Arial" w:eastAsia="BatangChe" w:hAnsi="Arial" w:cs="Arial"/>
          <w:color w:val="000000" w:themeColor="text1"/>
          <w:sz w:val="24"/>
          <w:szCs w:val="24"/>
          <w:lang w:val="es-ES" w:eastAsia="es-MX"/>
        </w:rPr>
      </w:pPr>
    </w:p>
    <w:p w:rsidR="00AB639A" w:rsidRPr="00260C80" w:rsidRDefault="00AB639A" w:rsidP="00117786">
      <w:pPr>
        <w:pStyle w:val="Prrafodelista"/>
        <w:numPr>
          <w:ilvl w:val="0"/>
          <w:numId w:val="7"/>
        </w:numPr>
        <w:autoSpaceDE w:val="0"/>
        <w:autoSpaceDN w:val="0"/>
        <w:adjustRightInd w:val="0"/>
        <w:spacing w:line="276" w:lineRule="auto"/>
        <w:ind w:left="567"/>
        <w:jc w:val="both"/>
        <w:rPr>
          <w:rFonts w:ascii="Arial" w:eastAsia="BatangChe" w:hAnsi="Arial" w:cs="Arial"/>
          <w:bCs/>
          <w:color w:val="000000" w:themeColor="text1"/>
          <w:sz w:val="24"/>
          <w:szCs w:val="24"/>
          <w:lang w:eastAsia="es-MX"/>
        </w:rPr>
      </w:pPr>
      <w:r w:rsidRPr="00260C80">
        <w:rPr>
          <w:rFonts w:ascii="Arial" w:eastAsia="BatangChe" w:hAnsi="Arial" w:cs="Arial"/>
          <w:bCs/>
          <w:color w:val="000000" w:themeColor="text1"/>
          <w:sz w:val="24"/>
          <w:szCs w:val="24"/>
          <w:lang w:eastAsia="es-MX"/>
        </w:rPr>
        <w:t>En cuanto a las partes en los procedimientos sancionadores:</w:t>
      </w:r>
    </w:p>
    <w:p w:rsidR="00AB639A" w:rsidRPr="00262C11" w:rsidRDefault="00AB639A" w:rsidP="007254B6">
      <w:pPr>
        <w:tabs>
          <w:tab w:val="left" w:pos="317"/>
        </w:tabs>
        <w:spacing w:after="0"/>
        <w:jc w:val="both"/>
        <w:rPr>
          <w:rFonts w:ascii="Arial" w:eastAsia="BatangChe" w:hAnsi="Arial" w:cs="Arial"/>
          <w:color w:val="000000" w:themeColor="text1"/>
          <w:sz w:val="12"/>
          <w:szCs w:val="12"/>
          <w:lang w:val="es-ES" w:eastAsia="es-MX"/>
        </w:rPr>
      </w:pPr>
    </w:p>
    <w:p w:rsidR="00AB639A" w:rsidRPr="00260C80" w:rsidRDefault="00AB639A" w:rsidP="00117786">
      <w:pPr>
        <w:pStyle w:val="Prrafodelista"/>
        <w:numPr>
          <w:ilvl w:val="0"/>
          <w:numId w:val="48"/>
        </w:numPr>
        <w:autoSpaceDE w:val="0"/>
        <w:autoSpaceDN w:val="0"/>
        <w:adjustRightInd w:val="0"/>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 parte denunciada</w:t>
      </w:r>
      <w:r w:rsidRPr="00260C80">
        <w:rPr>
          <w:rFonts w:ascii="Arial" w:eastAsia="BatangChe" w:hAnsi="Arial" w:cs="Arial"/>
          <w:bCs/>
          <w:color w:val="000000" w:themeColor="text1"/>
          <w:sz w:val="24"/>
          <w:szCs w:val="24"/>
          <w:lang w:eastAsia="es-MX"/>
        </w:rPr>
        <w:t xml:space="preserve">: El partido político, coalición, aspirante a </w:t>
      </w:r>
      <w:r w:rsidRPr="00260C80">
        <w:rPr>
          <w:rFonts w:ascii="Arial" w:eastAsia="BatangChe" w:hAnsi="Arial" w:cs="Arial"/>
          <w:b/>
          <w:color w:val="000000" w:themeColor="text1"/>
          <w:sz w:val="24"/>
          <w:szCs w:val="24"/>
          <w:lang w:eastAsia="es-MX"/>
        </w:rPr>
        <w:t>candidatura</w:t>
      </w:r>
      <w:r w:rsidRPr="00260C80">
        <w:rPr>
          <w:rFonts w:ascii="Arial" w:eastAsia="BatangChe" w:hAnsi="Arial" w:cs="Arial"/>
          <w:bCs/>
          <w:color w:val="000000" w:themeColor="text1"/>
          <w:sz w:val="24"/>
          <w:szCs w:val="24"/>
          <w:lang w:eastAsia="es-MX"/>
        </w:rPr>
        <w:t xml:space="preserve"> independiente, </w:t>
      </w:r>
      <w:r w:rsidRPr="00260C80">
        <w:rPr>
          <w:rFonts w:ascii="Arial" w:eastAsia="BatangChe" w:hAnsi="Arial" w:cs="Arial"/>
          <w:b/>
          <w:color w:val="000000" w:themeColor="text1"/>
          <w:sz w:val="24"/>
          <w:szCs w:val="24"/>
          <w:lang w:eastAsia="es-MX"/>
        </w:rPr>
        <w:t>precandidata</w:t>
      </w:r>
      <w:r w:rsidRPr="00260C80">
        <w:rPr>
          <w:rFonts w:ascii="Arial" w:eastAsia="BatangChe" w:hAnsi="Arial" w:cs="Arial"/>
          <w:bCs/>
          <w:color w:val="000000" w:themeColor="text1"/>
          <w:sz w:val="24"/>
          <w:szCs w:val="24"/>
          <w:lang w:eastAsia="es-MX"/>
        </w:rPr>
        <w:t xml:space="preserve">, precandidato, </w:t>
      </w:r>
      <w:r w:rsidRPr="00260C80">
        <w:rPr>
          <w:rFonts w:ascii="Arial" w:eastAsia="BatangChe" w:hAnsi="Arial" w:cs="Arial"/>
          <w:b/>
          <w:color w:val="000000" w:themeColor="text1"/>
          <w:sz w:val="24"/>
          <w:szCs w:val="24"/>
          <w:lang w:eastAsia="es-MX"/>
        </w:rPr>
        <w:t>candidata</w:t>
      </w:r>
      <w:r w:rsidRPr="00260C80">
        <w:rPr>
          <w:rFonts w:ascii="Arial" w:eastAsia="BatangChe" w:hAnsi="Arial" w:cs="Arial"/>
          <w:bCs/>
          <w:color w:val="000000" w:themeColor="text1"/>
          <w:sz w:val="24"/>
          <w:szCs w:val="24"/>
          <w:lang w:eastAsia="es-MX"/>
        </w:rPr>
        <w:t xml:space="preserve">, candidato, persona física o moral contra quien se </w:t>
      </w:r>
      <w:r w:rsidRPr="00260C80">
        <w:rPr>
          <w:rFonts w:ascii="Arial" w:eastAsia="BatangChe" w:hAnsi="Arial" w:cs="Arial"/>
          <w:b/>
          <w:color w:val="000000" w:themeColor="text1"/>
          <w:sz w:val="24"/>
          <w:szCs w:val="24"/>
          <w:lang w:eastAsia="es-MX"/>
        </w:rPr>
        <w:t>formula</w:t>
      </w:r>
      <w:r w:rsidRPr="00260C80">
        <w:rPr>
          <w:rFonts w:ascii="Arial" w:eastAsia="BatangChe" w:hAnsi="Arial" w:cs="Arial"/>
          <w:bCs/>
          <w:color w:val="000000" w:themeColor="text1"/>
          <w:sz w:val="24"/>
          <w:szCs w:val="24"/>
          <w:lang w:eastAsia="es-MX"/>
        </w:rPr>
        <w:t xml:space="preserve"> una queja o denuncia;</w:t>
      </w:r>
    </w:p>
    <w:p w:rsidR="00AB639A" w:rsidRPr="00260C80" w:rsidRDefault="00AB639A" w:rsidP="007254B6">
      <w:pPr>
        <w:pStyle w:val="Prrafodelista"/>
        <w:autoSpaceDE w:val="0"/>
        <w:autoSpaceDN w:val="0"/>
        <w:adjustRightInd w:val="0"/>
        <w:spacing w:line="276" w:lineRule="auto"/>
        <w:ind w:left="1134" w:hanging="425"/>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48"/>
        </w:numPr>
        <w:autoSpaceDE w:val="0"/>
        <w:autoSpaceDN w:val="0"/>
        <w:adjustRightInd w:val="0"/>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 xml:space="preserve">La parte denunciante: </w:t>
      </w:r>
      <w:r w:rsidRPr="00260C80">
        <w:rPr>
          <w:rFonts w:ascii="Arial" w:eastAsia="BatangChe" w:hAnsi="Arial" w:cs="Arial"/>
          <w:bCs/>
          <w:color w:val="000000" w:themeColor="text1"/>
          <w:sz w:val="24"/>
          <w:szCs w:val="24"/>
          <w:lang w:eastAsia="es-MX"/>
        </w:rPr>
        <w:t xml:space="preserve">El partido político, coalición, aspirante a </w:t>
      </w:r>
      <w:r w:rsidRPr="00260C80">
        <w:rPr>
          <w:rFonts w:ascii="Arial" w:eastAsia="BatangChe" w:hAnsi="Arial" w:cs="Arial"/>
          <w:b/>
          <w:color w:val="000000" w:themeColor="text1"/>
          <w:sz w:val="24"/>
          <w:szCs w:val="24"/>
          <w:lang w:eastAsia="es-MX"/>
        </w:rPr>
        <w:t>candidatura</w:t>
      </w:r>
      <w:r w:rsidRPr="00260C80">
        <w:rPr>
          <w:rFonts w:ascii="Arial" w:eastAsia="BatangChe" w:hAnsi="Arial" w:cs="Arial"/>
          <w:bCs/>
          <w:color w:val="000000" w:themeColor="text1"/>
          <w:sz w:val="24"/>
          <w:szCs w:val="24"/>
          <w:lang w:eastAsia="es-MX"/>
        </w:rPr>
        <w:t xml:space="preserve"> independiente, </w:t>
      </w:r>
      <w:r w:rsidRPr="00260C80">
        <w:rPr>
          <w:rFonts w:ascii="Arial" w:eastAsia="BatangChe" w:hAnsi="Arial" w:cs="Arial"/>
          <w:b/>
          <w:color w:val="000000" w:themeColor="text1"/>
          <w:sz w:val="24"/>
          <w:szCs w:val="24"/>
          <w:lang w:eastAsia="es-MX"/>
        </w:rPr>
        <w:t>precandidata</w:t>
      </w:r>
      <w:r w:rsidRPr="00260C80">
        <w:rPr>
          <w:rFonts w:ascii="Arial" w:eastAsia="BatangChe" w:hAnsi="Arial" w:cs="Arial"/>
          <w:bCs/>
          <w:color w:val="000000" w:themeColor="text1"/>
          <w:sz w:val="24"/>
          <w:szCs w:val="24"/>
          <w:lang w:eastAsia="es-MX"/>
        </w:rPr>
        <w:t xml:space="preserve">, precandidato, </w:t>
      </w:r>
      <w:r w:rsidRPr="00260C80">
        <w:rPr>
          <w:rFonts w:ascii="Arial" w:eastAsia="BatangChe" w:hAnsi="Arial" w:cs="Arial"/>
          <w:b/>
          <w:color w:val="000000" w:themeColor="text1"/>
          <w:sz w:val="24"/>
          <w:szCs w:val="24"/>
          <w:lang w:eastAsia="es-MX"/>
        </w:rPr>
        <w:t>candidata</w:t>
      </w:r>
      <w:r w:rsidRPr="00260C80">
        <w:rPr>
          <w:rFonts w:ascii="Arial" w:eastAsia="BatangChe" w:hAnsi="Arial" w:cs="Arial"/>
          <w:bCs/>
          <w:color w:val="000000" w:themeColor="text1"/>
          <w:sz w:val="24"/>
          <w:szCs w:val="24"/>
          <w:lang w:eastAsia="es-MX"/>
        </w:rPr>
        <w:t>, candidato, persona física o moral que formula una queja o denuncia;</w:t>
      </w:r>
    </w:p>
    <w:p w:rsidR="00AB639A" w:rsidRPr="00260C80" w:rsidRDefault="00AB639A" w:rsidP="007254B6">
      <w:pPr>
        <w:pStyle w:val="Prrafodelista"/>
        <w:spacing w:line="276" w:lineRule="auto"/>
        <w:ind w:left="1134" w:hanging="425"/>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48"/>
        </w:numPr>
        <w:autoSpaceDE w:val="0"/>
        <w:autoSpaceDN w:val="0"/>
        <w:adjustRightInd w:val="0"/>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Las partes</w:t>
      </w:r>
      <w:r w:rsidRPr="00260C80">
        <w:rPr>
          <w:rFonts w:ascii="Arial" w:eastAsia="BatangChe" w:hAnsi="Arial" w:cs="Arial"/>
          <w:bCs/>
          <w:color w:val="000000" w:themeColor="text1"/>
          <w:sz w:val="24"/>
          <w:szCs w:val="24"/>
          <w:lang w:eastAsia="es-MX"/>
        </w:rPr>
        <w:t xml:space="preserve">: Los partidos políticos, coaliciones, aspirante a </w:t>
      </w:r>
      <w:r w:rsidRPr="00260C80">
        <w:rPr>
          <w:rFonts w:ascii="Arial" w:eastAsia="BatangChe" w:hAnsi="Arial" w:cs="Arial"/>
          <w:b/>
          <w:color w:val="000000" w:themeColor="text1"/>
          <w:sz w:val="24"/>
          <w:szCs w:val="24"/>
          <w:lang w:eastAsia="es-MX"/>
        </w:rPr>
        <w:t>candidatura</w:t>
      </w:r>
      <w:r w:rsidRPr="00260C80">
        <w:rPr>
          <w:rFonts w:ascii="Arial" w:eastAsia="BatangChe" w:hAnsi="Arial" w:cs="Arial"/>
          <w:bCs/>
          <w:color w:val="000000" w:themeColor="text1"/>
          <w:sz w:val="24"/>
          <w:szCs w:val="24"/>
          <w:lang w:eastAsia="es-MX"/>
        </w:rPr>
        <w:t xml:space="preserve"> independiente, </w:t>
      </w:r>
      <w:r w:rsidRPr="00260C80">
        <w:rPr>
          <w:rFonts w:ascii="Arial" w:eastAsia="BatangChe" w:hAnsi="Arial" w:cs="Arial"/>
          <w:b/>
          <w:color w:val="000000" w:themeColor="text1"/>
          <w:sz w:val="24"/>
          <w:szCs w:val="24"/>
          <w:lang w:eastAsia="es-MX"/>
        </w:rPr>
        <w:t>precandidata</w:t>
      </w:r>
      <w:r w:rsidRPr="00260C80">
        <w:rPr>
          <w:rFonts w:ascii="Arial" w:eastAsia="BatangChe" w:hAnsi="Arial" w:cs="Arial"/>
          <w:bCs/>
          <w:color w:val="000000" w:themeColor="text1"/>
          <w:sz w:val="24"/>
          <w:szCs w:val="24"/>
          <w:lang w:eastAsia="es-MX"/>
        </w:rPr>
        <w:t xml:space="preserve">, precandidato, </w:t>
      </w:r>
      <w:r w:rsidRPr="00260C80">
        <w:rPr>
          <w:rFonts w:ascii="Arial" w:eastAsia="BatangChe" w:hAnsi="Arial" w:cs="Arial"/>
          <w:b/>
          <w:color w:val="000000" w:themeColor="text1"/>
          <w:sz w:val="24"/>
          <w:szCs w:val="24"/>
          <w:lang w:eastAsia="es-MX"/>
        </w:rPr>
        <w:t>candidata</w:t>
      </w:r>
      <w:r w:rsidRPr="00260C80">
        <w:rPr>
          <w:rFonts w:ascii="Arial" w:eastAsia="BatangChe" w:hAnsi="Arial" w:cs="Arial"/>
          <w:bCs/>
          <w:color w:val="000000" w:themeColor="text1"/>
          <w:sz w:val="24"/>
          <w:szCs w:val="24"/>
          <w:lang w:eastAsia="es-MX"/>
        </w:rPr>
        <w:t>, candidato, personas físicas o morales que tengan el carácter de denunciante, denunciada o tercera interesada en los procedimientos sancionadores, y</w:t>
      </w:r>
    </w:p>
    <w:p w:rsidR="00AB639A" w:rsidRPr="00260C80" w:rsidRDefault="00AB639A" w:rsidP="007254B6">
      <w:pPr>
        <w:autoSpaceDE w:val="0"/>
        <w:autoSpaceDN w:val="0"/>
        <w:adjustRightInd w:val="0"/>
        <w:spacing w:after="0"/>
        <w:ind w:left="1134" w:hanging="425"/>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48"/>
        </w:numPr>
        <w:autoSpaceDE w:val="0"/>
        <w:autoSpaceDN w:val="0"/>
        <w:adjustRightInd w:val="0"/>
        <w:spacing w:line="276" w:lineRule="auto"/>
        <w:ind w:left="1134" w:hanging="425"/>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Tercera o Tercero interesado</w:t>
      </w:r>
      <w:r w:rsidRPr="00260C80">
        <w:rPr>
          <w:rFonts w:ascii="Arial" w:eastAsia="BatangChe" w:hAnsi="Arial" w:cs="Arial"/>
          <w:bCs/>
          <w:color w:val="000000" w:themeColor="text1"/>
          <w:sz w:val="24"/>
          <w:szCs w:val="24"/>
          <w:lang w:eastAsia="es-MX"/>
        </w:rPr>
        <w:t xml:space="preserve">: El partido político, coalición, aspirante a </w:t>
      </w:r>
      <w:r w:rsidRPr="00260C80">
        <w:rPr>
          <w:rFonts w:ascii="Arial" w:eastAsia="BatangChe" w:hAnsi="Arial" w:cs="Arial"/>
          <w:b/>
          <w:color w:val="000000" w:themeColor="text1"/>
          <w:sz w:val="24"/>
          <w:szCs w:val="24"/>
          <w:lang w:eastAsia="es-MX"/>
        </w:rPr>
        <w:t xml:space="preserve">candidatura </w:t>
      </w:r>
      <w:r w:rsidRPr="00260C80">
        <w:rPr>
          <w:rFonts w:ascii="Arial" w:eastAsia="BatangChe" w:hAnsi="Arial" w:cs="Arial"/>
          <w:bCs/>
          <w:color w:val="000000" w:themeColor="text1"/>
          <w:sz w:val="24"/>
          <w:szCs w:val="24"/>
          <w:lang w:eastAsia="es-MX"/>
        </w:rPr>
        <w:t xml:space="preserve">independiente, precandidata, precandidato, </w:t>
      </w:r>
      <w:r w:rsidRPr="00260C80">
        <w:rPr>
          <w:rFonts w:ascii="Arial" w:eastAsia="BatangChe" w:hAnsi="Arial" w:cs="Arial"/>
          <w:b/>
          <w:color w:val="000000" w:themeColor="text1"/>
          <w:sz w:val="24"/>
          <w:szCs w:val="24"/>
          <w:lang w:eastAsia="es-MX"/>
        </w:rPr>
        <w:t>candidata</w:t>
      </w:r>
      <w:r w:rsidRPr="00260C80">
        <w:rPr>
          <w:rFonts w:ascii="Arial" w:eastAsia="BatangChe" w:hAnsi="Arial" w:cs="Arial"/>
          <w:bCs/>
          <w:color w:val="000000" w:themeColor="text1"/>
          <w:sz w:val="24"/>
          <w:szCs w:val="24"/>
          <w:lang w:eastAsia="es-MX"/>
        </w:rPr>
        <w:t>, candidato, persona física o moral, que aduce un derecho incompatible con el del actor.</w:t>
      </w:r>
    </w:p>
    <w:p w:rsidR="00AB639A" w:rsidRPr="00260C80" w:rsidRDefault="00AB639A" w:rsidP="007254B6">
      <w:pPr>
        <w:autoSpaceDE w:val="0"/>
        <w:autoSpaceDN w:val="0"/>
        <w:adjustRightInd w:val="0"/>
        <w:spacing w:after="0"/>
        <w:jc w:val="both"/>
        <w:rPr>
          <w:rFonts w:ascii="Arial" w:eastAsia="BatangChe" w:hAnsi="Arial" w:cs="Arial"/>
          <w:color w:val="000000" w:themeColor="text1"/>
          <w:sz w:val="24"/>
          <w:szCs w:val="24"/>
          <w:lang w:eastAsia="es-MX"/>
        </w:rPr>
      </w:pPr>
    </w:p>
    <w:p w:rsidR="00AB639A" w:rsidRPr="00260C80" w:rsidRDefault="00AB639A" w:rsidP="007254B6">
      <w:pPr>
        <w:pStyle w:val="Prrafodelista"/>
        <w:tabs>
          <w:tab w:val="left" w:pos="317"/>
        </w:tabs>
        <w:spacing w:line="276" w:lineRule="auto"/>
        <w:ind w:left="567" w:right="-2" w:hanging="294"/>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IV.</w:t>
      </w:r>
      <w:r w:rsidRPr="00260C80">
        <w:rPr>
          <w:rFonts w:ascii="Arial" w:eastAsia="BatangChe" w:hAnsi="Arial" w:cs="Arial"/>
          <w:color w:val="000000" w:themeColor="text1"/>
          <w:sz w:val="24"/>
          <w:szCs w:val="24"/>
          <w:lang w:eastAsia="es-MX"/>
        </w:rPr>
        <w:t xml:space="preserve"> En cuanto a los conceptos aplicables:</w:t>
      </w:r>
    </w:p>
    <w:p w:rsidR="00AB639A" w:rsidRPr="00260C80" w:rsidRDefault="00AB639A" w:rsidP="007254B6">
      <w:pPr>
        <w:tabs>
          <w:tab w:val="left" w:pos="317"/>
        </w:tabs>
        <w:spacing w:after="0"/>
        <w:jc w:val="both"/>
        <w:rPr>
          <w:rFonts w:ascii="Arial" w:eastAsia="BatangChe" w:hAnsi="Arial" w:cs="Arial"/>
          <w:color w:val="000000" w:themeColor="text1"/>
          <w:sz w:val="16"/>
          <w:szCs w:val="16"/>
          <w:lang w:val="es-ES" w:eastAsia="es-MX"/>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val="es-ES_tradnl" w:eastAsia="es-MX"/>
        </w:rPr>
        <w:t>Actos anticipados de campaña</w:t>
      </w:r>
      <w:r w:rsidRPr="00260C80">
        <w:rPr>
          <w:rFonts w:ascii="Arial" w:eastAsia="BatangChe" w:hAnsi="Arial" w:cs="Arial"/>
          <w:bCs/>
          <w:color w:val="000000" w:themeColor="text1"/>
          <w:sz w:val="24"/>
          <w:szCs w:val="24"/>
          <w:lang w:val="es-ES_tradnl" w:eastAsia="es-MX"/>
        </w:rPr>
        <w:t>: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r w:rsidRPr="00260C80">
        <w:rPr>
          <w:rFonts w:ascii="Arial" w:eastAsia="BatangChe" w:hAnsi="Arial" w:cs="Arial"/>
          <w:bCs/>
          <w:color w:val="000000" w:themeColor="text1"/>
          <w:sz w:val="24"/>
          <w:szCs w:val="24"/>
          <w:lang w:eastAsia="es-MX"/>
        </w:rPr>
        <w:t>;</w:t>
      </w:r>
    </w:p>
    <w:p w:rsidR="00AB639A" w:rsidRPr="00260C80" w:rsidRDefault="00AB639A" w:rsidP="007254B6">
      <w:p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val="es-ES_tradnl" w:eastAsia="es-MX"/>
        </w:rPr>
        <w:lastRenderedPageBreak/>
        <w:t>Actos anticipados de precampaña</w:t>
      </w:r>
      <w:r w:rsidRPr="00260C80">
        <w:rPr>
          <w:rFonts w:ascii="Arial" w:eastAsia="BatangChe" w:hAnsi="Arial" w:cs="Arial"/>
          <w:bCs/>
          <w:color w:val="000000" w:themeColor="text1"/>
          <w:sz w:val="24"/>
          <w:szCs w:val="24"/>
          <w:lang w:val="es-ES_tradnl" w:eastAsia="es-MX"/>
        </w:rPr>
        <w:t>: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AB639A" w:rsidRPr="00260C80" w:rsidRDefault="00AB639A" w:rsidP="007254B6">
      <w:pPr>
        <w:pStyle w:val="Prrafodelista"/>
        <w:spacing w:line="276" w:lineRule="auto"/>
        <w:ind w:left="1134" w:hanging="425"/>
        <w:rPr>
          <w:rFonts w:ascii="Arial" w:eastAsia="BatangChe" w:hAnsi="Arial" w:cs="Arial"/>
          <w:b/>
          <w:bCs/>
          <w:color w:val="000000" w:themeColor="text1"/>
          <w:sz w:val="24"/>
          <w:szCs w:val="24"/>
          <w:lang w:eastAsia="es-MX"/>
        </w:rPr>
      </w:pPr>
    </w:p>
    <w:p w:rsidR="001322CB"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Actos de campaña</w:t>
      </w:r>
      <w:r w:rsidRPr="00260C80">
        <w:rPr>
          <w:rFonts w:ascii="Arial" w:eastAsia="BatangChe" w:hAnsi="Arial" w:cs="Arial"/>
          <w:bCs/>
          <w:color w:val="000000" w:themeColor="text1"/>
          <w:sz w:val="24"/>
          <w:szCs w:val="24"/>
          <w:lang w:eastAsia="es-MX"/>
        </w:rPr>
        <w:t xml:space="preserve">: Son aquellas reuniones públicas o privadas, debates, asambleas, visitas domiciliarias, marchas y en general, aquellos actos en que las </w:t>
      </w:r>
      <w:r w:rsidRPr="00260C80">
        <w:rPr>
          <w:rFonts w:ascii="Arial" w:eastAsia="BatangChe" w:hAnsi="Arial" w:cs="Arial"/>
          <w:b/>
          <w:color w:val="000000" w:themeColor="text1"/>
          <w:sz w:val="24"/>
          <w:szCs w:val="24"/>
          <w:lang w:eastAsia="es-MX"/>
        </w:rPr>
        <w:t>candidaturas, voceras</w:t>
      </w:r>
      <w:r w:rsidRPr="00260C80">
        <w:rPr>
          <w:rFonts w:ascii="Arial" w:eastAsia="BatangChe" w:hAnsi="Arial" w:cs="Arial"/>
          <w:bCs/>
          <w:color w:val="000000" w:themeColor="text1"/>
          <w:sz w:val="24"/>
          <w:szCs w:val="24"/>
          <w:lang w:eastAsia="es-MX"/>
        </w:rPr>
        <w:t xml:space="preserve"> o voceros de los partidos políticos, se dirigen al electorado para la promoción de sus candidaturas;</w:t>
      </w:r>
    </w:p>
    <w:p w:rsidR="001322CB" w:rsidRDefault="001322CB" w:rsidP="001322CB">
      <w:pPr>
        <w:pStyle w:val="Prrafodelista"/>
        <w:rPr>
          <w:rFonts w:ascii="Arial" w:hAnsi="Arial" w:cs="Arial"/>
          <w:b/>
          <w:bCs/>
          <w:lang w:eastAsia="es-MX"/>
        </w:rPr>
      </w:pPr>
    </w:p>
    <w:p w:rsidR="001322CB" w:rsidRDefault="001322CB"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
          <w:bCs/>
          <w:color w:val="000000" w:themeColor="text1"/>
          <w:sz w:val="24"/>
          <w:szCs w:val="24"/>
          <w:lang w:eastAsia="es-MX"/>
        </w:rPr>
      </w:pPr>
      <w:r w:rsidRPr="001322CB">
        <w:rPr>
          <w:rFonts w:ascii="Arial" w:eastAsia="Times New Roman" w:hAnsi="Arial" w:cs="Arial"/>
          <w:b/>
          <w:bCs/>
          <w:sz w:val="24"/>
          <w:szCs w:val="24"/>
          <w:lang w:eastAsia="es-MX"/>
        </w:rPr>
        <w:t>Actuar con perspectiva de género: Es el deber de las y los funcionarios del Instituto Electoral del Estado de Zacatecas que participen en la tramitación de los procedimientos especiales sancionadores, de actuar remediando los potenciales efectos discriminatorios que el ordenamiento jurídico y las prácticas institucionales puedan tener en detrimento de las personas, principalmente de las mujeres</w:t>
      </w:r>
      <w:r>
        <w:rPr>
          <w:rFonts w:ascii="Arial" w:eastAsia="Times New Roman" w:hAnsi="Arial" w:cs="Arial"/>
          <w:b/>
          <w:bCs/>
          <w:sz w:val="24"/>
          <w:szCs w:val="24"/>
          <w:lang w:eastAsia="es-MX"/>
        </w:rPr>
        <w:t>;</w:t>
      </w:r>
    </w:p>
    <w:p w:rsidR="001322CB" w:rsidRPr="001322CB" w:rsidRDefault="001322CB" w:rsidP="001322CB">
      <w:pPr>
        <w:tabs>
          <w:tab w:val="left" w:pos="0"/>
          <w:tab w:val="left" w:pos="284"/>
          <w:tab w:val="left" w:pos="709"/>
        </w:tabs>
        <w:autoSpaceDE w:val="0"/>
        <w:autoSpaceDN w:val="0"/>
        <w:adjustRightInd w:val="0"/>
        <w:spacing w:after="0"/>
        <w:contextualSpacing/>
        <w:jc w:val="both"/>
        <w:rPr>
          <w:rFonts w:ascii="Arial" w:eastAsia="BatangChe" w:hAnsi="Arial" w:cs="Arial"/>
          <w:b/>
          <w:bCs/>
          <w:color w:val="000000" w:themeColor="text1"/>
          <w:sz w:val="24"/>
          <w:szCs w:val="24"/>
          <w:lang w:eastAsia="es-MX"/>
        </w:rPr>
      </w:pPr>
    </w:p>
    <w:p w:rsidR="001322CB"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Afiliada, Afiliado o Militante</w:t>
      </w:r>
      <w:r w:rsidRPr="00260C80">
        <w:rPr>
          <w:rFonts w:ascii="Arial" w:eastAsia="BatangChe" w:hAnsi="Arial" w:cs="Arial"/>
          <w:bCs/>
          <w:color w:val="000000" w:themeColor="text1"/>
          <w:sz w:val="24"/>
          <w:szCs w:val="24"/>
          <w:lang w:eastAsia="es-MX"/>
        </w:rPr>
        <w:t>: El ciudadano o ciudadana que en pleno goce y ejercicio de sus derechos político-electorales, se registra libre, voluntaria e individualmente a un partido político, en los términos de su normatividad interna, independientemente de la denominación, actividad y grado de participación;</w:t>
      </w:r>
    </w:p>
    <w:p w:rsidR="001322CB" w:rsidRDefault="001322CB" w:rsidP="001322CB">
      <w:pPr>
        <w:pStyle w:val="Prrafodelista"/>
        <w:rPr>
          <w:rFonts w:ascii="Arial" w:hAnsi="Arial" w:cs="Arial"/>
          <w:b/>
          <w:bCs/>
          <w:lang w:eastAsia="es-MX"/>
        </w:rPr>
      </w:pPr>
    </w:p>
    <w:p w:rsidR="001322CB" w:rsidRPr="001322CB" w:rsidRDefault="001322CB"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
          <w:bCs/>
          <w:color w:val="000000" w:themeColor="text1"/>
          <w:sz w:val="24"/>
          <w:szCs w:val="24"/>
          <w:lang w:eastAsia="es-MX"/>
        </w:rPr>
      </w:pPr>
      <w:r w:rsidRPr="001322CB">
        <w:rPr>
          <w:rFonts w:ascii="Arial" w:eastAsia="Times New Roman" w:hAnsi="Arial" w:cs="Arial"/>
          <w:b/>
          <w:bCs/>
          <w:sz w:val="24"/>
          <w:szCs w:val="24"/>
          <w:lang w:eastAsia="es-MX"/>
        </w:rPr>
        <w:t>Análisis de riesgo: Aquél que identifica la proximidad real (actual/inmediato) o inminente (posible/probable) de que una persona sea dañada en su vida, salud, familia, personas cercanas, integridad física, mental o emocional, patrimonio y/o cualquier otro derecho, incluyendo los político-electorales, atendiendo a causas o condiciones vinculadas al género;</w:t>
      </w:r>
    </w:p>
    <w:p w:rsidR="001322CB" w:rsidRPr="001322CB" w:rsidRDefault="001322CB" w:rsidP="001322CB">
      <w:pPr>
        <w:tabs>
          <w:tab w:val="left" w:pos="0"/>
          <w:tab w:val="left" w:pos="284"/>
          <w:tab w:val="left" w:pos="709"/>
        </w:tabs>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Aspirante a Candidatura Independiente</w:t>
      </w:r>
      <w:r w:rsidRPr="00260C80">
        <w:rPr>
          <w:rFonts w:ascii="Arial" w:eastAsia="BatangChe" w:hAnsi="Arial" w:cs="Arial"/>
          <w:bCs/>
          <w:color w:val="000000" w:themeColor="text1"/>
          <w:sz w:val="24"/>
          <w:szCs w:val="24"/>
          <w:lang w:eastAsia="es-MX"/>
        </w:rPr>
        <w:t xml:space="preserve">: Es la ciudadana o el ciudadano que de manera individual ha notificado al Instituto Electoral su intención de obtener su registro para participar en las elecciones a </w:t>
      </w:r>
      <w:r w:rsidRPr="00260C80">
        <w:rPr>
          <w:rFonts w:ascii="Arial" w:eastAsia="BatangChe" w:hAnsi="Arial" w:cs="Arial"/>
          <w:bCs/>
          <w:color w:val="000000" w:themeColor="text1"/>
          <w:sz w:val="24"/>
          <w:szCs w:val="24"/>
          <w:lang w:eastAsia="es-MX"/>
        </w:rPr>
        <w:lastRenderedPageBreak/>
        <w:t>cargos de elección popular en el Estado de Zacatecas y que obtuvo su constancia;</w:t>
      </w:r>
    </w:p>
    <w:p w:rsidR="00AB639A" w:rsidRPr="00260C80" w:rsidRDefault="00AB639A" w:rsidP="007254B6">
      <w:pPr>
        <w:pStyle w:val="Prrafodelista"/>
        <w:spacing w:line="276" w:lineRule="auto"/>
        <w:ind w:left="1134" w:hanging="425"/>
        <w:rPr>
          <w:rFonts w:ascii="Arial" w:hAnsi="Arial" w:cs="Arial"/>
          <w:b/>
          <w:bCs/>
          <w:color w:val="000000" w:themeColor="text1"/>
          <w:sz w:val="24"/>
          <w:szCs w:val="24"/>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hAnsi="Arial" w:cs="Arial"/>
          <w:b/>
          <w:bCs/>
          <w:color w:val="000000" w:themeColor="text1"/>
          <w:sz w:val="24"/>
          <w:szCs w:val="24"/>
        </w:rPr>
        <w:t xml:space="preserve">Candidata o Candidato: Es la ciudadana o el ciudadano </w:t>
      </w:r>
      <w:r w:rsidRPr="00260C80">
        <w:rPr>
          <w:rFonts w:ascii="Arial" w:eastAsia="BatangChe" w:hAnsi="Arial" w:cs="Arial"/>
          <w:bCs/>
          <w:color w:val="000000" w:themeColor="text1"/>
          <w:sz w:val="24"/>
          <w:szCs w:val="24"/>
          <w:lang w:eastAsia="es-MX"/>
        </w:rPr>
        <w:t>que obtuvo su registro ante el Instituto Electoral para contender por un cargo de elección popular, sea independiente o postulado por un partido político o coalición</w:t>
      </w:r>
      <w:r w:rsidR="0081017B" w:rsidRPr="00260C80">
        <w:rPr>
          <w:rFonts w:ascii="Arial" w:eastAsia="BatangChe" w:hAnsi="Arial" w:cs="Arial"/>
          <w:bCs/>
          <w:color w:val="000000" w:themeColor="text1"/>
          <w:sz w:val="24"/>
          <w:szCs w:val="24"/>
          <w:lang w:eastAsia="es-MX"/>
        </w:rPr>
        <w:t>;</w:t>
      </w:r>
    </w:p>
    <w:p w:rsidR="00AB639A" w:rsidRPr="00260C80" w:rsidRDefault="00AB639A" w:rsidP="007254B6">
      <w:pPr>
        <w:tabs>
          <w:tab w:val="left" w:pos="317"/>
        </w:tabs>
        <w:spacing w:after="0"/>
        <w:ind w:left="1134" w:hanging="425"/>
        <w:jc w:val="both"/>
        <w:rPr>
          <w:rFonts w:ascii="Arial" w:eastAsia="BatangChe" w:hAnsi="Arial" w:cs="Arial"/>
          <w:color w:val="000000" w:themeColor="text1"/>
          <w:sz w:val="24"/>
          <w:szCs w:val="24"/>
          <w:lang w:val="es-ES" w:eastAsia="es-MX"/>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rPr>
        <w:t>Cuadernillo</w:t>
      </w:r>
      <w:r w:rsidR="00FD12CF" w:rsidRPr="00260C80">
        <w:rPr>
          <w:rFonts w:ascii="Arial" w:eastAsia="BatangChe" w:hAnsi="Arial" w:cs="Arial"/>
          <w:b/>
          <w:color w:val="000000" w:themeColor="text1"/>
          <w:sz w:val="24"/>
          <w:szCs w:val="24"/>
        </w:rPr>
        <w:t xml:space="preserve"> Auxiliar de Medidas Cautelares</w:t>
      </w:r>
      <w:r w:rsidRPr="00260C80">
        <w:rPr>
          <w:rFonts w:ascii="Arial" w:eastAsia="BatangChe" w:hAnsi="Arial" w:cs="Arial"/>
          <w:color w:val="000000" w:themeColor="text1"/>
          <w:sz w:val="24"/>
          <w:szCs w:val="24"/>
        </w:rPr>
        <w:t>: El cuadernillo auxiliar de medidas cautelares que se integre con motivo de una solicitud formulada dentro de un procedimiento para el único efecto de dar trámite y resolución a la petición;</w:t>
      </w:r>
    </w:p>
    <w:p w:rsidR="00AB639A" w:rsidRPr="00260C80" w:rsidRDefault="00AB639A" w:rsidP="007254B6">
      <w:p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rPr>
        <w:t>Cuaderno</w:t>
      </w:r>
      <w:r w:rsidR="00FD12CF" w:rsidRPr="00260C80">
        <w:rPr>
          <w:rFonts w:ascii="Arial" w:eastAsia="BatangChe" w:hAnsi="Arial" w:cs="Arial"/>
          <w:b/>
          <w:color w:val="000000" w:themeColor="text1"/>
          <w:sz w:val="24"/>
          <w:szCs w:val="24"/>
        </w:rPr>
        <w:t xml:space="preserve"> de antecedentes</w:t>
      </w:r>
      <w:r w:rsidRPr="00260C80">
        <w:rPr>
          <w:rFonts w:ascii="Arial" w:eastAsia="BatangChe" w:hAnsi="Arial" w:cs="Arial"/>
          <w:color w:val="000000" w:themeColor="text1"/>
          <w:sz w:val="24"/>
          <w:szCs w:val="24"/>
        </w:rPr>
        <w:t>: El cuaderno de antecedentes formado con motivo de solicitudes o actuaciones carentes de vía específica regulada legalmente;</w:t>
      </w:r>
    </w:p>
    <w:p w:rsidR="00AB639A" w:rsidRPr="00260C80" w:rsidRDefault="00AB639A" w:rsidP="007254B6">
      <w:pPr>
        <w:tabs>
          <w:tab w:val="left" w:pos="317"/>
        </w:tabs>
        <w:spacing w:after="0"/>
        <w:ind w:left="1134" w:hanging="425"/>
        <w:jc w:val="both"/>
        <w:rPr>
          <w:rFonts w:ascii="Arial" w:eastAsia="BatangChe" w:hAnsi="Arial" w:cs="Arial"/>
          <w:color w:val="000000" w:themeColor="text1"/>
          <w:sz w:val="24"/>
          <w:szCs w:val="24"/>
          <w:lang w:eastAsia="es-MX"/>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rPr>
        <w:t>Libro de Registro</w:t>
      </w:r>
      <w:r w:rsidRPr="00260C80">
        <w:rPr>
          <w:rFonts w:ascii="Arial" w:eastAsia="BatangChe" w:hAnsi="Arial" w:cs="Arial"/>
          <w:color w:val="000000" w:themeColor="text1"/>
          <w:sz w:val="24"/>
          <w:szCs w:val="24"/>
        </w:rPr>
        <w:t>: El libro en el que se anotan los datos de identificación de las denuncias que se presenten, así como los procedimiento iniciados de oficio; los acuerdos y resoluciones recaídos en cada registro;</w:t>
      </w:r>
    </w:p>
    <w:p w:rsidR="00AB639A" w:rsidRPr="00260C80" w:rsidRDefault="00AB639A" w:rsidP="007254B6">
      <w:p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p>
    <w:p w:rsidR="001322CB"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Medidas Cautelares</w:t>
      </w:r>
      <w:r w:rsidRPr="00260C80">
        <w:rPr>
          <w:rFonts w:ascii="Arial" w:eastAsia="BatangChe" w:hAnsi="Arial" w:cs="Arial"/>
          <w:bCs/>
          <w:color w:val="000000" w:themeColor="text1"/>
          <w:sz w:val="24"/>
          <w:szCs w:val="24"/>
          <w:lang w:eastAsia="es-MX"/>
        </w:rPr>
        <w:t>: Los actos procesales que determine la Comisión de Asuntos Jurídicos y la Coordinación de lo Contencioso, según corresponda, a fin de lograr el cese de los actos o hechos que pudieran constituir una infracción a la normatividad electoral, con el objeto de evitar la producción de daños irreparables, la afectación de los principios que rigen el proceso electoral o la vulneración de los bienes jurídicos tutelados por las disposiciones contenidas en la normatividad electoral, hasta en tanto se emita la resolución definitiva que ponga fin al procedimiento;</w:t>
      </w:r>
    </w:p>
    <w:p w:rsidR="001322CB" w:rsidRDefault="001322CB" w:rsidP="001322CB">
      <w:pPr>
        <w:pStyle w:val="Prrafodelista"/>
        <w:rPr>
          <w:rFonts w:ascii="Arial" w:hAnsi="Arial" w:cs="Arial"/>
          <w:b/>
          <w:bCs/>
          <w:lang w:eastAsia="es-MX"/>
        </w:rPr>
      </w:pPr>
    </w:p>
    <w:p w:rsidR="001322CB" w:rsidRPr="001322CB" w:rsidRDefault="001322CB"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
          <w:bCs/>
          <w:color w:val="000000" w:themeColor="text1"/>
          <w:sz w:val="24"/>
          <w:szCs w:val="24"/>
          <w:lang w:eastAsia="es-MX"/>
        </w:rPr>
      </w:pPr>
      <w:r w:rsidRPr="001322CB">
        <w:rPr>
          <w:rFonts w:ascii="Arial" w:eastAsia="Times New Roman" w:hAnsi="Arial" w:cs="Arial"/>
          <w:b/>
          <w:bCs/>
          <w:sz w:val="24"/>
          <w:szCs w:val="24"/>
          <w:lang w:eastAsia="es-MX"/>
        </w:rPr>
        <w:t xml:space="preserve">Medidas de Protección: Actos de urgente aplicación en función del interés superior de la presunta víctima y son fundamentalmente precautorias. Deberán otorgarse inmediatamente por la autoridad competente, que conozcan de hechos probablemente constitutivos </w:t>
      </w:r>
      <w:r w:rsidRPr="001322CB">
        <w:rPr>
          <w:rFonts w:ascii="Arial" w:eastAsia="Times New Roman" w:hAnsi="Arial" w:cs="Arial"/>
          <w:b/>
          <w:bCs/>
          <w:sz w:val="24"/>
          <w:szCs w:val="24"/>
          <w:lang w:eastAsia="es-MX"/>
        </w:rPr>
        <w:lastRenderedPageBreak/>
        <w:t xml:space="preserve">de infracciones o delitos que impliquen violencia contra las mujeres en razón de género. </w:t>
      </w:r>
    </w:p>
    <w:p w:rsidR="001322CB" w:rsidRPr="00260C80" w:rsidRDefault="001322CB" w:rsidP="007254B6">
      <w:pPr>
        <w:pStyle w:val="Prrafodelista"/>
        <w:spacing w:line="276" w:lineRule="auto"/>
        <w:ind w:left="1134" w:hanging="425"/>
        <w:rPr>
          <w:rFonts w:ascii="Arial" w:hAnsi="Arial" w:cs="Arial"/>
          <w:b/>
          <w:bCs/>
          <w:color w:val="000000" w:themeColor="text1"/>
          <w:sz w:val="24"/>
          <w:szCs w:val="24"/>
        </w:rPr>
      </w:pPr>
    </w:p>
    <w:p w:rsidR="00AB639A" w:rsidRPr="00C10B1E"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
          <w:bCs/>
          <w:color w:val="000000" w:themeColor="text1"/>
          <w:sz w:val="24"/>
          <w:szCs w:val="24"/>
          <w:lang w:eastAsia="es-MX"/>
        </w:rPr>
      </w:pPr>
      <w:r w:rsidRPr="00C10B1E">
        <w:rPr>
          <w:rFonts w:ascii="Arial" w:hAnsi="Arial" w:cs="Arial"/>
          <w:b/>
          <w:bCs/>
          <w:color w:val="000000" w:themeColor="text1"/>
          <w:sz w:val="24"/>
          <w:szCs w:val="24"/>
        </w:rPr>
        <w:t>Medidas de reparación integral: Medidas ordenadas por la autoridad resolutora tendentes a reparar de manera oportuna, plena, diferenciada, transformadora, integral y efectiva el daño sufrido o derecho conculcado como consecuencia de un acto o hecho violatorio de los derechos político-electorales de las mujeres, con la finalidad de erradicar la violencia política contra las mujeres en razón de género. Medidas que deberán considerar, al menos los siguientes principios fundamentales:</w:t>
      </w:r>
      <w:r w:rsidR="00C10B1E">
        <w:rPr>
          <w:rFonts w:ascii="Arial" w:hAnsi="Arial" w:cs="Arial"/>
          <w:b/>
          <w:bCs/>
          <w:color w:val="000000" w:themeColor="text1"/>
          <w:sz w:val="24"/>
          <w:szCs w:val="24"/>
        </w:rPr>
        <w:t xml:space="preserve"> </w:t>
      </w:r>
      <w:r w:rsidRPr="00C10B1E">
        <w:rPr>
          <w:rFonts w:ascii="Arial" w:hAnsi="Arial" w:cs="Arial"/>
          <w:b/>
          <w:bCs/>
          <w:color w:val="000000" w:themeColor="text1"/>
          <w:sz w:val="24"/>
          <w:szCs w:val="24"/>
        </w:rPr>
        <w:t>proporcionalidad; causalidad; complementariedad; reconocimiento de responsabilidad; especialidad; jerarquía</w:t>
      </w:r>
      <w:r w:rsidR="0081017B" w:rsidRPr="00C10B1E">
        <w:rPr>
          <w:rFonts w:ascii="Arial" w:hAnsi="Arial" w:cs="Arial"/>
          <w:b/>
          <w:bCs/>
          <w:color w:val="000000" w:themeColor="text1"/>
          <w:sz w:val="24"/>
          <w:szCs w:val="24"/>
        </w:rPr>
        <w:t xml:space="preserve"> y</w:t>
      </w:r>
      <w:r w:rsidRPr="00C10B1E">
        <w:rPr>
          <w:rFonts w:ascii="Arial" w:hAnsi="Arial" w:cs="Arial"/>
          <w:b/>
          <w:bCs/>
          <w:color w:val="000000" w:themeColor="text1"/>
          <w:sz w:val="24"/>
          <w:szCs w:val="24"/>
        </w:rPr>
        <w:t xml:space="preserve"> progresividad;</w:t>
      </w:r>
    </w:p>
    <w:p w:rsidR="00AB639A" w:rsidRPr="00260C80" w:rsidRDefault="00AB639A" w:rsidP="007254B6">
      <w:pPr>
        <w:pStyle w:val="Prrafodelista"/>
        <w:spacing w:line="276" w:lineRule="auto"/>
        <w:ind w:left="1134" w:hanging="425"/>
        <w:rPr>
          <w:rFonts w:ascii="Arial" w:eastAsia="BatangChe" w:hAnsi="Arial" w:cs="Arial"/>
          <w:b/>
          <w:bCs/>
          <w:color w:val="000000" w:themeColor="text1"/>
          <w:sz w:val="24"/>
          <w:szCs w:val="24"/>
          <w:lang w:eastAsia="es-MX"/>
        </w:rPr>
      </w:pPr>
    </w:p>
    <w:p w:rsidR="001322CB"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Partidos Políticos</w:t>
      </w:r>
      <w:r w:rsidRPr="00260C80">
        <w:rPr>
          <w:rFonts w:ascii="Arial" w:eastAsia="BatangChe" w:hAnsi="Arial" w:cs="Arial"/>
          <w:bCs/>
          <w:color w:val="000000" w:themeColor="text1"/>
          <w:sz w:val="24"/>
          <w:szCs w:val="24"/>
          <w:lang w:eastAsia="es-MX"/>
        </w:rPr>
        <w:t xml:space="preserve">: Las entidades de interés público, dotadas de personalidad jurídica propia, con registro legal ante el Instituto Nacional; registro o acreditación ante el Instituto </w:t>
      </w:r>
      <w:r w:rsidRPr="00260C80">
        <w:rPr>
          <w:rFonts w:ascii="Arial" w:eastAsia="BatangChe" w:hAnsi="Arial" w:cs="Arial"/>
          <w:bCs/>
          <w:iCs/>
          <w:color w:val="000000" w:themeColor="text1"/>
          <w:sz w:val="24"/>
          <w:szCs w:val="24"/>
          <w:lang w:eastAsia="es-MX"/>
        </w:rPr>
        <w:t>Electoral</w:t>
      </w:r>
      <w:r w:rsidRPr="00260C80">
        <w:rPr>
          <w:rFonts w:ascii="Arial" w:eastAsia="BatangChe" w:hAnsi="Arial" w:cs="Arial"/>
          <w:bCs/>
          <w:color w:val="000000" w:themeColor="text1"/>
          <w:sz w:val="24"/>
          <w:szCs w:val="24"/>
          <w:lang w:eastAsia="es-MX"/>
        </w:rPr>
        <w:t xml:space="preserve">, que tienen como fin promover la participación del pueblo en la vida democrática y contribuir en la integración de los órganos de representación política y como organizaciones de </w:t>
      </w:r>
      <w:r w:rsidRPr="00260C80">
        <w:rPr>
          <w:rFonts w:ascii="Arial" w:eastAsia="BatangChe" w:hAnsi="Arial" w:cs="Arial"/>
          <w:b/>
          <w:color w:val="000000" w:themeColor="text1"/>
          <w:sz w:val="24"/>
          <w:szCs w:val="24"/>
          <w:lang w:eastAsia="es-MX"/>
        </w:rPr>
        <w:t>ciudadanas y</w:t>
      </w:r>
      <w:r w:rsidRPr="00260C80">
        <w:rPr>
          <w:rFonts w:ascii="Arial" w:eastAsia="BatangChe" w:hAnsi="Arial" w:cs="Arial"/>
          <w:bCs/>
          <w:color w:val="000000" w:themeColor="text1"/>
          <w:sz w:val="24"/>
          <w:szCs w:val="24"/>
          <w:lang w:eastAsia="es-MX"/>
        </w:rPr>
        <w:t xml:space="preserve"> ciudadanos para hacer posible el acceso de sus </w:t>
      </w:r>
      <w:r w:rsidRPr="00260C80">
        <w:rPr>
          <w:rFonts w:ascii="Arial" w:eastAsia="BatangChe" w:hAnsi="Arial" w:cs="Arial"/>
          <w:b/>
          <w:color w:val="000000" w:themeColor="text1"/>
          <w:sz w:val="24"/>
          <w:szCs w:val="24"/>
          <w:lang w:eastAsia="es-MX"/>
        </w:rPr>
        <w:t>candidaturas</w:t>
      </w:r>
      <w:r w:rsidRPr="00260C80">
        <w:rPr>
          <w:rFonts w:ascii="Arial" w:eastAsia="BatangChe" w:hAnsi="Arial" w:cs="Arial"/>
          <w:bCs/>
          <w:color w:val="000000" w:themeColor="text1"/>
          <w:sz w:val="24"/>
          <w:szCs w:val="24"/>
          <w:lang w:eastAsia="es-MX"/>
        </w:rPr>
        <w:t xml:space="preserve"> al ejercicio del poder público, mediante el sufragio universal, libre, secreto y directo de los electores, de acuerdo con los programas, principios e ideas, postulados por aquéllos;</w:t>
      </w:r>
    </w:p>
    <w:p w:rsidR="001322CB" w:rsidRDefault="001322CB" w:rsidP="001322CB">
      <w:pPr>
        <w:pStyle w:val="Prrafodelista"/>
        <w:rPr>
          <w:rFonts w:ascii="Arial" w:hAnsi="Arial" w:cs="Arial"/>
          <w:b/>
          <w:bCs/>
          <w:lang w:eastAsia="es-MX"/>
        </w:rPr>
      </w:pPr>
    </w:p>
    <w:p w:rsidR="001322CB" w:rsidRPr="001322CB" w:rsidRDefault="001322CB"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
          <w:bCs/>
          <w:color w:val="000000" w:themeColor="text1"/>
          <w:sz w:val="24"/>
          <w:szCs w:val="24"/>
          <w:lang w:eastAsia="es-MX"/>
        </w:rPr>
      </w:pPr>
      <w:r w:rsidRPr="001322CB">
        <w:rPr>
          <w:rFonts w:ascii="Arial" w:eastAsia="Times New Roman" w:hAnsi="Arial" w:cs="Arial"/>
          <w:b/>
          <w:bCs/>
          <w:sz w:val="24"/>
          <w:szCs w:val="24"/>
          <w:lang w:eastAsia="es-MX"/>
        </w:rPr>
        <w:t xml:space="preserve">Perspectiva de género: Metodología y mecanismos que permiten identificar, cuestionar y valorar la discriminación, desigualdad y exclusión de las mujeres, que se pretende justificar con base en las diferencias biológicas entre mujeres y hombres, así como las acciones que deben emprenderse para actuar sobre los factores de género y crear las condiciones de cambio que permitan avanzar en la construcción de la igualdad de género. </w:t>
      </w:r>
    </w:p>
    <w:p w:rsidR="001322CB" w:rsidRPr="00260C80" w:rsidRDefault="001322CB" w:rsidP="007254B6">
      <w:pPr>
        <w:pStyle w:val="Prrafodelista"/>
        <w:spacing w:line="276" w:lineRule="auto"/>
        <w:ind w:left="1134" w:hanging="425"/>
        <w:rPr>
          <w:rFonts w:ascii="Arial" w:hAnsi="Arial" w:cs="Arial"/>
          <w:b/>
          <w:bCs/>
          <w:color w:val="000000" w:themeColor="text1"/>
          <w:sz w:val="24"/>
          <w:szCs w:val="24"/>
          <w:lang w:eastAsia="es-MX"/>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hAnsi="Arial" w:cs="Arial"/>
          <w:b/>
          <w:bCs/>
          <w:color w:val="000000" w:themeColor="text1"/>
          <w:sz w:val="24"/>
          <w:szCs w:val="24"/>
          <w:lang w:eastAsia="es-MX"/>
        </w:rPr>
        <w:t xml:space="preserve">Precandidata o </w:t>
      </w:r>
      <w:r w:rsidRPr="00260C80">
        <w:rPr>
          <w:rFonts w:ascii="Arial" w:eastAsia="BatangChe" w:hAnsi="Arial" w:cs="Arial"/>
          <w:b/>
          <w:bCs/>
          <w:color w:val="000000" w:themeColor="text1"/>
          <w:sz w:val="24"/>
          <w:szCs w:val="24"/>
          <w:lang w:eastAsia="es-MX"/>
        </w:rPr>
        <w:t>Precandidato</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b/>
          <w:color w:val="000000" w:themeColor="text1"/>
          <w:sz w:val="24"/>
          <w:szCs w:val="24"/>
          <w:lang w:eastAsia="es-MX"/>
        </w:rPr>
        <w:t>La ciudadana o el ciudadano</w:t>
      </w:r>
      <w:r w:rsidRPr="00260C80">
        <w:rPr>
          <w:rFonts w:ascii="Arial" w:eastAsia="BatangChe" w:hAnsi="Arial" w:cs="Arial"/>
          <w:bCs/>
          <w:color w:val="000000" w:themeColor="text1"/>
          <w:sz w:val="24"/>
          <w:szCs w:val="24"/>
          <w:lang w:eastAsia="es-MX"/>
        </w:rPr>
        <w:t xml:space="preserve"> que participa en un proceso de selección interna de un partido político para ser postulado como candidato o candidata a un cargo de elección popular;</w:t>
      </w:r>
    </w:p>
    <w:p w:rsidR="00AB639A" w:rsidRPr="00260C80" w:rsidRDefault="00AB639A" w:rsidP="007254B6">
      <w:pPr>
        <w:pStyle w:val="Prrafodelista"/>
        <w:spacing w:line="276" w:lineRule="auto"/>
        <w:ind w:left="1134" w:hanging="425"/>
        <w:jc w:val="both"/>
        <w:rPr>
          <w:rFonts w:ascii="Arial" w:hAnsi="Arial" w:cs="Arial"/>
          <w:color w:val="000000" w:themeColor="text1"/>
          <w:sz w:val="24"/>
          <w:szCs w:val="24"/>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Procedimientos sancionadores</w:t>
      </w:r>
      <w:r w:rsidRPr="00260C80">
        <w:rPr>
          <w:rFonts w:ascii="Arial" w:eastAsia="BatangChe" w:hAnsi="Arial" w:cs="Arial"/>
          <w:bCs/>
          <w:color w:val="000000" w:themeColor="text1"/>
          <w:sz w:val="24"/>
          <w:szCs w:val="24"/>
          <w:lang w:eastAsia="es-MX"/>
        </w:rPr>
        <w:t>: El procedimiento sancionador ordinario que se tramita, sustancia y resuelve por el Consejo General, y el procedimiento especial sancionador que se tramita y sustancia por la Coordinación de lo Contencioso, y se remite al Tribunal de Justicia Electoral para su resolución;</w:t>
      </w:r>
    </w:p>
    <w:p w:rsidR="00AB639A" w:rsidRPr="00260C80" w:rsidRDefault="00AB639A" w:rsidP="007254B6">
      <w:pPr>
        <w:pStyle w:val="Prrafodelista"/>
        <w:spacing w:line="276" w:lineRule="auto"/>
        <w:ind w:left="1134" w:hanging="425"/>
        <w:rPr>
          <w:rFonts w:ascii="Arial" w:eastAsia="BatangChe" w:hAnsi="Arial" w:cs="Arial"/>
          <w:b/>
          <w:bCs/>
          <w:color w:val="000000" w:themeColor="text1"/>
          <w:sz w:val="24"/>
          <w:szCs w:val="24"/>
          <w:lang w:eastAsia="es-MX"/>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Queja o Denuncia</w:t>
      </w:r>
      <w:r w:rsidRPr="00260C80">
        <w:rPr>
          <w:rFonts w:ascii="Arial" w:eastAsia="BatangChe" w:hAnsi="Arial" w:cs="Arial"/>
          <w:bCs/>
          <w:color w:val="000000" w:themeColor="text1"/>
          <w:sz w:val="24"/>
          <w:szCs w:val="24"/>
          <w:lang w:eastAsia="es-MX"/>
        </w:rPr>
        <w:t xml:space="preserve">: El acto por medio del cual una persona física o moral hace del conocimiento del Instituto </w:t>
      </w:r>
      <w:r w:rsidRPr="00260C80">
        <w:rPr>
          <w:rFonts w:ascii="Arial" w:eastAsia="BatangChe" w:hAnsi="Arial" w:cs="Arial"/>
          <w:bCs/>
          <w:iCs/>
          <w:color w:val="000000" w:themeColor="text1"/>
          <w:sz w:val="24"/>
          <w:szCs w:val="24"/>
          <w:lang w:eastAsia="es-MX"/>
        </w:rPr>
        <w:t>Electoral</w:t>
      </w:r>
      <w:r w:rsidRPr="00260C80">
        <w:rPr>
          <w:rFonts w:ascii="Arial" w:eastAsia="BatangChe" w:hAnsi="Arial" w:cs="Arial"/>
          <w:bCs/>
          <w:color w:val="000000" w:themeColor="text1"/>
          <w:sz w:val="24"/>
          <w:szCs w:val="24"/>
          <w:lang w:eastAsia="es-MX"/>
        </w:rPr>
        <w:t>, hechos presuntamente violatorios de la normatividad electoral</w:t>
      </w:r>
      <w:r w:rsidR="0081017B" w:rsidRPr="00260C80">
        <w:rPr>
          <w:rFonts w:ascii="Arial" w:eastAsia="BatangChe" w:hAnsi="Arial" w:cs="Arial"/>
          <w:bCs/>
          <w:color w:val="000000" w:themeColor="text1"/>
          <w:sz w:val="24"/>
          <w:szCs w:val="24"/>
          <w:lang w:eastAsia="es-MX"/>
        </w:rPr>
        <w:t>, y</w:t>
      </w:r>
    </w:p>
    <w:p w:rsidR="00AB639A" w:rsidRPr="00260C80" w:rsidRDefault="00AB639A" w:rsidP="007254B6">
      <w:pPr>
        <w:tabs>
          <w:tab w:val="left" w:pos="317"/>
        </w:tabs>
        <w:spacing w:after="0"/>
        <w:ind w:left="1134" w:hanging="425"/>
        <w:jc w:val="both"/>
        <w:rPr>
          <w:rFonts w:ascii="Arial" w:eastAsia="BatangChe" w:hAnsi="Arial" w:cs="Arial"/>
          <w:color w:val="000000" w:themeColor="text1"/>
          <w:sz w:val="24"/>
          <w:szCs w:val="24"/>
          <w:lang w:val="es-ES" w:eastAsia="es-MX"/>
        </w:rPr>
      </w:pPr>
    </w:p>
    <w:p w:rsidR="00AB639A" w:rsidRPr="00260C80" w:rsidRDefault="00AB639A" w:rsidP="00117786">
      <w:pPr>
        <w:numPr>
          <w:ilvl w:val="0"/>
          <w:numId w:val="8"/>
        </w:numPr>
        <w:tabs>
          <w:tab w:val="left" w:pos="0"/>
          <w:tab w:val="left" w:pos="284"/>
          <w:tab w:val="left" w:pos="709"/>
        </w:tabs>
        <w:autoSpaceDE w:val="0"/>
        <w:autoSpaceDN w:val="0"/>
        <w:adjustRightInd w:val="0"/>
        <w:spacing w:after="0"/>
        <w:ind w:left="1134" w:hanging="425"/>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rPr>
        <w:t>Sistema de procedimientos especiales</w:t>
      </w:r>
      <w:r w:rsidRPr="00260C80">
        <w:rPr>
          <w:rFonts w:ascii="Arial" w:eastAsia="BatangChe" w:hAnsi="Arial" w:cs="Arial"/>
          <w:color w:val="000000" w:themeColor="text1"/>
          <w:sz w:val="24"/>
          <w:szCs w:val="24"/>
        </w:rPr>
        <w:t>: El sistema electrónico de procedimientos especiales sancionadores.</w:t>
      </w:r>
    </w:p>
    <w:p w:rsidR="007254B6" w:rsidRPr="00260C80" w:rsidRDefault="007254B6" w:rsidP="007254B6">
      <w:pPr>
        <w:tabs>
          <w:tab w:val="left" w:pos="317"/>
        </w:tabs>
        <w:spacing w:after="0"/>
        <w:ind w:right="-2"/>
        <w:jc w:val="center"/>
        <w:rPr>
          <w:rFonts w:ascii="Arial" w:eastAsia="BatangChe" w:hAnsi="Arial" w:cs="Arial"/>
          <w:color w:val="000000" w:themeColor="text1"/>
          <w:sz w:val="24"/>
          <w:szCs w:val="24"/>
          <w:lang w:eastAsia="es-MX"/>
        </w:rPr>
      </w:pPr>
    </w:p>
    <w:p w:rsidR="00AB639A" w:rsidRPr="00260C80" w:rsidRDefault="00AB639A" w:rsidP="007254B6">
      <w:pPr>
        <w:tabs>
          <w:tab w:val="left" w:pos="317"/>
        </w:tabs>
        <w:spacing w:after="0"/>
        <w:ind w:right="-2"/>
        <w:jc w:val="center"/>
        <w:rPr>
          <w:rFonts w:ascii="Arial" w:hAnsi="Arial" w:cs="Arial"/>
          <w:b/>
          <w:color w:val="000000" w:themeColor="text1"/>
          <w:sz w:val="24"/>
          <w:szCs w:val="24"/>
        </w:rPr>
      </w:pPr>
      <w:r w:rsidRPr="00260C80">
        <w:rPr>
          <w:rFonts w:ascii="Arial" w:hAnsi="Arial" w:cs="Arial"/>
          <w:b/>
          <w:color w:val="000000" w:themeColor="text1"/>
          <w:sz w:val="24"/>
          <w:szCs w:val="24"/>
        </w:rPr>
        <w:t>TÍTULO SEGUNDO</w:t>
      </w:r>
    </w:p>
    <w:p w:rsidR="00AB639A" w:rsidRPr="00FE7061" w:rsidRDefault="00FE7061" w:rsidP="007254B6">
      <w:pPr>
        <w:tabs>
          <w:tab w:val="left" w:pos="317"/>
        </w:tabs>
        <w:spacing w:after="0"/>
        <w:jc w:val="center"/>
        <w:rPr>
          <w:rFonts w:ascii="Arial" w:hAnsi="Arial" w:cs="Arial"/>
          <w:bCs/>
          <w:color w:val="000000" w:themeColor="text1"/>
          <w:sz w:val="24"/>
          <w:szCs w:val="24"/>
        </w:rPr>
      </w:pPr>
      <w:r w:rsidRPr="00FE7061">
        <w:rPr>
          <w:rFonts w:ascii="Arial" w:hAnsi="Arial" w:cs="Arial"/>
          <w:bCs/>
          <w:color w:val="000000" w:themeColor="text1"/>
          <w:sz w:val="24"/>
          <w:szCs w:val="24"/>
        </w:rPr>
        <w:t>De las Reglas Comunes Aplicables a los Procedimientos Sancionadores</w:t>
      </w:r>
    </w:p>
    <w:p w:rsidR="00AB639A" w:rsidRPr="00260C80" w:rsidRDefault="00AB639A" w:rsidP="007254B6">
      <w:pPr>
        <w:tabs>
          <w:tab w:val="left" w:pos="317"/>
        </w:tabs>
        <w:spacing w:after="0"/>
        <w:ind w:left="1134" w:hanging="425"/>
        <w:jc w:val="both"/>
        <w:rPr>
          <w:rFonts w:ascii="Arial" w:hAnsi="Arial" w:cs="Arial"/>
          <w:b/>
          <w:color w:val="000000" w:themeColor="text1"/>
          <w:sz w:val="24"/>
          <w:szCs w:val="24"/>
        </w:rPr>
      </w:pPr>
    </w:p>
    <w:p w:rsidR="00AB639A" w:rsidRPr="005175AB" w:rsidRDefault="00AB639A" w:rsidP="007254B6">
      <w:pPr>
        <w:autoSpaceDE w:val="0"/>
        <w:autoSpaceDN w:val="0"/>
        <w:adjustRightInd w:val="0"/>
        <w:spacing w:after="0"/>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 xml:space="preserve">Reglas aplicables a los procedimientos </w:t>
      </w:r>
    </w:p>
    <w:p w:rsidR="00AB639A" w:rsidRPr="005175AB" w:rsidRDefault="00AB639A" w:rsidP="007254B6">
      <w:pPr>
        <w:autoSpaceDE w:val="0"/>
        <w:autoSpaceDN w:val="0"/>
        <w:adjustRightInd w:val="0"/>
        <w:spacing w:after="0"/>
        <w:jc w:val="right"/>
        <w:rPr>
          <w:rFonts w:ascii="Arial" w:eastAsia="BatangChe" w:hAnsi="Arial" w:cs="Arial"/>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ordinarios y especiales sancionadores</w:t>
      </w:r>
    </w:p>
    <w:p w:rsidR="00AB639A" w:rsidRPr="00260C80" w:rsidRDefault="00AB639A" w:rsidP="007254B6">
      <w:pPr>
        <w:autoSpaceDE w:val="0"/>
        <w:autoSpaceDN w:val="0"/>
        <w:adjustRightInd w:val="0"/>
        <w:spacing w:after="0"/>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8</w:t>
      </w:r>
    </w:p>
    <w:p w:rsidR="00AB639A" w:rsidRPr="00260C80" w:rsidRDefault="00AB639A" w:rsidP="005F24D2">
      <w:pPr>
        <w:tabs>
          <w:tab w:val="left" w:pos="317"/>
        </w:tabs>
        <w:spacing w:after="0"/>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Las disposiciones de este Título rigen para el trámite, sustanciación y resolución de los procedimientos sancionadores, con excepción de las reglas particulares señaladas expresamente para cada uno de ellos.</w:t>
      </w:r>
    </w:p>
    <w:p w:rsidR="005F24D2" w:rsidRDefault="005F24D2" w:rsidP="007254B6">
      <w:pPr>
        <w:autoSpaceDE w:val="0"/>
        <w:autoSpaceDN w:val="0"/>
        <w:adjustRightInd w:val="0"/>
        <w:spacing w:after="0"/>
        <w:jc w:val="center"/>
        <w:rPr>
          <w:rFonts w:ascii="Arial" w:eastAsia="BatangChe" w:hAnsi="Arial" w:cs="Arial"/>
          <w:b/>
          <w:bCs/>
          <w:iCs/>
          <w:color w:val="000000" w:themeColor="text1"/>
          <w:sz w:val="24"/>
          <w:szCs w:val="24"/>
          <w:lang w:eastAsia="es-MX"/>
        </w:rPr>
      </w:pPr>
    </w:p>
    <w:p w:rsidR="00AB639A" w:rsidRPr="00260C80" w:rsidRDefault="00AB639A" w:rsidP="007254B6">
      <w:pPr>
        <w:autoSpaceDE w:val="0"/>
        <w:autoSpaceDN w:val="0"/>
        <w:adjustRightInd w:val="0"/>
        <w:spacing w:after="0"/>
        <w:jc w:val="center"/>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CAPÍTULO PRIMERO</w:t>
      </w:r>
    </w:p>
    <w:p w:rsidR="00AB639A" w:rsidRPr="00FE7061" w:rsidRDefault="00FE7061" w:rsidP="007254B6">
      <w:pPr>
        <w:tabs>
          <w:tab w:val="left" w:pos="317"/>
        </w:tabs>
        <w:spacing w:after="0"/>
        <w:ind w:firstLine="1"/>
        <w:jc w:val="center"/>
        <w:rPr>
          <w:rFonts w:ascii="Arial" w:eastAsia="BatangChe" w:hAnsi="Arial" w:cs="Arial"/>
          <w:iCs/>
          <w:color w:val="000000" w:themeColor="text1"/>
          <w:sz w:val="24"/>
          <w:szCs w:val="24"/>
          <w:lang w:eastAsia="es-MX"/>
        </w:rPr>
      </w:pPr>
      <w:r w:rsidRPr="00FE7061">
        <w:rPr>
          <w:rFonts w:ascii="Arial" w:eastAsia="BatangChe" w:hAnsi="Arial" w:cs="Arial"/>
          <w:iCs/>
          <w:color w:val="000000" w:themeColor="text1"/>
          <w:sz w:val="24"/>
          <w:szCs w:val="24"/>
          <w:lang w:eastAsia="es-MX"/>
        </w:rPr>
        <w:t>Del Cómputo de los Plazos</w:t>
      </w:r>
    </w:p>
    <w:p w:rsidR="00AB639A" w:rsidRPr="00260C80" w:rsidRDefault="00AB639A" w:rsidP="007254B6">
      <w:pPr>
        <w:tabs>
          <w:tab w:val="left" w:pos="317"/>
        </w:tabs>
        <w:spacing w:after="0"/>
        <w:ind w:firstLine="1"/>
        <w:rPr>
          <w:rFonts w:ascii="Arial" w:eastAsia="BatangChe" w:hAnsi="Arial" w:cs="Arial"/>
          <w:b/>
          <w:bCs/>
          <w:iCs/>
          <w:color w:val="000000" w:themeColor="text1"/>
          <w:sz w:val="24"/>
          <w:szCs w:val="24"/>
          <w:lang w:eastAsia="es-MX"/>
        </w:rPr>
      </w:pPr>
    </w:p>
    <w:p w:rsidR="00AB639A" w:rsidRPr="005175AB" w:rsidRDefault="00AB639A" w:rsidP="007254B6">
      <w:pPr>
        <w:autoSpaceDE w:val="0"/>
        <w:autoSpaceDN w:val="0"/>
        <w:adjustRightInd w:val="0"/>
        <w:spacing w:after="0"/>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Cómputo de los plazos</w:t>
      </w:r>
    </w:p>
    <w:p w:rsidR="00AB639A" w:rsidRPr="00260C80" w:rsidRDefault="00AB639A" w:rsidP="007254B6">
      <w:pPr>
        <w:autoSpaceDE w:val="0"/>
        <w:autoSpaceDN w:val="0"/>
        <w:adjustRightInd w:val="0"/>
        <w:spacing w:after="0"/>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9</w:t>
      </w:r>
    </w:p>
    <w:p w:rsidR="00AB639A" w:rsidRPr="00260C80" w:rsidRDefault="00AB639A" w:rsidP="007254B6">
      <w:pPr>
        <w:autoSpaceDE w:val="0"/>
        <w:autoSpaceDN w:val="0"/>
        <w:adjustRightInd w:val="0"/>
        <w:spacing w:after="0"/>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Para efectos de este Reglamento, los plazos se computarán en los términos siguientes:</w:t>
      </w:r>
    </w:p>
    <w:p w:rsidR="00AB639A" w:rsidRPr="00260C80" w:rsidRDefault="00AB639A" w:rsidP="007254B6">
      <w:pPr>
        <w:autoSpaceDE w:val="0"/>
        <w:autoSpaceDN w:val="0"/>
        <w:adjustRightInd w:val="0"/>
        <w:spacing w:after="0"/>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9"/>
        </w:numPr>
        <w:tabs>
          <w:tab w:val="left" w:pos="709"/>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Durante los procesos electorales, todos los días y horas son hábiles;</w:t>
      </w:r>
    </w:p>
    <w:p w:rsidR="00AB639A" w:rsidRPr="005F24D2" w:rsidRDefault="00AB639A" w:rsidP="007254B6">
      <w:pPr>
        <w:pStyle w:val="Prrafodelista"/>
        <w:tabs>
          <w:tab w:val="left" w:pos="709"/>
        </w:tabs>
        <w:spacing w:line="276" w:lineRule="auto"/>
        <w:ind w:right="-2"/>
        <w:jc w:val="both"/>
        <w:rPr>
          <w:rFonts w:ascii="Arial" w:eastAsia="BatangChe" w:hAnsi="Arial" w:cs="Arial"/>
          <w:color w:val="000000" w:themeColor="text1"/>
          <w:sz w:val="16"/>
          <w:szCs w:val="16"/>
          <w:lang w:eastAsia="es-MX"/>
        </w:rPr>
      </w:pPr>
    </w:p>
    <w:p w:rsidR="00AB639A" w:rsidRPr="00260C80" w:rsidRDefault="00AB639A" w:rsidP="00117786">
      <w:pPr>
        <w:pStyle w:val="Prrafodelista"/>
        <w:numPr>
          <w:ilvl w:val="0"/>
          <w:numId w:val="9"/>
        </w:numPr>
        <w:tabs>
          <w:tab w:val="left" w:pos="709"/>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Si los plazos están señalados por horas, se computarán de momento a momento, y surtirán sus efectos al momento en que se realice la notificación del acto o resolución;</w:t>
      </w:r>
    </w:p>
    <w:p w:rsidR="00AB639A" w:rsidRPr="00260C80" w:rsidRDefault="00AB639A" w:rsidP="007254B6">
      <w:pPr>
        <w:pStyle w:val="Prrafodelista"/>
        <w:tabs>
          <w:tab w:val="left" w:pos="709"/>
        </w:tabs>
        <w:spacing w:line="276" w:lineRule="auto"/>
        <w:ind w:right="-2"/>
        <w:jc w:val="both"/>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9"/>
        </w:numPr>
        <w:tabs>
          <w:tab w:val="left" w:pos="709"/>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Si están señalados por días, éstos se considerarán de veinticuatro horas y el cómputo de los plazos iniciará al día siguiente de su realización;</w:t>
      </w:r>
    </w:p>
    <w:p w:rsidR="00AB639A" w:rsidRPr="00260C80" w:rsidRDefault="00AB639A" w:rsidP="007254B6">
      <w:pPr>
        <w:pStyle w:val="Prrafodelista"/>
        <w:spacing w:line="276" w:lineRule="auto"/>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9"/>
        </w:numPr>
        <w:tabs>
          <w:tab w:val="left" w:pos="709"/>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En el caso de las quejas que se inicien antes del proceso electoral, los plazos se computarán en días hábiles, debiendo entenderse por tales, todos los </w:t>
      </w:r>
      <w:r w:rsidRPr="00260C80">
        <w:rPr>
          <w:rFonts w:ascii="Arial" w:eastAsia="BatangChe" w:hAnsi="Arial" w:cs="Arial"/>
          <w:b/>
          <w:color w:val="000000" w:themeColor="text1"/>
          <w:sz w:val="24"/>
          <w:szCs w:val="24"/>
          <w:lang w:eastAsia="es-MX"/>
        </w:rPr>
        <w:t xml:space="preserve">días </w:t>
      </w:r>
      <w:r w:rsidRPr="00260C80">
        <w:rPr>
          <w:rFonts w:ascii="Arial" w:eastAsia="BatangChe" w:hAnsi="Arial" w:cs="Arial"/>
          <w:color w:val="000000" w:themeColor="text1"/>
          <w:sz w:val="24"/>
          <w:szCs w:val="24"/>
          <w:lang w:eastAsia="es-MX"/>
        </w:rPr>
        <w:t>del año, a excepción de los sábados y domingos, así como aquellos días que por acuerdo expreso del órgano competente, en términos de ley sean considerados inhábiles, y</w:t>
      </w:r>
    </w:p>
    <w:p w:rsidR="00AB639A" w:rsidRPr="00260C80" w:rsidRDefault="00AB639A" w:rsidP="007254B6">
      <w:pPr>
        <w:pStyle w:val="Prrafodelista"/>
        <w:spacing w:line="276" w:lineRule="auto"/>
        <w:rPr>
          <w:rFonts w:ascii="Arial" w:eastAsia="BatangChe" w:hAnsi="Arial" w:cs="Arial"/>
          <w:color w:val="000000" w:themeColor="text1"/>
          <w:sz w:val="24"/>
          <w:szCs w:val="24"/>
          <w:lang w:eastAsia="es-MX"/>
        </w:rPr>
      </w:pPr>
    </w:p>
    <w:p w:rsidR="00AB639A" w:rsidRPr="00260C80" w:rsidRDefault="00AB639A" w:rsidP="00117786">
      <w:pPr>
        <w:pStyle w:val="Prrafodelista"/>
        <w:numPr>
          <w:ilvl w:val="0"/>
          <w:numId w:val="9"/>
        </w:numPr>
        <w:tabs>
          <w:tab w:val="left" w:pos="709"/>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plazos señalados por años, se computarán a partir del mismo día en que se tenga conocimiento del acto, hecho u omisión motivo del procedimiento.</w:t>
      </w:r>
    </w:p>
    <w:p w:rsidR="00AB639A" w:rsidRPr="00260C80" w:rsidRDefault="00AB639A" w:rsidP="007254B6">
      <w:pPr>
        <w:pStyle w:val="Prrafodelista"/>
        <w:spacing w:line="276" w:lineRule="auto"/>
        <w:rPr>
          <w:rFonts w:ascii="Arial" w:eastAsia="BatangChe" w:hAnsi="Arial" w:cs="Arial"/>
          <w:b/>
          <w:bCs/>
          <w:color w:val="000000" w:themeColor="text1"/>
          <w:sz w:val="24"/>
          <w:szCs w:val="24"/>
          <w:lang w:eastAsia="es-MX"/>
        </w:rPr>
      </w:pPr>
    </w:p>
    <w:p w:rsidR="00AB639A" w:rsidRPr="00260C80" w:rsidRDefault="00AB639A" w:rsidP="007254B6">
      <w:pPr>
        <w:tabs>
          <w:tab w:val="left" w:pos="709"/>
        </w:tabs>
        <w:spacing w:after="0"/>
        <w:ind w:right="-2"/>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Las diligencias se celebrarán en días y horas hábiles, salvo en los casos en los que sea necesario que se practiquen fuera de ellos, para el efecto de preservar las evidencias del acto, hecho u omisión denunciado.</w:t>
      </w:r>
    </w:p>
    <w:p w:rsidR="00AB639A" w:rsidRPr="00260C80" w:rsidRDefault="00AB639A" w:rsidP="007254B6">
      <w:pPr>
        <w:tabs>
          <w:tab w:val="left" w:pos="709"/>
        </w:tabs>
        <w:spacing w:after="0"/>
        <w:ind w:right="-2"/>
        <w:jc w:val="both"/>
        <w:rPr>
          <w:rFonts w:ascii="Arial" w:eastAsia="BatangChe" w:hAnsi="Arial" w:cs="Arial"/>
          <w:color w:val="000000" w:themeColor="text1"/>
          <w:sz w:val="24"/>
          <w:szCs w:val="24"/>
          <w:lang w:eastAsia="es-MX"/>
        </w:rPr>
      </w:pPr>
    </w:p>
    <w:p w:rsidR="00AB639A" w:rsidRPr="00260C80" w:rsidRDefault="00AB639A" w:rsidP="007254B6">
      <w:pPr>
        <w:tabs>
          <w:tab w:val="left" w:pos="709"/>
        </w:tabs>
        <w:spacing w:after="0"/>
        <w:ind w:right="-2"/>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El Secretario Ejecutivo podrá determinar días y horas hábiles para el desahogo de diligencias.</w:t>
      </w:r>
    </w:p>
    <w:p w:rsidR="007254B6" w:rsidRPr="00260C80" w:rsidRDefault="007254B6" w:rsidP="007254B6">
      <w:pPr>
        <w:tabs>
          <w:tab w:val="left" w:pos="709"/>
        </w:tabs>
        <w:spacing w:after="0"/>
        <w:ind w:right="-2"/>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jc w:val="center"/>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CAPÍTULO SEGUNDO</w:t>
      </w:r>
    </w:p>
    <w:p w:rsidR="002B717B" w:rsidRPr="00FE7061" w:rsidRDefault="00FE7061" w:rsidP="007254B6">
      <w:pPr>
        <w:tabs>
          <w:tab w:val="left" w:pos="709"/>
        </w:tabs>
        <w:spacing w:after="0"/>
        <w:ind w:right="-2"/>
        <w:jc w:val="center"/>
        <w:rPr>
          <w:rFonts w:ascii="Arial" w:eastAsia="BatangChe" w:hAnsi="Arial" w:cs="Arial"/>
          <w:iCs/>
          <w:color w:val="000000" w:themeColor="text1"/>
          <w:sz w:val="24"/>
          <w:szCs w:val="24"/>
          <w:lang w:eastAsia="es-MX"/>
        </w:rPr>
      </w:pPr>
      <w:r w:rsidRPr="00FE7061">
        <w:rPr>
          <w:rFonts w:ascii="Arial" w:eastAsia="BatangChe" w:hAnsi="Arial" w:cs="Arial"/>
          <w:iCs/>
          <w:color w:val="000000" w:themeColor="text1"/>
          <w:sz w:val="24"/>
          <w:szCs w:val="24"/>
          <w:lang w:eastAsia="es-MX"/>
        </w:rPr>
        <w:t>De los Requisitos del Escrito de Queja o Denuncia</w:t>
      </w:r>
    </w:p>
    <w:p w:rsidR="002B717B" w:rsidRPr="00260C80" w:rsidRDefault="002B717B" w:rsidP="007254B6">
      <w:pPr>
        <w:tabs>
          <w:tab w:val="left" w:pos="709"/>
        </w:tabs>
        <w:spacing w:after="0"/>
        <w:ind w:right="-2"/>
        <w:rPr>
          <w:rFonts w:ascii="Arial" w:eastAsia="BatangChe" w:hAnsi="Arial" w:cs="Arial"/>
          <w:b/>
          <w:bCs/>
          <w:iCs/>
          <w:color w:val="000000" w:themeColor="text1"/>
          <w:sz w:val="24"/>
          <w:szCs w:val="24"/>
          <w:lang w:eastAsia="es-MX"/>
        </w:rPr>
      </w:pPr>
    </w:p>
    <w:p w:rsidR="002B717B" w:rsidRPr="005175AB" w:rsidRDefault="002B717B" w:rsidP="007254B6">
      <w:pPr>
        <w:autoSpaceDE w:val="0"/>
        <w:autoSpaceDN w:val="0"/>
        <w:adjustRightInd w:val="0"/>
        <w:spacing w:after="0"/>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iCs/>
          <w:color w:val="000000" w:themeColor="text1"/>
          <w:sz w:val="16"/>
          <w:szCs w:val="16"/>
          <w:lang w:eastAsia="es-MX"/>
        </w:rPr>
        <w:t xml:space="preserve">Requisitos de la queja </w:t>
      </w:r>
    </w:p>
    <w:p w:rsidR="002B717B" w:rsidRPr="005175AB" w:rsidRDefault="002B717B" w:rsidP="007254B6">
      <w:pPr>
        <w:autoSpaceDE w:val="0"/>
        <w:autoSpaceDN w:val="0"/>
        <w:adjustRightInd w:val="0"/>
        <w:spacing w:after="0"/>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iCs/>
          <w:color w:val="000000" w:themeColor="text1"/>
          <w:sz w:val="16"/>
          <w:szCs w:val="16"/>
          <w:lang w:eastAsia="es-MX"/>
        </w:rPr>
        <w:t>o denuncia</w:t>
      </w:r>
    </w:p>
    <w:p w:rsidR="002B717B" w:rsidRPr="00260C80" w:rsidRDefault="002B717B" w:rsidP="007254B6">
      <w:pPr>
        <w:autoSpaceDE w:val="0"/>
        <w:autoSpaceDN w:val="0"/>
        <w:adjustRightInd w:val="0"/>
        <w:spacing w:after="0"/>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10</w:t>
      </w:r>
    </w:p>
    <w:p w:rsidR="002B717B" w:rsidRPr="00260C80" w:rsidRDefault="002B717B" w:rsidP="007254B6">
      <w:pPr>
        <w:autoSpaceDE w:val="0"/>
        <w:autoSpaceDN w:val="0"/>
        <w:adjustRightInd w:val="0"/>
        <w:spacing w:after="0"/>
        <w:jc w:val="both"/>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La queja o denuncia podrá ser presentada por escrito o de forma oral por comparecencia, ante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 xml:space="preserve">de lo Contencioso </w:t>
      </w:r>
      <w:r w:rsidRPr="00260C80">
        <w:rPr>
          <w:rFonts w:ascii="Arial" w:eastAsia="BatangChe" w:hAnsi="Arial" w:cs="Arial"/>
          <w:color w:val="000000" w:themeColor="text1"/>
          <w:sz w:val="24"/>
          <w:szCs w:val="24"/>
          <w:lang w:eastAsia="es-MX"/>
        </w:rPr>
        <w:t xml:space="preserve">o los órganos desconcentrados, </w:t>
      </w:r>
      <w:r w:rsidRPr="00260C80">
        <w:rPr>
          <w:rFonts w:ascii="Arial" w:eastAsia="BatangChe" w:hAnsi="Arial" w:cs="Arial"/>
          <w:b/>
          <w:bCs/>
          <w:color w:val="000000" w:themeColor="text1"/>
          <w:sz w:val="24"/>
          <w:szCs w:val="24"/>
          <w:lang w:eastAsia="es-MX"/>
        </w:rPr>
        <w:t xml:space="preserve">o en su caso, a través de medios de comunicación electrónicos. </w:t>
      </w:r>
    </w:p>
    <w:p w:rsidR="002B717B" w:rsidRPr="00260C80" w:rsidRDefault="002B717B" w:rsidP="007254B6">
      <w:pPr>
        <w:autoSpaceDE w:val="0"/>
        <w:autoSpaceDN w:val="0"/>
        <w:adjustRightInd w:val="0"/>
        <w:spacing w:after="0"/>
        <w:jc w:val="both"/>
        <w:rPr>
          <w:rFonts w:ascii="Arial" w:eastAsia="BatangChe" w:hAnsi="Arial" w:cs="Arial"/>
          <w:bCs/>
          <w:color w:val="000000" w:themeColor="text1"/>
          <w:sz w:val="24"/>
          <w:szCs w:val="24"/>
          <w:lang w:eastAsia="es-MX"/>
        </w:rPr>
      </w:pPr>
    </w:p>
    <w:p w:rsidR="002B717B" w:rsidRPr="00260C80" w:rsidRDefault="002B717B" w:rsidP="007254B6">
      <w:pPr>
        <w:autoSpaceDE w:val="0"/>
        <w:autoSpaceDN w:val="0"/>
        <w:adjustRightInd w:val="0"/>
        <w:spacing w:after="0"/>
        <w:jc w:val="both"/>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La queja o denuncia que se presente por escrito, </w:t>
      </w:r>
      <w:r w:rsidRPr="00260C80">
        <w:rPr>
          <w:rFonts w:ascii="Arial" w:eastAsia="BatangChe" w:hAnsi="Arial" w:cs="Arial"/>
          <w:color w:val="000000" w:themeColor="text1"/>
          <w:sz w:val="24"/>
          <w:szCs w:val="24"/>
          <w:lang w:eastAsia="es-MX"/>
        </w:rPr>
        <w:t>deberá cumplir con los siguientes requisitos:</w:t>
      </w:r>
    </w:p>
    <w:p w:rsidR="002B717B" w:rsidRPr="005F24D2" w:rsidRDefault="002B717B" w:rsidP="007254B6">
      <w:pPr>
        <w:autoSpaceDE w:val="0"/>
        <w:autoSpaceDN w:val="0"/>
        <w:adjustRightInd w:val="0"/>
        <w:spacing w:after="0"/>
        <w:ind w:left="426"/>
        <w:jc w:val="both"/>
        <w:rPr>
          <w:rFonts w:ascii="Arial" w:eastAsia="BatangChe" w:hAnsi="Arial" w:cs="Arial"/>
          <w:color w:val="000000" w:themeColor="text1"/>
          <w:sz w:val="16"/>
          <w:szCs w:val="16"/>
          <w:lang w:eastAsia="es-MX"/>
        </w:rPr>
      </w:pPr>
    </w:p>
    <w:p w:rsidR="002B717B" w:rsidRPr="00260C80" w:rsidRDefault="002B717B" w:rsidP="00117786">
      <w:pPr>
        <w:pStyle w:val="Prrafodelista"/>
        <w:numPr>
          <w:ilvl w:val="0"/>
          <w:numId w:val="49"/>
        </w:numPr>
        <w:spacing w:line="276" w:lineRule="auto"/>
        <w:ind w:left="851" w:hanging="425"/>
        <w:jc w:val="both"/>
        <w:rPr>
          <w:rFonts w:ascii="Arial" w:hAnsi="Arial" w:cs="Arial"/>
          <w:sz w:val="24"/>
          <w:szCs w:val="24"/>
        </w:rPr>
      </w:pPr>
      <w:r w:rsidRPr="00260C80">
        <w:rPr>
          <w:rFonts w:ascii="Arial" w:hAnsi="Arial" w:cs="Arial"/>
          <w:sz w:val="24"/>
          <w:szCs w:val="24"/>
        </w:rPr>
        <w:t xml:space="preserve">Nombre de la </w:t>
      </w:r>
      <w:r w:rsidRPr="00260C80">
        <w:rPr>
          <w:rFonts w:ascii="Arial" w:hAnsi="Arial" w:cs="Arial"/>
          <w:b/>
          <w:bCs/>
          <w:sz w:val="24"/>
          <w:szCs w:val="24"/>
        </w:rPr>
        <w:t>parte</w:t>
      </w:r>
      <w:r w:rsidRPr="00260C80">
        <w:rPr>
          <w:rFonts w:ascii="Arial" w:hAnsi="Arial" w:cs="Arial"/>
          <w:sz w:val="24"/>
          <w:szCs w:val="24"/>
        </w:rPr>
        <w:t xml:space="preserve"> denunciante y firma autógrafa o huella dactilar;</w:t>
      </w:r>
    </w:p>
    <w:p w:rsidR="002B717B" w:rsidRPr="00260C80" w:rsidRDefault="002B717B" w:rsidP="007254B6">
      <w:pPr>
        <w:pStyle w:val="Prrafodelista"/>
        <w:spacing w:line="276" w:lineRule="auto"/>
        <w:ind w:left="851" w:hanging="425"/>
        <w:jc w:val="both"/>
        <w:rPr>
          <w:rFonts w:ascii="Arial" w:hAnsi="Arial" w:cs="Arial"/>
          <w:sz w:val="24"/>
          <w:szCs w:val="24"/>
        </w:rPr>
      </w:pPr>
    </w:p>
    <w:p w:rsidR="002B717B" w:rsidRPr="00260C80" w:rsidRDefault="002B717B" w:rsidP="00117786">
      <w:pPr>
        <w:pStyle w:val="Prrafodelista"/>
        <w:numPr>
          <w:ilvl w:val="0"/>
          <w:numId w:val="49"/>
        </w:numPr>
        <w:tabs>
          <w:tab w:val="left" w:pos="317"/>
        </w:tabs>
        <w:spacing w:line="276" w:lineRule="auto"/>
        <w:ind w:left="851" w:right="-2" w:hanging="425"/>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lastRenderedPageBreak/>
        <w:t>Domicilio para oír y recibir notificaciones en la capital del Estado o zona conurbada, y si es posible un correo electrónico para tal efecto;</w:t>
      </w:r>
    </w:p>
    <w:p w:rsidR="002B717B" w:rsidRPr="00260C80" w:rsidRDefault="002B717B" w:rsidP="007254B6">
      <w:pPr>
        <w:pStyle w:val="Prrafodelista"/>
        <w:tabs>
          <w:tab w:val="left" w:pos="317"/>
        </w:tabs>
        <w:spacing w:line="276" w:lineRule="auto"/>
        <w:ind w:left="851" w:right="-2" w:hanging="425"/>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49"/>
        </w:numPr>
        <w:tabs>
          <w:tab w:val="left" w:pos="317"/>
        </w:tabs>
        <w:spacing w:line="276" w:lineRule="auto"/>
        <w:ind w:left="851" w:right="-2" w:hanging="425"/>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documentos necesarios e idóneos para acreditar la personería;</w:t>
      </w:r>
    </w:p>
    <w:p w:rsidR="002B717B" w:rsidRPr="00260C80" w:rsidRDefault="002B717B" w:rsidP="007254B6">
      <w:pPr>
        <w:pStyle w:val="Prrafodelista"/>
        <w:spacing w:line="276" w:lineRule="auto"/>
        <w:ind w:left="851" w:hanging="425"/>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49"/>
        </w:numPr>
        <w:tabs>
          <w:tab w:val="left" w:pos="317"/>
        </w:tabs>
        <w:spacing w:line="276" w:lineRule="auto"/>
        <w:ind w:left="851" w:right="-2" w:hanging="425"/>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Narración expresa y clara de los hechos en que se basa la queja o denuncia y de ser posible, los preceptos presuntamente violados, y</w:t>
      </w:r>
    </w:p>
    <w:p w:rsidR="002B717B" w:rsidRPr="00260C80" w:rsidRDefault="002B717B" w:rsidP="007254B6">
      <w:pPr>
        <w:pStyle w:val="Prrafodelista"/>
        <w:spacing w:line="276" w:lineRule="auto"/>
        <w:ind w:left="851" w:hanging="425"/>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49"/>
        </w:numPr>
        <w:tabs>
          <w:tab w:val="left" w:pos="317"/>
        </w:tabs>
        <w:spacing w:line="276" w:lineRule="auto"/>
        <w:ind w:left="851" w:right="-2" w:hanging="425"/>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Ofrecer y aportar las pruebas con que cuente o en su caso, mencionar las que habrán de requerirse cuando </w:t>
      </w:r>
      <w:r w:rsidR="009271B4" w:rsidRPr="000D5AF1">
        <w:rPr>
          <w:rFonts w:ascii="Arial" w:eastAsia="BatangChe" w:hAnsi="Arial" w:cs="Arial"/>
          <w:b/>
          <w:bCs/>
          <w:color w:val="000000" w:themeColor="text1"/>
          <w:sz w:val="24"/>
          <w:szCs w:val="24"/>
          <w:lang w:eastAsia="es-MX"/>
        </w:rPr>
        <w:t>la parte</w:t>
      </w:r>
      <w:r w:rsidRPr="000D5AF1">
        <w:rPr>
          <w:rFonts w:ascii="Arial" w:eastAsia="BatangChe" w:hAnsi="Arial" w:cs="Arial"/>
          <w:b/>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denunciante acredite que oportunamente las solicitó por escrito a la autoridad competente, y no le fueron entregadas.</w:t>
      </w:r>
    </w:p>
    <w:p w:rsidR="002B717B" w:rsidRPr="00260C80" w:rsidRDefault="002B717B" w:rsidP="007254B6">
      <w:pPr>
        <w:pStyle w:val="Prrafodelista"/>
        <w:spacing w:line="276" w:lineRule="auto"/>
        <w:jc w:val="both"/>
        <w:rPr>
          <w:rFonts w:ascii="Arial" w:hAnsi="Arial" w:cs="Arial"/>
          <w:sz w:val="24"/>
          <w:szCs w:val="24"/>
        </w:rPr>
      </w:pPr>
    </w:p>
    <w:p w:rsidR="002B717B" w:rsidRPr="00260C80" w:rsidRDefault="002B717B" w:rsidP="007254B6">
      <w:pPr>
        <w:tabs>
          <w:tab w:val="left" w:pos="317"/>
        </w:tabs>
        <w:spacing w:after="0"/>
        <w:ind w:right="-2"/>
        <w:jc w:val="both"/>
        <w:rPr>
          <w:rFonts w:ascii="Arial" w:eastAsia="BatangChe" w:hAnsi="Arial" w:cs="Arial"/>
          <w:color w:val="000000" w:themeColor="text1"/>
          <w:sz w:val="24"/>
          <w:szCs w:val="24"/>
          <w:lang w:eastAsia="es-MX"/>
        </w:rPr>
      </w:pPr>
      <w:r w:rsidRPr="00260C80">
        <w:rPr>
          <w:rFonts w:ascii="Arial" w:hAnsi="Arial" w:cs="Arial"/>
          <w:b/>
          <w:bCs/>
          <w:sz w:val="24"/>
          <w:szCs w:val="24"/>
        </w:rPr>
        <w:t>3.</w:t>
      </w:r>
      <w:r w:rsidRPr="00260C80">
        <w:rPr>
          <w:rFonts w:ascii="Arial" w:hAnsi="Arial" w:cs="Arial"/>
          <w:sz w:val="24"/>
          <w:szCs w:val="24"/>
        </w:rPr>
        <w:t xml:space="preserve"> </w:t>
      </w:r>
      <w:r w:rsidRPr="00260C80">
        <w:rPr>
          <w:rFonts w:ascii="Arial" w:eastAsia="BatangChe" w:hAnsi="Arial" w:cs="Arial"/>
          <w:color w:val="000000" w:themeColor="text1"/>
          <w:sz w:val="24"/>
          <w:szCs w:val="24"/>
          <w:lang w:eastAsia="es-MX"/>
        </w:rPr>
        <w:t xml:space="preserve">La </w:t>
      </w:r>
      <w:r w:rsidRPr="00260C80">
        <w:rPr>
          <w:rFonts w:ascii="Arial" w:eastAsia="BatangChe" w:hAnsi="Arial" w:cs="Arial"/>
          <w:b/>
          <w:bCs/>
          <w:color w:val="000000" w:themeColor="text1"/>
          <w:sz w:val="24"/>
          <w:szCs w:val="24"/>
          <w:lang w:eastAsia="es-MX"/>
        </w:rPr>
        <w:t>parte</w:t>
      </w:r>
      <w:r w:rsidRPr="00260C80">
        <w:rPr>
          <w:rFonts w:ascii="Arial" w:eastAsia="BatangChe" w:hAnsi="Arial" w:cs="Arial"/>
          <w:color w:val="000000" w:themeColor="text1"/>
          <w:sz w:val="24"/>
          <w:szCs w:val="24"/>
          <w:lang w:eastAsia="es-MX"/>
        </w:rPr>
        <w:t xml:space="preserve"> denunciante deberá relacionar las pruebas con cada uno de los hechos narrados en su escrito inicial de queja o denuncia.</w:t>
      </w:r>
    </w:p>
    <w:p w:rsidR="002B717B" w:rsidRPr="00260C80" w:rsidRDefault="002B717B" w:rsidP="007254B6">
      <w:pPr>
        <w:tabs>
          <w:tab w:val="left" w:pos="317"/>
        </w:tabs>
        <w:spacing w:after="0"/>
        <w:ind w:right="-2"/>
        <w:jc w:val="both"/>
        <w:rPr>
          <w:rFonts w:ascii="Arial" w:eastAsia="BatangChe" w:hAnsi="Arial" w:cs="Arial"/>
          <w:color w:val="000000" w:themeColor="text1"/>
          <w:sz w:val="24"/>
          <w:szCs w:val="24"/>
          <w:lang w:eastAsia="es-MX"/>
        </w:rPr>
      </w:pPr>
    </w:p>
    <w:p w:rsidR="002B717B" w:rsidRPr="00260C80" w:rsidRDefault="002B717B" w:rsidP="007254B6">
      <w:pPr>
        <w:tabs>
          <w:tab w:val="left" w:pos="317"/>
        </w:tabs>
        <w:spacing w:after="0"/>
        <w:ind w:right="-2"/>
        <w:jc w:val="both"/>
        <w:rPr>
          <w:rFonts w:ascii="Arial" w:eastAsia="BatangChe" w:hAnsi="Arial" w:cs="Arial"/>
          <w:color w:val="000000" w:themeColor="text1"/>
          <w:sz w:val="24"/>
          <w:szCs w:val="24"/>
          <w:lang w:eastAsia="es-MX"/>
        </w:rPr>
      </w:pPr>
      <w:r w:rsidRPr="00260C80">
        <w:rPr>
          <w:rFonts w:ascii="Arial" w:hAnsi="Arial" w:cs="Arial"/>
          <w:b/>
          <w:bCs/>
          <w:sz w:val="24"/>
          <w:szCs w:val="24"/>
        </w:rPr>
        <w:t>4.</w:t>
      </w:r>
      <w:r w:rsidRPr="00260C80">
        <w:rPr>
          <w:rFonts w:ascii="Arial" w:hAnsi="Arial" w:cs="Arial"/>
          <w:sz w:val="24"/>
          <w:szCs w:val="24"/>
        </w:rPr>
        <w:t xml:space="preserve"> </w:t>
      </w:r>
      <w:r w:rsidRPr="00260C80">
        <w:rPr>
          <w:rFonts w:ascii="Arial" w:eastAsia="BatangChe" w:hAnsi="Arial" w:cs="Arial"/>
          <w:color w:val="000000" w:themeColor="text1"/>
          <w:sz w:val="24"/>
          <w:szCs w:val="24"/>
          <w:lang w:eastAsia="es-MX"/>
        </w:rPr>
        <w:t xml:space="preserve">En caso de que las y los representantes de los partidos políticos, de las y los aspirantes a </w:t>
      </w:r>
      <w:r w:rsidRPr="00260C80">
        <w:rPr>
          <w:rFonts w:ascii="Arial" w:eastAsia="BatangChe" w:hAnsi="Arial" w:cs="Arial"/>
          <w:b/>
          <w:bCs/>
          <w:color w:val="000000" w:themeColor="text1"/>
          <w:sz w:val="24"/>
          <w:szCs w:val="24"/>
          <w:lang w:eastAsia="es-MX"/>
        </w:rPr>
        <w:t>candidaturas</w:t>
      </w:r>
      <w:r w:rsidRPr="00260C80">
        <w:rPr>
          <w:rFonts w:ascii="Arial" w:eastAsia="BatangChe" w:hAnsi="Arial" w:cs="Arial"/>
          <w:color w:val="000000" w:themeColor="text1"/>
          <w:sz w:val="24"/>
          <w:szCs w:val="24"/>
          <w:lang w:eastAsia="es-MX"/>
        </w:rPr>
        <w:t xml:space="preserve"> independientes, de </w:t>
      </w:r>
      <w:r w:rsidRPr="00260C80">
        <w:rPr>
          <w:rFonts w:ascii="Arial" w:eastAsia="BatangChe" w:hAnsi="Arial" w:cs="Arial"/>
          <w:b/>
          <w:bCs/>
          <w:color w:val="000000" w:themeColor="text1"/>
          <w:sz w:val="24"/>
          <w:szCs w:val="24"/>
          <w:lang w:eastAsia="es-MX"/>
        </w:rPr>
        <w:t>las candidatas</w:t>
      </w:r>
      <w:r w:rsidRPr="00260C80">
        <w:rPr>
          <w:rFonts w:ascii="Arial" w:eastAsia="BatangChe" w:hAnsi="Arial" w:cs="Arial"/>
          <w:color w:val="000000" w:themeColor="text1"/>
          <w:sz w:val="24"/>
          <w:szCs w:val="24"/>
          <w:lang w:eastAsia="es-MX"/>
        </w:rPr>
        <w:t xml:space="preserve"> y los candidatos independientes no acrediten su personería, la queja o denuncia se tendrá por no presentada. Este último requisito no será exigible tratándose de las personas representantes ante el Consejo General o los órganos desconcentrados.</w:t>
      </w:r>
    </w:p>
    <w:p w:rsidR="002B717B" w:rsidRPr="00260C80" w:rsidRDefault="002B717B" w:rsidP="007254B6">
      <w:pPr>
        <w:tabs>
          <w:tab w:val="left" w:pos="709"/>
        </w:tabs>
        <w:spacing w:after="0"/>
        <w:ind w:right="-2"/>
        <w:contextualSpacing/>
        <w:rPr>
          <w:rFonts w:ascii="Arial" w:eastAsia="BatangChe" w:hAnsi="Arial" w:cs="Arial"/>
          <w:color w:val="000000" w:themeColor="text1"/>
          <w:sz w:val="24"/>
          <w:szCs w:val="24"/>
          <w:lang w:val="es-ES" w:eastAsia="es-MX"/>
        </w:rPr>
      </w:pPr>
    </w:p>
    <w:p w:rsidR="002B717B" w:rsidRPr="00260C80" w:rsidRDefault="002B717B" w:rsidP="007254B6">
      <w:pPr>
        <w:autoSpaceDE w:val="0"/>
        <w:autoSpaceDN w:val="0"/>
        <w:adjustRightInd w:val="0"/>
        <w:spacing w:after="0"/>
        <w:contextualSpacing/>
        <w:jc w:val="center"/>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CAPÍTULO TERCERO</w:t>
      </w:r>
    </w:p>
    <w:p w:rsidR="002B717B" w:rsidRPr="00FE7061" w:rsidRDefault="00FE7061" w:rsidP="007254B6">
      <w:pPr>
        <w:tabs>
          <w:tab w:val="left" w:pos="426"/>
        </w:tabs>
        <w:autoSpaceDE w:val="0"/>
        <w:autoSpaceDN w:val="0"/>
        <w:adjustRightInd w:val="0"/>
        <w:spacing w:after="0"/>
        <w:ind w:left="142" w:hanging="142"/>
        <w:contextualSpacing/>
        <w:jc w:val="center"/>
        <w:rPr>
          <w:rFonts w:ascii="Arial" w:eastAsia="BatangChe" w:hAnsi="Arial" w:cs="Arial"/>
          <w:iCs/>
          <w:color w:val="000000" w:themeColor="text1"/>
          <w:sz w:val="24"/>
          <w:szCs w:val="24"/>
          <w:lang w:eastAsia="es-MX"/>
        </w:rPr>
      </w:pPr>
      <w:r>
        <w:rPr>
          <w:rFonts w:ascii="Arial" w:eastAsia="BatangChe" w:hAnsi="Arial" w:cs="Arial"/>
          <w:iCs/>
          <w:color w:val="000000" w:themeColor="text1"/>
          <w:sz w:val="24"/>
          <w:szCs w:val="24"/>
          <w:lang w:eastAsia="es-MX"/>
        </w:rPr>
        <w:t>De</w:t>
      </w:r>
      <w:r w:rsidRPr="00FE7061">
        <w:rPr>
          <w:rFonts w:ascii="Arial" w:eastAsia="BatangChe" w:hAnsi="Arial" w:cs="Arial"/>
          <w:iCs/>
          <w:color w:val="000000" w:themeColor="text1"/>
          <w:sz w:val="24"/>
          <w:szCs w:val="24"/>
          <w:lang w:eastAsia="es-MX"/>
        </w:rPr>
        <w:t xml:space="preserve"> la </w:t>
      </w:r>
      <w:r>
        <w:rPr>
          <w:rFonts w:ascii="Arial" w:eastAsia="BatangChe" w:hAnsi="Arial" w:cs="Arial"/>
          <w:iCs/>
          <w:color w:val="000000" w:themeColor="text1"/>
          <w:sz w:val="24"/>
          <w:szCs w:val="24"/>
          <w:lang w:eastAsia="es-MX"/>
        </w:rPr>
        <w:t>R</w:t>
      </w:r>
      <w:r w:rsidRPr="00FE7061">
        <w:rPr>
          <w:rFonts w:ascii="Arial" w:eastAsia="BatangChe" w:hAnsi="Arial" w:cs="Arial"/>
          <w:iCs/>
          <w:color w:val="000000" w:themeColor="text1"/>
          <w:sz w:val="24"/>
          <w:szCs w:val="24"/>
          <w:lang w:eastAsia="es-MX"/>
        </w:rPr>
        <w:t xml:space="preserve">atificación de la </w:t>
      </w:r>
      <w:r>
        <w:rPr>
          <w:rFonts w:ascii="Arial" w:eastAsia="BatangChe" w:hAnsi="Arial" w:cs="Arial"/>
          <w:iCs/>
          <w:color w:val="000000" w:themeColor="text1"/>
          <w:sz w:val="24"/>
          <w:szCs w:val="24"/>
          <w:lang w:eastAsia="es-MX"/>
        </w:rPr>
        <w:t>Q</w:t>
      </w:r>
      <w:r w:rsidRPr="00FE7061">
        <w:rPr>
          <w:rFonts w:ascii="Arial" w:eastAsia="BatangChe" w:hAnsi="Arial" w:cs="Arial"/>
          <w:iCs/>
          <w:color w:val="000000" w:themeColor="text1"/>
          <w:sz w:val="24"/>
          <w:szCs w:val="24"/>
          <w:lang w:eastAsia="es-MX"/>
        </w:rPr>
        <w:t xml:space="preserve">ueja o </w:t>
      </w:r>
      <w:r>
        <w:rPr>
          <w:rFonts w:ascii="Arial" w:eastAsia="BatangChe" w:hAnsi="Arial" w:cs="Arial"/>
          <w:iCs/>
          <w:color w:val="000000" w:themeColor="text1"/>
          <w:sz w:val="24"/>
          <w:szCs w:val="24"/>
          <w:lang w:eastAsia="es-MX"/>
        </w:rPr>
        <w:t>D</w:t>
      </w:r>
      <w:r w:rsidRPr="00FE7061">
        <w:rPr>
          <w:rFonts w:ascii="Arial" w:eastAsia="BatangChe" w:hAnsi="Arial" w:cs="Arial"/>
          <w:iCs/>
          <w:color w:val="000000" w:themeColor="text1"/>
          <w:sz w:val="24"/>
          <w:szCs w:val="24"/>
          <w:lang w:eastAsia="es-MX"/>
        </w:rPr>
        <w:t>enuncia</w:t>
      </w:r>
    </w:p>
    <w:p w:rsidR="002B717B" w:rsidRPr="00260C80" w:rsidRDefault="002B717B" w:rsidP="007254B6">
      <w:pPr>
        <w:autoSpaceDE w:val="0"/>
        <w:autoSpaceDN w:val="0"/>
        <w:adjustRightInd w:val="0"/>
        <w:contextualSpacing/>
        <w:jc w:val="right"/>
        <w:rPr>
          <w:rFonts w:ascii="Arial" w:eastAsia="BatangChe" w:hAnsi="Arial" w:cs="Arial"/>
          <w:b/>
          <w:bCs/>
          <w:i/>
          <w:iCs/>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iCs/>
          <w:color w:val="000000" w:themeColor="text1"/>
          <w:sz w:val="16"/>
          <w:szCs w:val="16"/>
          <w:lang w:eastAsia="es-MX"/>
        </w:rPr>
        <w:t>De la ratificación de</w:t>
      </w:r>
    </w:p>
    <w:p w:rsidR="002B717B" w:rsidRPr="00260C80" w:rsidRDefault="002B717B" w:rsidP="007254B6">
      <w:pPr>
        <w:spacing w:after="0"/>
        <w:contextualSpacing/>
        <w:jc w:val="right"/>
        <w:rPr>
          <w:rFonts w:ascii="Arial" w:eastAsia="BatangChe" w:hAnsi="Arial" w:cs="Arial"/>
          <w:b/>
          <w:bCs/>
          <w:i/>
          <w:iCs/>
          <w:color w:val="000000" w:themeColor="text1"/>
          <w:sz w:val="24"/>
          <w:szCs w:val="24"/>
          <w:lang w:eastAsia="es-MX"/>
        </w:rPr>
      </w:pPr>
      <w:r w:rsidRPr="005175AB">
        <w:rPr>
          <w:rFonts w:ascii="Arial" w:eastAsia="BatangChe" w:hAnsi="Arial" w:cs="Arial"/>
          <w:b/>
          <w:bCs/>
          <w:i/>
          <w:iCs/>
          <w:color w:val="000000" w:themeColor="text1"/>
          <w:sz w:val="16"/>
          <w:szCs w:val="16"/>
          <w:lang w:eastAsia="es-MX"/>
        </w:rPr>
        <w:t>la queja o denuncia</w:t>
      </w:r>
    </w:p>
    <w:p w:rsidR="002B717B" w:rsidRPr="00260C80" w:rsidRDefault="002B717B"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11</w:t>
      </w:r>
    </w:p>
    <w:p w:rsidR="002B717B" w:rsidRPr="00260C80" w:rsidRDefault="002B717B" w:rsidP="007254B6">
      <w:pPr>
        <w:tabs>
          <w:tab w:val="left" w:pos="709"/>
        </w:tabs>
        <w:ind w:right="-2"/>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1.</w:t>
      </w:r>
      <w:r w:rsidRPr="00260C80">
        <w:rPr>
          <w:rFonts w:ascii="Arial" w:eastAsia="BatangChe" w:hAnsi="Arial" w:cs="Arial"/>
          <w:bCs/>
          <w:iCs/>
          <w:color w:val="000000" w:themeColor="text1"/>
          <w:sz w:val="24"/>
          <w:szCs w:val="24"/>
          <w:lang w:eastAsia="es-MX"/>
        </w:rPr>
        <w:t xml:space="preserve"> La autoridad que tome conocimiento de la interposición de una queja o denuncia en forma oral o por medios de comunicación electrónicos, deberá hacerla constar en acta, y requerirá </w:t>
      </w:r>
      <w:r w:rsidRPr="00260C80">
        <w:rPr>
          <w:rFonts w:ascii="Arial" w:eastAsia="BatangChe" w:hAnsi="Arial" w:cs="Arial"/>
          <w:b/>
          <w:iCs/>
          <w:color w:val="000000" w:themeColor="text1"/>
          <w:sz w:val="24"/>
          <w:szCs w:val="24"/>
          <w:lang w:eastAsia="es-MX"/>
        </w:rPr>
        <w:t xml:space="preserve">a la parte </w:t>
      </w:r>
      <w:r w:rsidRPr="00260C80">
        <w:rPr>
          <w:rFonts w:ascii="Arial" w:eastAsia="BatangChe" w:hAnsi="Arial" w:cs="Arial"/>
          <w:b/>
          <w:bCs/>
          <w:iCs/>
          <w:color w:val="000000" w:themeColor="text1"/>
          <w:sz w:val="24"/>
          <w:szCs w:val="24"/>
          <w:lang w:eastAsia="es-MX"/>
        </w:rPr>
        <w:t>denunciante</w:t>
      </w:r>
      <w:r w:rsidRPr="00260C80">
        <w:rPr>
          <w:rFonts w:ascii="Arial" w:eastAsia="BatangChe" w:hAnsi="Arial" w:cs="Arial"/>
          <w:bCs/>
          <w:iCs/>
          <w:color w:val="000000" w:themeColor="text1"/>
          <w:sz w:val="24"/>
          <w:szCs w:val="24"/>
          <w:lang w:eastAsia="es-MX"/>
        </w:rPr>
        <w:t xml:space="preserve"> para que acuda a ratificarla en un plazo de tres días contados a partir de la notificación, </w:t>
      </w:r>
      <w:r w:rsidR="00FD12CF" w:rsidRPr="00260C80">
        <w:rPr>
          <w:rFonts w:ascii="Arial" w:eastAsia="BatangChe" w:hAnsi="Arial" w:cs="Arial"/>
          <w:bCs/>
          <w:iCs/>
          <w:color w:val="000000" w:themeColor="text1"/>
          <w:sz w:val="24"/>
          <w:szCs w:val="24"/>
          <w:lang w:eastAsia="es-MX"/>
        </w:rPr>
        <w:t>apercibiéndolo</w:t>
      </w:r>
      <w:r w:rsidRPr="00260C80">
        <w:rPr>
          <w:rFonts w:ascii="Arial" w:eastAsia="BatangChe" w:hAnsi="Arial" w:cs="Arial"/>
          <w:bCs/>
          <w:iCs/>
          <w:color w:val="000000" w:themeColor="text1"/>
          <w:sz w:val="24"/>
          <w:szCs w:val="24"/>
          <w:lang w:eastAsia="es-MX"/>
        </w:rPr>
        <w:t xml:space="preserve"> que de no hacerlo así, la Coordinación de lo Contencioso la tendrá por no presentada.</w:t>
      </w:r>
    </w:p>
    <w:p w:rsidR="00262C11" w:rsidRDefault="00262C11" w:rsidP="00114312">
      <w:pPr>
        <w:autoSpaceDE w:val="0"/>
        <w:autoSpaceDN w:val="0"/>
        <w:adjustRightInd w:val="0"/>
        <w:spacing w:after="0"/>
        <w:contextualSpacing/>
        <w:rPr>
          <w:rFonts w:ascii="Arial" w:eastAsia="BatangChe" w:hAnsi="Arial" w:cs="Arial"/>
          <w:b/>
          <w:bCs/>
          <w:color w:val="000000" w:themeColor="text1"/>
          <w:sz w:val="24"/>
          <w:szCs w:val="24"/>
          <w:lang w:eastAsia="es-MX"/>
        </w:rPr>
      </w:pPr>
    </w:p>
    <w:p w:rsidR="002B717B" w:rsidRPr="00260C80" w:rsidRDefault="002B717B" w:rsidP="007254B6">
      <w:pPr>
        <w:autoSpaceDE w:val="0"/>
        <w:autoSpaceDN w:val="0"/>
        <w:adjustRightInd w:val="0"/>
        <w:spacing w:after="0"/>
        <w:contextualSpacing/>
        <w:jc w:val="center"/>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CAPÍTULO CUARTO</w:t>
      </w:r>
    </w:p>
    <w:p w:rsidR="002B717B" w:rsidRPr="00FE7061" w:rsidRDefault="00FE7061" w:rsidP="007254B6">
      <w:pPr>
        <w:tabs>
          <w:tab w:val="left" w:pos="426"/>
        </w:tabs>
        <w:autoSpaceDE w:val="0"/>
        <w:autoSpaceDN w:val="0"/>
        <w:adjustRightInd w:val="0"/>
        <w:spacing w:after="0"/>
        <w:ind w:left="142" w:hanging="142"/>
        <w:contextualSpacing/>
        <w:jc w:val="center"/>
        <w:rPr>
          <w:rFonts w:ascii="Arial" w:eastAsia="BatangChe" w:hAnsi="Arial" w:cs="Arial"/>
          <w:color w:val="000000" w:themeColor="text1"/>
          <w:sz w:val="24"/>
          <w:szCs w:val="24"/>
          <w:lang w:eastAsia="es-MX"/>
        </w:rPr>
      </w:pPr>
      <w:r>
        <w:rPr>
          <w:rFonts w:ascii="Arial" w:eastAsia="BatangChe" w:hAnsi="Arial" w:cs="Arial"/>
          <w:color w:val="000000" w:themeColor="text1"/>
          <w:sz w:val="24"/>
          <w:szCs w:val="24"/>
          <w:lang w:eastAsia="es-MX"/>
        </w:rPr>
        <w:t>De</w:t>
      </w:r>
      <w:r w:rsidRPr="00FE7061">
        <w:rPr>
          <w:rFonts w:ascii="Arial" w:eastAsia="BatangChe" w:hAnsi="Arial" w:cs="Arial"/>
          <w:color w:val="000000" w:themeColor="text1"/>
          <w:sz w:val="24"/>
          <w:szCs w:val="24"/>
          <w:lang w:eastAsia="es-MX"/>
        </w:rPr>
        <w:t xml:space="preserve"> la </w:t>
      </w:r>
      <w:r>
        <w:rPr>
          <w:rFonts w:ascii="Arial" w:eastAsia="BatangChe" w:hAnsi="Arial" w:cs="Arial"/>
          <w:color w:val="000000" w:themeColor="text1"/>
          <w:sz w:val="24"/>
          <w:szCs w:val="24"/>
          <w:lang w:eastAsia="es-MX"/>
        </w:rPr>
        <w:t>L</w:t>
      </w:r>
      <w:r w:rsidRPr="00FE7061">
        <w:rPr>
          <w:rFonts w:ascii="Arial" w:eastAsia="BatangChe" w:hAnsi="Arial" w:cs="Arial"/>
          <w:color w:val="000000" w:themeColor="text1"/>
          <w:sz w:val="24"/>
          <w:szCs w:val="24"/>
          <w:lang w:eastAsia="es-MX"/>
        </w:rPr>
        <w:t xml:space="preserve">egitimación y de la </w:t>
      </w:r>
      <w:r>
        <w:rPr>
          <w:rFonts w:ascii="Arial" w:eastAsia="BatangChe" w:hAnsi="Arial" w:cs="Arial"/>
          <w:color w:val="000000" w:themeColor="text1"/>
          <w:sz w:val="24"/>
          <w:szCs w:val="24"/>
          <w:lang w:eastAsia="es-MX"/>
        </w:rPr>
        <w:t>P</w:t>
      </w:r>
      <w:r w:rsidRPr="00FE7061">
        <w:rPr>
          <w:rFonts w:ascii="Arial" w:eastAsia="BatangChe" w:hAnsi="Arial" w:cs="Arial"/>
          <w:color w:val="000000" w:themeColor="text1"/>
          <w:sz w:val="24"/>
          <w:szCs w:val="24"/>
          <w:lang w:eastAsia="es-MX"/>
        </w:rPr>
        <w:t>ersonería</w:t>
      </w:r>
    </w:p>
    <w:p w:rsidR="002B717B" w:rsidRPr="00260C80" w:rsidRDefault="002B717B" w:rsidP="007254B6">
      <w:pPr>
        <w:autoSpaceDE w:val="0"/>
        <w:autoSpaceDN w:val="0"/>
        <w:adjustRightInd w:val="0"/>
        <w:spacing w:after="0"/>
        <w:contextualSpacing/>
        <w:jc w:val="right"/>
        <w:rPr>
          <w:rFonts w:ascii="Arial" w:eastAsia="BatangChe" w:hAnsi="Arial" w:cs="Arial"/>
          <w:b/>
          <w:bCs/>
          <w:i/>
          <w:iCs/>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iCs/>
          <w:color w:val="000000" w:themeColor="text1"/>
          <w:sz w:val="16"/>
          <w:szCs w:val="16"/>
          <w:lang w:eastAsia="es-MX"/>
        </w:rPr>
        <w:t>De la legitimación y</w:t>
      </w:r>
    </w:p>
    <w:p w:rsidR="002B717B" w:rsidRPr="00260C80" w:rsidRDefault="002B717B" w:rsidP="007254B6">
      <w:pPr>
        <w:autoSpaceDE w:val="0"/>
        <w:autoSpaceDN w:val="0"/>
        <w:adjustRightInd w:val="0"/>
        <w:spacing w:after="0"/>
        <w:contextualSpacing/>
        <w:jc w:val="right"/>
        <w:rPr>
          <w:rFonts w:ascii="Arial" w:eastAsia="BatangChe" w:hAnsi="Arial" w:cs="Arial"/>
          <w:b/>
          <w:bCs/>
          <w:i/>
          <w:color w:val="000000" w:themeColor="text1"/>
          <w:sz w:val="24"/>
          <w:szCs w:val="24"/>
          <w:lang w:eastAsia="es-MX"/>
        </w:rPr>
      </w:pPr>
      <w:r w:rsidRPr="005175AB">
        <w:rPr>
          <w:rFonts w:ascii="Arial" w:eastAsia="BatangChe" w:hAnsi="Arial" w:cs="Arial"/>
          <w:b/>
          <w:bCs/>
          <w:i/>
          <w:iCs/>
          <w:color w:val="000000" w:themeColor="text1"/>
          <w:sz w:val="16"/>
          <w:szCs w:val="16"/>
          <w:lang w:eastAsia="es-MX"/>
        </w:rPr>
        <w:t>de la personería</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12</w:t>
      </w:r>
    </w:p>
    <w:p w:rsidR="002B717B" w:rsidRPr="00260C80" w:rsidRDefault="002B717B" w:rsidP="007254B6">
      <w:pPr>
        <w:spacing w:after="0"/>
        <w:contextualSpacing/>
        <w:jc w:val="both"/>
        <w:rPr>
          <w:rFonts w:ascii="Arial" w:hAnsi="Arial" w:cs="Arial"/>
          <w:color w:val="000000" w:themeColor="text1"/>
          <w:sz w:val="24"/>
          <w:szCs w:val="24"/>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hAnsi="Arial" w:cs="Arial"/>
          <w:color w:val="000000" w:themeColor="text1"/>
          <w:sz w:val="24"/>
          <w:szCs w:val="24"/>
        </w:rPr>
        <w:t xml:space="preserve">El procedimiento para el conocimiento de las infracciones por la contravención a las normas electorales y aplicación de sanciones administrativas podrá iniciarse a instancia de parte, o de oficio cuando cualquier órgano del Instituto Electoral tenga conocimiento de la comisión de conductas infractoras. </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Cualquier persona con interés jurídico podrá presentar quejas </w:t>
      </w:r>
      <w:r w:rsidRPr="00260C80">
        <w:rPr>
          <w:rFonts w:ascii="Arial" w:eastAsia="BatangChe" w:hAnsi="Arial" w:cs="Arial"/>
          <w:b/>
          <w:bCs/>
          <w:color w:val="000000" w:themeColor="text1"/>
          <w:sz w:val="24"/>
          <w:szCs w:val="24"/>
          <w:lang w:eastAsia="es-MX"/>
        </w:rPr>
        <w:t>o denuncias</w:t>
      </w:r>
      <w:r w:rsidRPr="00260C80">
        <w:rPr>
          <w:rFonts w:ascii="Arial" w:eastAsia="BatangChe" w:hAnsi="Arial" w:cs="Arial"/>
          <w:color w:val="000000" w:themeColor="text1"/>
          <w:sz w:val="24"/>
          <w:szCs w:val="24"/>
          <w:lang w:eastAsia="es-MX"/>
        </w:rPr>
        <w:t xml:space="preserve"> por presuntas infracciones a la normatividad electoral. </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hAnsi="Arial" w:cs="Arial"/>
          <w:color w:val="000000" w:themeColor="text1"/>
          <w:sz w:val="24"/>
          <w:szCs w:val="24"/>
        </w:rPr>
      </w:pPr>
      <w:r w:rsidRPr="00260C80">
        <w:rPr>
          <w:rFonts w:ascii="Arial" w:hAnsi="Arial" w:cs="Arial"/>
          <w:color w:val="000000" w:themeColor="text1"/>
          <w:sz w:val="24"/>
          <w:szCs w:val="24"/>
        </w:rPr>
        <w:t>Los procedimientos relacionados con el contenido de propaganda que se considere calumniosa, sólo podrán iniciarse a instancia de parte afectada. Se entenderá por calumnia la imputación de hechos o delitos falsos con impacto en un proceso electoral.</w:t>
      </w:r>
    </w:p>
    <w:p w:rsidR="002B717B" w:rsidRPr="00260C80" w:rsidRDefault="002B717B" w:rsidP="007254B6">
      <w:pPr>
        <w:autoSpaceDE w:val="0"/>
        <w:autoSpaceDN w:val="0"/>
        <w:adjustRightInd w:val="0"/>
        <w:spacing w:after="0"/>
        <w:contextualSpacing/>
        <w:jc w:val="both"/>
        <w:rPr>
          <w:rFonts w:ascii="Arial" w:hAnsi="Arial" w:cs="Arial"/>
          <w:color w:val="000000" w:themeColor="text1"/>
          <w:sz w:val="24"/>
          <w:szCs w:val="24"/>
        </w:rPr>
      </w:pPr>
    </w:p>
    <w:p w:rsidR="002B717B" w:rsidRPr="00260C80" w:rsidRDefault="002B717B" w:rsidP="007254B6">
      <w:pPr>
        <w:autoSpaceDE w:val="0"/>
        <w:autoSpaceDN w:val="0"/>
        <w:adjustRightInd w:val="0"/>
        <w:spacing w:after="0"/>
        <w:contextualSpacing/>
        <w:jc w:val="both"/>
        <w:rPr>
          <w:rFonts w:ascii="Arial" w:hAnsi="Arial" w:cs="Arial"/>
          <w:color w:val="000000" w:themeColor="text1"/>
          <w:sz w:val="24"/>
          <w:szCs w:val="24"/>
        </w:rPr>
      </w:pPr>
      <w:r w:rsidRPr="00260C80">
        <w:rPr>
          <w:rFonts w:ascii="Arial" w:hAnsi="Arial" w:cs="Arial"/>
          <w:color w:val="000000" w:themeColor="text1"/>
          <w:sz w:val="24"/>
          <w:szCs w:val="24"/>
        </w:rPr>
        <w:t xml:space="preserve">Cualquier mujer, por si o por interpósita persona, podrá presentar quejas o denuncias en materia de violencia política contra las mujeres en razón de género. </w:t>
      </w:r>
    </w:p>
    <w:p w:rsidR="002B717B" w:rsidRPr="00260C80" w:rsidRDefault="002B717B"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3.</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Se le reconocerá el carácter de denunciante a quien acredite tener interés jurídico en el análisis de los hechos </w:t>
      </w:r>
      <w:r w:rsidRPr="00260C80">
        <w:rPr>
          <w:rFonts w:ascii="Arial" w:eastAsia="BatangChe" w:hAnsi="Arial" w:cs="Arial"/>
          <w:bCs/>
          <w:color w:val="000000" w:themeColor="text1"/>
          <w:sz w:val="24"/>
          <w:szCs w:val="24"/>
          <w:lang w:eastAsia="es-MX"/>
        </w:rPr>
        <w:t>denunciados.</w:t>
      </w:r>
    </w:p>
    <w:p w:rsidR="002B717B" w:rsidRPr="00260C80" w:rsidRDefault="002B717B"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4.</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En caso de que la queja </w:t>
      </w:r>
      <w:r w:rsidRPr="00260C80">
        <w:rPr>
          <w:rFonts w:ascii="Arial" w:eastAsia="BatangChe" w:hAnsi="Arial" w:cs="Arial"/>
          <w:b/>
          <w:bCs/>
          <w:color w:val="000000" w:themeColor="text1"/>
          <w:sz w:val="24"/>
          <w:szCs w:val="24"/>
          <w:lang w:eastAsia="es-MX"/>
        </w:rPr>
        <w:t>o denuncia</w:t>
      </w:r>
      <w:r w:rsidRPr="00260C80">
        <w:rPr>
          <w:rFonts w:ascii="Arial" w:eastAsia="BatangChe" w:hAnsi="Arial" w:cs="Arial"/>
          <w:color w:val="000000" w:themeColor="text1"/>
          <w:sz w:val="24"/>
          <w:szCs w:val="24"/>
          <w:lang w:eastAsia="es-MX"/>
        </w:rPr>
        <w:t xml:space="preserve"> sea promovida por un partido político o coalición, ésta deberá presentarse a través de sus representantes debidamente acreditados, se entiende por éstos:</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0"/>
        </w:numPr>
        <w:autoSpaceDE w:val="0"/>
        <w:autoSpaceDN w:val="0"/>
        <w:adjustRightInd w:val="0"/>
        <w:spacing w:line="276" w:lineRule="auto"/>
        <w:ind w:left="851" w:hanging="284"/>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personas registradas formalmente ante el Consejo General y los órganos desconcentrados. En este caso, sólo podrán actuar ante el órgano en el que estén acreditados;</w:t>
      </w:r>
    </w:p>
    <w:p w:rsidR="002B717B" w:rsidRPr="00260C80" w:rsidRDefault="002B717B" w:rsidP="007254B6">
      <w:pPr>
        <w:pStyle w:val="Prrafodelista"/>
        <w:autoSpaceDE w:val="0"/>
        <w:autoSpaceDN w:val="0"/>
        <w:adjustRightInd w:val="0"/>
        <w:spacing w:line="276" w:lineRule="auto"/>
        <w:ind w:left="851" w:hanging="284"/>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0"/>
        </w:numPr>
        <w:autoSpaceDE w:val="0"/>
        <w:autoSpaceDN w:val="0"/>
        <w:adjustRightInd w:val="0"/>
        <w:spacing w:line="276" w:lineRule="auto"/>
        <w:ind w:left="851" w:hanging="284"/>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y los integrantes de los comités estatales, distritales o municipales, según corresponda, quienes deberán acreditar su personería con el nombramiento respectivo;</w:t>
      </w:r>
    </w:p>
    <w:p w:rsidR="002B717B" w:rsidRPr="00260C80" w:rsidRDefault="002B717B" w:rsidP="007254B6">
      <w:pPr>
        <w:autoSpaceDE w:val="0"/>
        <w:autoSpaceDN w:val="0"/>
        <w:adjustRightInd w:val="0"/>
        <w:spacing w:after="0"/>
        <w:ind w:left="851" w:hanging="284"/>
        <w:contextualSpacing/>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0"/>
        </w:numPr>
        <w:spacing w:line="276" w:lineRule="auto"/>
        <w:ind w:left="851" w:hanging="284"/>
        <w:jc w:val="both"/>
        <w:rPr>
          <w:rFonts w:ascii="Arial" w:hAnsi="Arial" w:cs="Arial"/>
          <w:sz w:val="24"/>
          <w:szCs w:val="24"/>
        </w:rPr>
      </w:pPr>
      <w:r w:rsidRPr="00260C80">
        <w:rPr>
          <w:rFonts w:ascii="Arial" w:eastAsia="BatangChe" w:hAnsi="Arial" w:cs="Arial"/>
          <w:color w:val="000000" w:themeColor="text1"/>
          <w:sz w:val="24"/>
          <w:szCs w:val="24"/>
          <w:lang w:eastAsia="es-MX"/>
        </w:rPr>
        <w:lastRenderedPageBreak/>
        <w:t xml:space="preserve">Las personas que tengan facultades de representación conforme a sus estatutos o mediante poder otorgado en escritura pública por </w:t>
      </w:r>
      <w:r w:rsidRPr="00260C80">
        <w:rPr>
          <w:rFonts w:ascii="Arial" w:eastAsia="BatangChe" w:hAnsi="Arial" w:cs="Arial"/>
          <w:b/>
          <w:bCs/>
          <w:color w:val="000000" w:themeColor="text1"/>
          <w:sz w:val="24"/>
          <w:szCs w:val="24"/>
          <w:lang w:eastAsia="es-MX"/>
        </w:rPr>
        <w:t xml:space="preserve">las o </w:t>
      </w:r>
      <w:r w:rsidRPr="00260C80">
        <w:rPr>
          <w:rFonts w:ascii="Arial" w:eastAsia="BatangChe" w:hAnsi="Arial" w:cs="Arial"/>
          <w:color w:val="000000" w:themeColor="text1"/>
          <w:sz w:val="24"/>
          <w:szCs w:val="24"/>
          <w:lang w:eastAsia="es-MX"/>
        </w:rPr>
        <w:t>los funcionarios del partido facultados para ello, y</w:t>
      </w:r>
    </w:p>
    <w:p w:rsidR="002B717B" w:rsidRPr="00260C80" w:rsidRDefault="002B717B" w:rsidP="007254B6">
      <w:pPr>
        <w:pStyle w:val="Prrafodelista"/>
        <w:spacing w:line="276" w:lineRule="auto"/>
        <w:ind w:left="851" w:hanging="284"/>
        <w:jc w:val="both"/>
        <w:rPr>
          <w:rFonts w:ascii="Arial" w:hAnsi="Arial" w:cs="Arial"/>
          <w:sz w:val="24"/>
          <w:szCs w:val="24"/>
        </w:rPr>
      </w:pPr>
    </w:p>
    <w:p w:rsidR="002B717B" w:rsidRPr="00260C80" w:rsidRDefault="002B717B" w:rsidP="00117786">
      <w:pPr>
        <w:pStyle w:val="Prrafodelista"/>
        <w:numPr>
          <w:ilvl w:val="0"/>
          <w:numId w:val="10"/>
        </w:numPr>
        <w:autoSpaceDE w:val="0"/>
        <w:autoSpaceDN w:val="0"/>
        <w:adjustRightInd w:val="0"/>
        <w:spacing w:line="276" w:lineRule="auto"/>
        <w:ind w:left="851" w:hanging="284"/>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En el caso de las coaliciones, cada partido político coaligado acreditará su propia representación ante los órganos electorales del Instituto Electoral.</w:t>
      </w:r>
    </w:p>
    <w:p w:rsidR="002B717B" w:rsidRPr="00260C80" w:rsidRDefault="002B717B"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5.</w:t>
      </w:r>
      <w:r w:rsidRPr="00260C80">
        <w:rPr>
          <w:rFonts w:ascii="Arial" w:eastAsia="BatangChe" w:hAnsi="Arial" w:cs="Arial"/>
          <w:bCs/>
          <w:color w:val="000000" w:themeColor="text1"/>
          <w:sz w:val="24"/>
          <w:szCs w:val="24"/>
          <w:lang w:eastAsia="es-MX"/>
        </w:rPr>
        <w:t xml:space="preserve"> Las personas aspirantes </w:t>
      </w:r>
      <w:r w:rsidRPr="00260C80">
        <w:rPr>
          <w:rFonts w:ascii="Arial" w:eastAsia="BatangChe" w:hAnsi="Arial" w:cs="Arial"/>
          <w:color w:val="000000" w:themeColor="text1"/>
          <w:sz w:val="24"/>
          <w:szCs w:val="24"/>
          <w:lang w:eastAsia="es-MX"/>
        </w:rPr>
        <w:t xml:space="preserve">a </w:t>
      </w:r>
      <w:r w:rsidRPr="00260C80">
        <w:rPr>
          <w:rFonts w:ascii="Arial" w:eastAsia="BatangChe" w:hAnsi="Arial" w:cs="Arial"/>
          <w:b/>
          <w:bCs/>
          <w:color w:val="000000" w:themeColor="text1"/>
          <w:sz w:val="24"/>
          <w:szCs w:val="24"/>
          <w:lang w:eastAsia="es-MX"/>
        </w:rPr>
        <w:t>candidaturas</w:t>
      </w:r>
      <w:r w:rsidRPr="00260C80">
        <w:rPr>
          <w:rFonts w:ascii="Arial" w:eastAsia="BatangChe" w:hAnsi="Arial" w:cs="Arial"/>
          <w:color w:val="000000" w:themeColor="text1"/>
          <w:sz w:val="24"/>
          <w:szCs w:val="24"/>
          <w:lang w:eastAsia="es-MX"/>
        </w:rPr>
        <w:t xml:space="preserve"> independientes, precandidatos, </w:t>
      </w:r>
      <w:r w:rsidRPr="00260C80">
        <w:rPr>
          <w:rFonts w:ascii="Arial" w:eastAsia="BatangChe" w:hAnsi="Arial" w:cs="Arial"/>
          <w:bCs/>
          <w:color w:val="000000" w:themeColor="text1"/>
          <w:sz w:val="24"/>
          <w:szCs w:val="24"/>
          <w:lang w:eastAsia="es-MX"/>
        </w:rPr>
        <w:t>precandidata</w:t>
      </w:r>
      <w:r w:rsidRPr="00260C80">
        <w:rPr>
          <w:rFonts w:ascii="Arial" w:eastAsia="BatangChe" w:hAnsi="Arial" w:cs="Arial"/>
          <w:b/>
          <w:color w:val="000000" w:themeColor="text1"/>
          <w:sz w:val="24"/>
          <w:szCs w:val="24"/>
          <w:lang w:eastAsia="es-MX"/>
        </w:rPr>
        <w:t>s</w:t>
      </w:r>
      <w:r w:rsidRPr="00260C80">
        <w:rPr>
          <w:rFonts w:ascii="Arial" w:eastAsia="BatangChe" w:hAnsi="Arial" w:cs="Arial"/>
          <w:color w:val="000000" w:themeColor="text1"/>
          <w:sz w:val="24"/>
          <w:szCs w:val="24"/>
          <w:lang w:eastAsia="es-MX"/>
        </w:rPr>
        <w:t>, candidatas y candidatos podrán comparecer por su propio derecho, y deberán acompañar el documento original o copia certificada en el que conste su registro o acreditación; de igual forma podrán hacerlo por medio de representante legal.</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6.</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b/>
          <w:bCs/>
          <w:color w:val="000000" w:themeColor="text1"/>
          <w:sz w:val="24"/>
          <w:szCs w:val="24"/>
          <w:lang w:eastAsia="es-MX"/>
        </w:rPr>
        <w:t>La ciudadanía</w:t>
      </w:r>
      <w:r w:rsidRPr="00260C80">
        <w:rPr>
          <w:rFonts w:ascii="Arial" w:eastAsia="BatangChe" w:hAnsi="Arial" w:cs="Arial"/>
          <w:color w:val="000000" w:themeColor="text1"/>
          <w:sz w:val="24"/>
          <w:szCs w:val="24"/>
          <w:lang w:eastAsia="es-MX"/>
        </w:rPr>
        <w:t>, por su propio derecho o a través de su representante legal.</w:t>
      </w:r>
    </w:p>
    <w:p w:rsidR="002B717B" w:rsidRPr="00260C80" w:rsidRDefault="002B717B" w:rsidP="007254B6">
      <w:pPr>
        <w:tabs>
          <w:tab w:val="left" w:pos="709"/>
        </w:tabs>
        <w:ind w:right="-2"/>
        <w:contextualSpacing/>
        <w:jc w:val="both"/>
        <w:rPr>
          <w:rFonts w:ascii="Arial" w:eastAsia="BatangChe" w:hAnsi="Arial" w:cs="Arial"/>
          <w:bCs/>
          <w:color w:val="000000" w:themeColor="text1"/>
          <w:sz w:val="24"/>
          <w:szCs w:val="24"/>
          <w:lang w:eastAsia="es-MX"/>
        </w:rPr>
      </w:pPr>
    </w:p>
    <w:p w:rsidR="002B717B" w:rsidRPr="00260C80" w:rsidRDefault="002B717B" w:rsidP="007254B6">
      <w:pPr>
        <w:tabs>
          <w:tab w:val="left" w:pos="709"/>
        </w:tabs>
        <w:ind w:right="-2"/>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7.</w:t>
      </w:r>
      <w:r w:rsidRPr="00260C80">
        <w:rPr>
          <w:rFonts w:ascii="Arial" w:eastAsia="BatangChe" w:hAnsi="Arial" w:cs="Arial"/>
          <w:bCs/>
          <w:color w:val="000000" w:themeColor="text1"/>
          <w:sz w:val="24"/>
          <w:szCs w:val="24"/>
          <w:lang w:eastAsia="es-MX"/>
        </w:rPr>
        <w:t xml:space="preserve"> En caso de que la queja sea promovida por una persona moral, </w:t>
      </w:r>
      <w:r w:rsidRPr="00260C80">
        <w:rPr>
          <w:rFonts w:ascii="Arial" w:eastAsia="BatangChe" w:hAnsi="Arial" w:cs="Arial"/>
          <w:b/>
          <w:color w:val="000000" w:themeColor="text1"/>
          <w:sz w:val="24"/>
          <w:szCs w:val="24"/>
          <w:lang w:eastAsia="es-MX"/>
        </w:rPr>
        <w:t>la persona</w:t>
      </w:r>
      <w:r w:rsidRPr="00260C80">
        <w:rPr>
          <w:rFonts w:ascii="Arial" w:eastAsia="BatangChe" w:hAnsi="Arial" w:cs="Arial"/>
          <w:bCs/>
          <w:color w:val="000000" w:themeColor="text1"/>
          <w:sz w:val="24"/>
          <w:szCs w:val="24"/>
          <w:lang w:eastAsia="es-MX"/>
        </w:rPr>
        <w:t xml:space="preserve"> denunciante deberá acreditar la personalidad con la que se ostenta, y adjuntará al escrito de queja, copia certificada del documento en el que conste dicho acto jurídico, de no hacerlo se entenderá presentada a título personal.</w:t>
      </w:r>
    </w:p>
    <w:p w:rsidR="002B717B" w:rsidRPr="00260C80" w:rsidRDefault="002B717B" w:rsidP="007254B6">
      <w:pPr>
        <w:tabs>
          <w:tab w:val="left" w:pos="709"/>
        </w:tabs>
        <w:spacing w:after="0"/>
        <w:ind w:right="-2"/>
        <w:contextualSpacing/>
        <w:jc w:val="both"/>
        <w:rPr>
          <w:rFonts w:ascii="Arial" w:eastAsia="BatangChe" w:hAnsi="Arial" w:cs="Arial"/>
          <w:bCs/>
          <w:color w:val="000000" w:themeColor="text1"/>
          <w:sz w:val="24"/>
          <w:szCs w:val="24"/>
          <w:lang w:eastAsia="es-MX"/>
        </w:rPr>
      </w:pPr>
    </w:p>
    <w:p w:rsidR="002B717B" w:rsidRPr="00260C80" w:rsidRDefault="002B717B" w:rsidP="007254B6">
      <w:pPr>
        <w:autoSpaceDE w:val="0"/>
        <w:autoSpaceDN w:val="0"/>
        <w:adjustRightInd w:val="0"/>
        <w:spacing w:after="0"/>
        <w:contextualSpacing/>
        <w:jc w:val="center"/>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CAPÍTULO QUINTO</w:t>
      </w:r>
    </w:p>
    <w:p w:rsidR="002B717B" w:rsidRPr="00FE7061" w:rsidRDefault="00FE7061" w:rsidP="007254B6">
      <w:pPr>
        <w:tabs>
          <w:tab w:val="left" w:pos="709"/>
        </w:tabs>
        <w:spacing w:after="0"/>
        <w:ind w:right="-2"/>
        <w:contextualSpacing/>
        <w:jc w:val="center"/>
        <w:rPr>
          <w:rFonts w:ascii="Arial" w:eastAsia="BatangChe" w:hAnsi="Arial" w:cs="Arial"/>
          <w:iCs/>
          <w:color w:val="000000" w:themeColor="text1"/>
          <w:sz w:val="24"/>
          <w:szCs w:val="24"/>
          <w:lang w:eastAsia="es-MX"/>
        </w:rPr>
      </w:pPr>
      <w:r>
        <w:rPr>
          <w:rFonts w:ascii="Arial" w:eastAsia="BatangChe" w:hAnsi="Arial" w:cs="Arial"/>
          <w:iCs/>
          <w:color w:val="000000" w:themeColor="text1"/>
          <w:sz w:val="24"/>
          <w:szCs w:val="24"/>
          <w:lang w:eastAsia="es-MX"/>
        </w:rPr>
        <w:t>De</w:t>
      </w:r>
      <w:r w:rsidRPr="00FE7061">
        <w:rPr>
          <w:rFonts w:ascii="Arial" w:eastAsia="BatangChe" w:hAnsi="Arial" w:cs="Arial"/>
          <w:iCs/>
          <w:color w:val="000000" w:themeColor="text1"/>
          <w:sz w:val="24"/>
          <w:szCs w:val="24"/>
          <w:lang w:eastAsia="es-MX"/>
        </w:rPr>
        <w:t xml:space="preserve"> la </w:t>
      </w:r>
      <w:r>
        <w:rPr>
          <w:rFonts w:ascii="Arial" w:eastAsia="BatangChe" w:hAnsi="Arial" w:cs="Arial"/>
          <w:iCs/>
          <w:color w:val="000000" w:themeColor="text1"/>
          <w:sz w:val="24"/>
          <w:szCs w:val="24"/>
          <w:lang w:eastAsia="es-MX"/>
        </w:rPr>
        <w:t>R</w:t>
      </w:r>
      <w:r w:rsidRPr="00FE7061">
        <w:rPr>
          <w:rFonts w:ascii="Arial" w:eastAsia="BatangChe" w:hAnsi="Arial" w:cs="Arial"/>
          <w:iCs/>
          <w:color w:val="000000" w:themeColor="text1"/>
          <w:sz w:val="24"/>
          <w:szCs w:val="24"/>
          <w:lang w:eastAsia="es-MX"/>
        </w:rPr>
        <w:t xml:space="preserve">ecepción de la </w:t>
      </w:r>
      <w:r>
        <w:rPr>
          <w:rFonts w:ascii="Arial" w:eastAsia="BatangChe" w:hAnsi="Arial" w:cs="Arial"/>
          <w:iCs/>
          <w:color w:val="000000" w:themeColor="text1"/>
          <w:sz w:val="24"/>
          <w:szCs w:val="24"/>
          <w:lang w:eastAsia="es-MX"/>
        </w:rPr>
        <w:t>Q</w:t>
      </w:r>
      <w:r w:rsidRPr="00FE7061">
        <w:rPr>
          <w:rFonts w:ascii="Arial" w:eastAsia="BatangChe" w:hAnsi="Arial" w:cs="Arial"/>
          <w:iCs/>
          <w:color w:val="000000" w:themeColor="text1"/>
          <w:sz w:val="24"/>
          <w:szCs w:val="24"/>
          <w:lang w:eastAsia="es-MX"/>
        </w:rPr>
        <w:t xml:space="preserve">ueja o </w:t>
      </w:r>
      <w:r>
        <w:rPr>
          <w:rFonts w:ascii="Arial" w:eastAsia="BatangChe" w:hAnsi="Arial" w:cs="Arial"/>
          <w:iCs/>
          <w:color w:val="000000" w:themeColor="text1"/>
          <w:sz w:val="24"/>
          <w:szCs w:val="24"/>
          <w:lang w:eastAsia="es-MX"/>
        </w:rPr>
        <w:t>D</w:t>
      </w:r>
      <w:r w:rsidRPr="00FE7061">
        <w:rPr>
          <w:rFonts w:ascii="Arial" w:eastAsia="BatangChe" w:hAnsi="Arial" w:cs="Arial"/>
          <w:iCs/>
          <w:color w:val="000000" w:themeColor="text1"/>
          <w:sz w:val="24"/>
          <w:szCs w:val="24"/>
          <w:lang w:eastAsia="es-MX"/>
        </w:rPr>
        <w:t xml:space="preserve">enuncia, </w:t>
      </w:r>
      <w:r>
        <w:rPr>
          <w:rFonts w:ascii="Arial" w:eastAsia="BatangChe" w:hAnsi="Arial" w:cs="Arial"/>
          <w:iCs/>
          <w:color w:val="000000" w:themeColor="text1"/>
          <w:sz w:val="24"/>
          <w:szCs w:val="24"/>
          <w:lang w:eastAsia="es-MX"/>
        </w:rPr>
        <w:t>R</w:t>
      </w:r>
      <w:r w:rsidRPr="00FE7061">
        <w:rPr>
          <w:rFonts w:ascii="Arial" w:eastAsia="BatangChe" w:hAnsi="Arial" w:cs="Arial"/>
          <w:iCs/>
          <w:color w:val="000000" w:themeColor="text1"/>
          <w:sz w:val="24"/>
          <w:szCs w:val="24"/>
          <w:lang w:eastAsia="es-MX"/>
        </w:rPr>
        <w:t xml:space="preserve">egistro e </w:t>
      </w:r>
      <w:r>
        <w:rPr>
          <w:rFonts w:ascii="Arial" w:eastAsia="BatangChe" w:hAnsi="Arial" w:cs="Arial"/>
          <w:iCs/>
          <w:color w:val="000000" w:themeColor="text1"/>
          <w:sz w:val="24"/>
          <w:szCs w:val="24"/>
          <w:lang w:eastAsia="es-MX"/>
        </w:rPr>
        <w:t>I</w:t>
      </w:r>
      <w:r w:rsidRPr="00FE7061">
        <w:rPr>
          <w:rFonts w:ascii="Arial" w:eastAsia="BatangChe" w:hAnsi="Arial" w:cs="Arial"/>
          <w:iCs/>
          <w:color w:val="000000" w:themeColor="text1"/>
          <w:sz w:val="24"/>
          <w:szCs w:val="24"/>
          <w:lang w:eastAsia="es-MX"/>
        </w:rPr>
        <w:t xml:space="preserve">ntegración de </w:t>
      </w:r>
      <w:r>
        <w:rPr>
          <w:rFonts w:ascii="Arial" w:eastAsia="BatangChe" w:hAnsi="Arial" w:cs="Arial"/>
          <w:iCs/>
          <w:color w:val="000000" w:themeColor="text1"/>
          <w:sz w:val="24"/>
          <w:szCs w:val="24"/>
          <w:lang w:eastAsia="es-MX"/>
        </w:rPr>
        <w:t>E</w:t>
      </w:r>
      <w:r w:rsidRPr="00FE7061">
        <w:rPr>
          <w:rFonts w:ascii="Arial" w:eastAsia="BatangChe" w:hAnsi="Arial" w:cs="Arial"/>
          <w:iCs/>
          <w:color w:val="000000" w:themeColor="text1"/>
          <w:sz w:val="24"/>
          <w:szCs w:val="24"/>
          <w:lang w:eastAsia="es-MX"/>
        </w:rPr>
        <w:t>xpedientes</w:t>
      </w:r>
    </w:p>
    <w:p w:rsidR="002B717B" w:rsidRPr="00260C80" w:rsidRDefault="002B717B" w:rsidP="007254B6">
      <w:pPr>
        <w:tabs>
          <w:tab w:val="left" w:pos="709"/>
        </w:tabs>
        <w:spacing w:after="0"/>
        <w:ind w:right="-2"/>
        <w:contextualSpacing/>
        <w:rPr>
          <w:rFonts w:ascii="Arial" w:eastAsia="BatangChe" w:hAnsi="Arial" w:cs="Arial"/>
          <w:b/>
          <w:bCs/>
          <w:iCs/>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 xml:space="preserve">De la recepción y remisión del escrito </w:t>
      </w: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inicial a la Coordinación de lo Contencioso</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13</w:t>
      </w:r>
    </w:p>
    <w:p w:rsidR="002B717B" w:rsidRPr="00260C80" w:rsidRDefault="002B717B"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La queja o denuncia relacionada con un procedimiento ordinario sancionador podrá ser formulada ante cualquier órgano del Instituto Electoral, quien la remitirá a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de lo Contencioso dentro del término de cuarenta y ocho horas siguientes para su trámite. En caso de ratificación, el plazo correrá a partir de que se produzca o transcurra el término concedido para tal efecto.</w:t>
      </w:r>
    </w:p>
    <w:p w:rsidR="002B717B" w:rsidRPr="00260C80" w:rsidRDefault="002B717B"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Tratándose de los procedimientos especiales sancionadores, el órgano del Instituto Electoral, que reciba o promueva la denuncia la remitirá inmediatamente a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 xml:space="preserve">de lo Contencioso, para que ésta la analice junto con las pruebas aportadas, </w:t>
      </w:r>
      <w:r w:rsidRPr="00260C80">
        <w:rPr>
          <w:rFonts w:ascii="Arial" w:eastAsia="BatangChe" w:hAnsi="Arial" w:cs="Arial"/>
          <w:b/>
          <w:bCs/>
          <w:color w:val="000000" w:themeColor="text1"/>
          <w:sz w:val="24"/>
          <w:szCs w:val="24"/>
          <w:lang w:eastAsia="es-MX"/>
        </w:rPr>
        <w:t xml:space="preserve">le dé trámite, en su caso integre el expediente y lo remita al Tribunal de Justicia Electoral del Estado de Zacatecas. </w:t>
      </w:r>
    </w:p>
    <w:p w:rsidR="002B717B" w:rsidRPr="00114312" w:rsidRDefault="002B717B" w:rsidP="007254B6">
      <w:pPr>
        <w:spacing w:after="0"/>
        <w:contextualSpacing/>
        <w:jc w:val="both"/>
        <w:rPr>
          <w:rFonts w:ascii="Arial" w:eastAsia="BatangChe" w:hAnsi="Arial" w:cs="Arial"/>
          <w:bCs/>
          <w:color w:val="000000" w:themeColor="text1"/>
          <w:sz w:val="24"/>
          <w:szCs w:val="24"/>
          <w:lang w:eastAsia="es-MX"/>
        </w:rPr>
      </w:pPr>
    </w:p>
    <w:p w:rsidR="002B717B" w:rsidRPr="00260C80" w:rsidRDefault="002B717B" w:rsidP="007254B6">
      <w:pPr>
        <w:tabs>
          <w:tab w:val="left" w:pos="709"/>
        </w:tabs>
        <w:spacing w:after="0"/>
        <w:ind w:right="-2"/>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3.</w:t>
      </w:r>
      <w:r w:rsidRPr="00260C80">
        <w:rPr>
          <w:rFonts w:ascii="Arial" w:eastAsia="BatangChe" w:hAnsi="Arial" w:cs="Arial"/>
          <w:bCs/>
          <w:color w:val="000000" w:themeColor="text1"/>
          <w:sz w:val="24"/>
          <w:szCs w:val="24"/>
          <w:lang w:eastAsia="es-MX"/>
        </w:rPr>
        <w:t xml:space="preserve"> Cuando se presente una queja o denuncia ante el Instituto Nacional, y de su análisis se desprendan presuntas infracciones a la normatividad electoral del Estado, y por ello, se remita al Instituto Electoral,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 xml:space="preserve">de lo Contencioso requerirá </w:t>
      </w:r>
      <w:r w:rsidR="005C6F9A" w:rsidRPr="000D5AF1">
        <w:rPr>
          <w:rFonts w:ascii="Arial" w:eastAsia="BatangChe" w:hAnsi="Arial" w:cs="Arial"/>
          <w:b/>
          <w:color w:val="000000" w:themeColor="text1"/>
          <w:sz w:val="24"/>
          <w:szCs w:val="24"/>
          <w:lang w:eastAsia="es-MX"/>
        </w:rPr>
        <w:t>a la parte</w:t>
      </w:r>
      <w:r w:rsidRPr="00260C80">
        <w:rPr>
          <w:rFonts w:ascii="Arial" w:eastAsia="BatangChe" w:hAnsi="Arial" w:cs="Arial"/>
          <w:bCs/>
          <w:color w:val="000000" w:themeColor="text1"/>
          <w:sz w:val="24"/>
          <w:szCs w:val="24"/>
          <w:lang w:eastAsia="es-MX"/>
        </w:rPr>
        <w:t xml:space="preserve"> quejos</w:t>
      </w:r>
      <w:r w:rsidR="005C6F9A">
        <w:rPr>
          <w:rFonts w:ascii="Arial" w:eastAsia="BatangChe" w:hAnsi="Arial" w:cs="Arial"/>
          <w:bCs/>
          <w:color w:val="000000" w:themeColor="text1"/>
          <w:sz w:val="24"/>
          <w:szCs w:val="24"/>
          <w:lang w:eastAsia="es-MX"/>
        </w:rPr>
        <w:t>a</w:t>
      </w:r>
      <w:r w:rsidRPr="00260C80">
        <w:rPr>
          <w:rFonts w:ascii="Arial" w:eastAsia="BatangChe" w:hAnsi="Arial" w:cs="Arial"/>
          <w:bCs/>
          <w:color w:val="000000" w:themeColor="text1"/>
          <w:sz w:val="24"/>
          <w:szCs w:val="24"/>
          <w:lang w:eastAsia="es-MX"/>
        </w:rPr>
        <w:t xml:space="preserve"> o denunciante, para que dentro del término de tres días manifieste lo que a su derecho convenga; con el apercibimiento que en caso de no hacerlo, se tendrá por no presentada.</w:t>
      </w:r>
    </w:p>
    <w:p w:rsidR="002B717B" w:rsidRPr="00260C80" w:rsidRDefault="002B717B" w:rsidP="007254B6">
      <w:pPr>
        <w:tabs>
          <w:tab w:val="left" w:pos="709"/>
        </w:tabs>
        <w:spacing w:after="0"/>
        <w:ind w:right="-2"/>
        <w:contextualSpacing/>
        <w:jc w:val="both"/>
        <w:rPr>
          <w:rFonts w:ascii="Arial" w:eastAsia="BatangChe" w:hAnsi="Arial" w:cs="Arial"/>
          <w:bCs/>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 xml:space="preserve">Registro e integración </w:t>
      </w: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de los expedientes</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14</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 xml:space="preserve">1. </w:t>
      </w:r>
      <w:r w:rsidRPr="00260C80">
        <w:rPr>
          <w:rFonts w:ascii="Arial" w:eastAsia="BatangChe" w:hAnsi="Arial" w:cs="Arial"/>
          <w:color w:val="000000" w:themeColor="text1"/>
          <w:sz w:val="24"/>
          <w:szCs w:val="24"/>
          <w:lang w:eastAsia="es-MX"/>
        </w:rPr>
        <w:t xml:space="preserve">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 al recibir una queja o denuncia, asignará el número de expediente que le corresponda, con base en la nomenclatura siguiente:</w:t>
      </w:r>
    </w:p>
    <w:p w:rsidR="002B717B" w:rsidRPr="00260C80" w:rsidRDefault="002B717B" w:rsidP="007254B6">
      <w:pPr>
        <w:tabs>
          <w:tab w:val="left" w:pos="709"/>
        </w:tabs>
        <w:spacing w:after="0"/>
        <w:ind w:right="-2"/>
        <w:contextualSpacing/>
        <w:jc w:val="both"/>
        <w:rPr>
          <w:rFonts w:ascii="Arial" w:eastAsia="BatangChe" w:hAnsi="Arial" w:cs="Arial"/>
          <w:bCs/>
          <w:color w:val="000000" w:themeColor="text1"/>
          <w:sz w:val="24"/>
          <w:szCs w:val="24"/>
          <w:lang w:eastAsia="es-MX"/>
        </w:rPr>
      </w:pPr>
    </w:p>
    <w:p w:rsidR="002B717B" w:rsidRPr="00260C80" w:rsidRDefault="002B717B" w:rsidP="00117786">
      <w:pPr>
        <w:pStyle w:val="Prrafodelista"/>
        <w:numPr>
          <w:ilvl w:val="0"/>
          <w:numId w:val="50"/>
        </w:numPr>
        <w:autoSpaceDE w:val="0"/>
        <w:autoSpaceDN w:val="0"/>
        <w:adjustRightInd w:val="0"/>
        <w:spacing w:line="276" w:lineRule="auto"/>
        <w:ind w:left="993" w:hanging="502"/>
        <w:jc w:val="both"/>
        <w:rPr>
          <w:rFonts w:ascii="Arial" w:eastAsia="BatangChe" w:hAnsi="Arial" w:cs="Arial"/>
          <w:b/>
          <w:color w:val="000000" w:themeColor="text1"/>
          <w:sz w:val="24"/>
          <w:szCs w:val="24"/>
          <w:lang w:eastAsia="es-MX"/>
        </w:rPr>
      </w:pPr>
      <w:r w:rsidRPr="00260C80">
        <w:rPr>
          <w:rFonts w:ascii="Arial" w:eastAsia="BatangChe" w:hAnsi="Arial" w:cs="Arial"/>
          <w:color w:val="000000" w:themeColor="text1"/>
          <w:sz w:val="24"/>
          <w:szCs w:val="24"/>
          <w:lang w:eastAsia="es-MX"/>
        </w:rPr>
        <w:t xml:space="preserve">Tipo de procedimiento: POS (Procedimiento Ordinario Sancionador); </w:t>
      </w:r>
      <w:r w:rsidRPr="00260C80">
        <w:rPr>
          <w:rFonts w:ascii="Arial" w:eastAsia="BatangChe" w:hAnsi="Arial" w:cs="Arial"/>
          <w:b/>
          <w:color w:val="000000" w:themeColor="text1"/>
          <w:sz w:val="24"/>
          <w:szCs w:val="24"/>
          <w:lang w:eastAsia="es-MX"/>
        </w:rPr>
        <w:t>PES (</w:t>
      </w:r>
      <w:r w:rsidRPr="00260C80">
        <w:rPr>
          <w:rFonts w:ascii="Arial" w:eastAsia="BatangChe" w:hAnsi="Arial" w:cs="Arial"/>
          <w:color w:val="000000" w:themeColor="text1"/>
          <w:sz w:val="24"/>
          <w:szCs w:val="24"/>
          <w:lang w:eastAsia="es-MX"/>
        </w:rPr>
        <w:t>Procedimiento Especial Sancionador) o</w:t>
      </w:r>
      <w:r w:rsidRPr="00260C80">
        <w:rPr>
          <w:rFonts w:ascii="Arial" w:eastAsia="BatangChe" w:hAnsi="Arial" w:cs="Arial"/>
          <w:b/>
          <w:color w:val="000000" w:themeColor="text1"/>
          <w:sz w:val="24"/>
          <w:szCs w:val="24"/>
          <w:lang w:eastAsia="es-MX"/>
        </w:rPr>
        <w:t xml:space="preserve"> PES-VPG (Procedimiento Especial Sancionador por violencia política contra las mujeres en razón de género</w:t>
      </w:r>
      <w:r w:rsidRPr="00260C80">
        <w:rPr>
          <w:rFonts w:ascii="Arial" w:eastAsia="BatangChe" w:hAnsi="Arial" w:cs="Arial"/>
          <w:color w:val="000000" w:themeColor="text1"/>
          <w:sz w:val="24"/>
          <w:szCs w:val="24"/>
          <w:lang w:eastAsia="es-MX"/>
        </w:rPr>
        <w:t>);</w:t>
      </w:r>
    </w:p>
    <w:p w:rsidR="002B717B" w:rsidRPr="00260C80" w:rsidRDefault="002B717B" w:rsidP="00C742C6">
      <w:pPr>
        <w:pStyle w:val="Prrafodelista"/>
        <w:autoSpaceDE w:val="0"/>
        <w:autoSpaceDN w:val="0"/>
        <w:adjustRightInd w:val="0"/>
        <w:spacing w:line="276" w:lineRule="auto"/>
        <w:ind w:left="993" w:hanging="502"/>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50"/>
        </w:numPr>
        <w:autoSpaceDE w:val="0"/>
        <w:autoSpaceDN w:val="0"/>
        <w:adjustRightInd w:val="0"/>
        <w:spacing w:line="276" w:lineRule="auto"/>
        <w:ind w:left="993" w:hanging="50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Lugar de presentación de la queja o denuncia: IEEZ o CDE</w:t>
      </w:r>
      <w:r w:rsidR="00020CE1" w:rsidRPr="00260C80">
        <w:rPr>
          <w:rFonts w:ascii="Arial" w:eastAsia="BatangChe" w:hAnsi="Arial" w:cs="Arial"/>
          <w:color w:val="000000" w:themeColor="text1"/>
          <w:sz w:val="24"/>
          <w:szCs w:val="24"/>
          <w:lang w:eastAsia="es-MX"/>
        </w:rPr>
        <w:t>-</w:t>
      </w:r>
      <w:r w:rsidRPr="00260C80">
        <w:rPr>
          <w:rFonts w:ascii="Arial" w:eastAsia="BatangChe" w:hAnsi="Arial" w:cs="Arial"/>
          <w:color w:val="000000" w:themeColor="text1"/>
          <w:sz w:val="24"/>
          <w:szCs w:val="24"/>
          <w:lang w:eastAsia="es-MX"/>
        </w:rPr>
        <w:t>(Señalar Número de Distrito) o CME</w:t>
      </w:r>
      <w:r w:rsidR="00020CE1" w:rsidRPr="00260C80">
        <w:rPr>
          <w:rFonts w:ascii="Arial" w:eastAsia="BatangChe" w:hAnsi="Arial" w:cs="Arial"/>
          <w:color w:val="000000" w:themeColor="text1"/>
          <w:sz w:val="24"/>
          <w:szCs w:val="24"/>
          <w:lang w:eastAsia="es-MX"/>
        </w:rPr>
        <w:t>-</w:t>
      </w:r>
      <w:r w:rsidRPr="00260C80">
        <w:rPr>
          <w:rFonts w:ascii="Arial" w:eastAsia="BatangChe" w:hAnsi="Arial" w:cs="Arial"/>
          <w:color w:val="000000" w:themeColor="text1"/>
          <w:sz w:val="24"/>
          <w:szCs w:val="24"/>
          <w:lang w:eastAsia="es-MX"/>
        </w:rPr>
        <w:t>(Señalar el nombre del Municipio);</w:t>
      </w:r>
    </w:p>
    <w:p w:rsidR="002B717B" w:rsidRPr="00260C80" w:rsidRDefault="002B717B" w:rsidP="00C742C6">
      <w:pPr>
        <w:pStyle w:val="Prrafodelista"/>
        <w:spacing w:line="276" w:lineRule="auto"/>
        <w:ind w:left="993" w:hanging="502"/>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50"/>
        </w:numPr>
        <w:autoSpaceDE w:val="0"/>
        <w:autoSpaceDN w:val="0"/>
        <w:adjustRightInd w:val="0"/>
        <w:spacing w:line="276" w:lineRule="auto"/>
        <w:ind w:left="993" w:hanging="50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Órgano del Instituto </w:t>
      </w:r>
      <w:r w:rsidRPr="00260C80">
        <w:rPr>
          <w:rFonts w:ascii="Arial" w:eastAsia="BatangChe" w:hAnsi="Arial" w:cs="Arial"/>
          <w:bCs/>
          <w:color w:val="000000" w:themeColor="text1"/>
          <w:sz w:val="24"/>
          <w:szCs w:val="24"/>
          <w:lang w:eastAsia="es-MX"/>
        </w:rPr>
        <w:t>Electoral</w:t>
      </w:r>
      <w:r w:rsidRPr="00260C80">
        <w:rPr>
          <w:rFonts w:ascii="Arial" w:eastAsia="BatangChe" w:hAnsi="Arial" w:cs="Arial"/>
          <w:color w:val="000000" w:themeColor="text1"/>
          <w:sz w:val="24"/>
          <w:szCs w:val="24"/>
          <w:lang w:eastAsia="es-MX"/>
        </w:rPr>
        <w:t xml:space="preserve"> que tramite el procedimiento: CCE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 Electoral);</w:t>
      </w:r>
    </w:p>
    <w:p w:rsidR="002B717B" w:rsidRPr="00260C80" w:rsidRDefault="002B717B" w:rsidP="00C742C6">
      <w:pPr>
        <w:pStyle w:val="Prrafodelista"/>
        <w:autoSpaceDE w:val="0"/>
        <w:autoSpaceDN w:val="0"/>
        <w:adjustRightInd w:val="0"/>
        <w:spacing w:line="276" w:lineRule="auto"/>
        <w:ind w:left="993" w:hanging="502"/>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50"/>
        </w:numPr>
        <w:autoSpaceDE w:val="0"/>
        <w:autoSpaceDN w:val="0"/>
        <w:adjustRightInd w:val="0"/>
        <w:spacing w:line="276" w:lineRule="auto"/>
        <w:ind w:left="993" w:hanging="50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Número consecutivo compuesto de tres dígitos, y</w:t>
      </w:r>
    </w:p>
    <w:p w:rsidR="002B717B" w:rsidRPr="00260C80" w:rsidRDefault="002B717B" w:rsidP="00C742C6">
      <w:pPr>
        <w:pStyle w:val="Prrafodelista"/>
        <w:spacing w:line="276" w:lineRule="auto"/>
        <w:ind w:left="993" w:hanging="502"/>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50"/>
        </w:numPr>
        <w:autoSpaceDE w:val="0"/>
        <w:autoSpaceDN w:val="0"/>
        <w:adjustRightInd w:val="0"/>
        <w:spacing w:line="276" w:lineRule="auto"/>
        <w:ind w:left="993" w:hanging="50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Año de presentación de la queja o denuncia en cuatro dígitos.</w:t>
      </w:r>
    </w:p>
    <w:p w:rsidR="002B717B" w:rsidRPr="00260C80" w:rsidRDefault="002B717B" w:rsidP="007254B6">
      <w:pPr>
        <w:autoSpaceDE w:val="0"/>
        <w:autoSpaceDN w:val="0"/>
        <w:adjustRightInd w:val="0"/>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 xml:space="preserve">2. </w:t>
      </w:r>
      <w:r w:rsidRPr="00260C80">
        <w:rPr>
          <w:rFonts w:ascii="Arial" w:eastAsia="BatangChe" w:hAnsi="Arial" w:cs="Arial"/>
          <w:color w:val="000000" w:themeColor="text1"/>
          <w:sz w:val="24"/>
          <w:szCs w:val="24"/>
          <w:lang w:eastAsia="es-MX"/>
        </w:rPr>
        <w:t>En el caso de los expedientes que se formen con motivo de los procedimientos para la adopción de medidas cautelares el número se asignará de la forma anotada, y se escribirán las letras CAMC (Cuadernillo Auxiliar de Medidas Cautelares).</w:t>
      </w:r>
    </w:p>
    <w:p w:rsidR="002B717B" w:rsidRPr="00260C80" w:rsidRDefault="002B717B" w:rsidP="007254B6">
      <w:pPr>
        <w:autoSpaceDE w:val="0"/>
        <w:autoSpaceDN w:val="0"/>
        <w:adjustRightInd w:val="0"/>
        <w:contextualSpacing/>
        <w:jc w:val="both"/>
        <w:rPr>
          <w:rFonts w:ascii="Arial" w:eastAsia="BatangChe" w:hAnsi="Arial" w:cs="Arial"/>
          <w:b/>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 xml:space="preserve">3. En el caso de los expedientes que se formen con motivo de los procedimientos para la adopción de medidas cautelares en materia de </w:t>
      </w:r>
      <w:r w:rsidR="00020CE1" w:rsidRPr="00260C80">
        <w:rPr>
          <w:rFonts w:ascii="Arial" w:eastAsia="BatangChe" w:hAnsi="Arial" w:cs="Arial"/>
          <w:b/>
          <w:color w:val="000000" w:themeColor="text1"/>
          <w:sz w:val="24"/>
          <w:szCs w:val="24"/>
          <w:lang w:eastAsia="es-MX"/>
        </w:rPr>
        <w:t>v</w:t>
      </w:r>
      <w:r w:rsidRPr="00260C80">
        <w:rPr>
          <w:rFonts w:ascii="Arial" w:eastAsia="BatangChe" w:hAnsi="Arial" w:cs="Arial"/>
          <w:b/>
          <w:color w:val="000000" w:themeColor="text1"/>
          <w:sz w:val="24"/>
          <w:szCs w:val="24"/>
          <w:lang w:eastAsia="es-MX"/>
        </w:rPr>
        <w:t xml:space="preserve">iolencia política contra las mujeres en razón de género, el número se </w:t>
      </w:r>
      <w:r w:rsidRPr="00260C80">
        <w:rPr>
          <w:rFonts w:ascii="Arial" w:eastAsia="BatangChe" w:hAnsi="Arial" w:cs="Arial"/>
          <w:b/>
          <w:color w:val="000000" w:themeColor="text1"/>
          <w:sz w:val="24"/>
          <w:szCs w:val="24"/>
          <w:lang w:eastAsia="es-MX"/>
        </w:rPr>
        <w:lastRenderedPageBreak/>
        <w:t>asignará de la forma anotada, y se escribirán las siglas CAMC-VPG (Cuadernillo Auxiliar de Medidas Cautelares en materia de violencia política contra las mujeres en razón de género).</w:t>
      </w:r>
    </w:p>
    <w:p w:rsidR="002B717B" w:rsidRPr="00260C80" w:rsidRDefault="002B717B" w:rsidP="007254B6">
      <w:pPr>
        <w:autoSpaceDE w:val="0"/>
        <w:autoSpaceDN w:val="0"/>
        <w:adjustRightInd w:val="0"/>
        <w:contextualSpacing/>
        <w:jc w:val="both"/>
        <w:rPr>
          <w:rFonts w:ascii="Arial" w:eastAsia="BatangChe" w:hAnsi="Arial" w:cs="Arial"/>
          <w:bCs/>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4.</w:t>
      </w:r>
      <w:r w:rsidR="00020CE1"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En caso de los expedientes que se formen con motivo de solicitudes o actuaciones carentes de vía específica regulada legalmente, el número se asignará de la forma anotada, y se escribirán las letras CA (Cuaderno de antecedentes).</w:t>
      </w:r>
    </w:p>
    <w:p w:rsidR="002B717B" w:rsidRPr="00260C80" w:rsidRDefault="002B717B" w:rsidP="007254B6">
      <w:pPr>
        <w:autoSpaceDE w:val="0"/>
        <w:autoSpaceDN w:val="0"/>
        <w:adjustRightInd w:val="0"/>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5.</w:t>
      </w:r>
      <w:r w:rsidRPr="00260C80">
        <w:rPr>
          <w:rFonts w:ascii="Arial" w:eastAsia="BatangChe" w:hAnsi="Arial" w:cs="Arial"/>
          <w:color w:val="000000" w:themeColor="text1"/>
          <w:sz w:val="24"/>
          <w:szCs w:val="24"/>
          <w:lang w:eastAsia="es-MX"/>
        </w:rPr>
        <w:t xml:space="preserve"> Asentar el expediente en el Libro de Registro, anotando número que le fue asignado, nombre del denunciante, denunciado, presunta infracción, fecha de presentación, medidas cautelares, inicio del procedimiento, fecha de resolución, en su caso, fecha de impugnación, resolución de segunda instancia, en su caso, resolución de última instancia, cumplimiento y observaciones.</w:t>
      </w:r>
    </w:p>
    <w:p w:rsidR="002B717B" w:rsidRPr="00260C80" w:rsidRDefault="002B717B" w:rsidP="007254B6">
      <w:pPr>
        <w:tabs>
          <w:tab w:val="left" w:pos="709"/>
        </w:tabs>
        <w:ind w:right="-2"/>
        <w:contextualSpacing/>
        <w:jc w:val="both"/>
        <w:rPr>
          <w:rFonts w:ascii="Arial" w:eastAsia="BatangChe" w:hAnsi="Arial" w:cs="Arial"/>
          <w:color w:val="000000" w:themeColor="text1"/>
          <w:sz w:val="24"/>
          <w:szCs w:val="24"/>
          <w:lang w:eastAsia="es-MX"/>
        </w:rPr>
      </w:pPr>
    </w:p>
    <w:p w:rsidR="002B717B" w:rsidRPr="00260C80" w:rsidRDefault="002B717B" w:rsidP="007254B6">
      <w:pPr>
        <w:tabs>
          <w:tab w:val="left" w:pos="709"/>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6.</w:t>
      </w:r>
      <w:r w:rsidRPr="00260C80">
        <w:rPr>
          <w:rFonts w:ascii="Arial" w:eastAsia="BatangChe" w:hAnsi="Arial" w:cs="Arial"/>
          <w:color w:val="000000" w:themeColor="text1"/>
          <w:sz w:val="24"/>
          <w:szCs w:val="24"/>
          <w:lang w:eastAsia="es-MX"/>
        </w:rPr>
        <w:t xml:space="preserve"> Para efecto de contar con un expediente electrónico de los procedimientos sancionadores se conformará un respaldo electrónico.</w:t>
      </w:r>
    </w:p>
    <w:p w:rsidR="002B717B" w:rsidRPr="00260C80" w:rsidRDefault="002B717B" w:rsidP="007254B6">
      <w:pPr>
        <w:tabs>
          <w:tab w:val="left" w:pos="709"/>
        </w:tabs>
        <w:spacing w:after="0"/>
        <w:ind w:right="-2"/>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center"/>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CAPÍTULO SEXTO</w:t>
      </w:r>
    </w:p>
    <w:p w:rsidR="002B717B" w:rsidRPr="00FE7061" w:rsidRDefault="00FE7061" w:rsidP="007254B6">
      <w:pPr>
        <w:tabs>
          <w:tab w:val="left" w:pos="709"/>
        </w:tabs>
        <w:spacing w:after="0"/>
        <w:ind w:right="-2"/>
        <w:contextualSpacing/>
        <w:jc w:val="center"/>
        <w:rPr>
          <w:rFonts w:ascii="Arial" w:eastAsia="BatangChe" w:hAnsi="Arial" w:cs="Arial"/>
          <w:iCs/>
          <w:color w:val="000000" w:themeColor="text1"/>
          <w:sz w:val="24"/>
          <w:szCs w:val="24"/>
          <w:lang w:eastAsia="es-MX"/>
        </w:rPr>
      </w:pPr>
      <w:r>
        <w:rPr>
          <w:rFonts w:ascii="Arial" w:eastAsia="BatangChe" w:hAnsi="Arial" w:cs="Arial"/>
          <w:iCs/>
          <w:color w:val="000000" w:themeColor="text1"/>
          <w:sz w:val="24"/>
          <w:szCs w:val="24"/>
          <w:lang w:eastAsia="es-MX"/>
        </w:rPr>
        <w:t>Del</w:t>
      </w:r>
      <w:r w:rsidRPr="00FE7061">
        <w:rPr>
          <w:rFonts w:ascii="Arial" w:eastAsia="BatangChe" w:hAnsi="Arial" w:cs="Arial"/>
          <w:iCs/>
          <w:color w:val="000000" w:themeColor="text1"/>
          <w:sz w:val="24"/>
          <w:szCs w:val="24"/>
          <w:lang w:eastAsia="es-MX"/>
        </w:rPr>
        <w:t xml:space="preserve"> </w:t>
      </w:r>
      <w:r>
        <w:rPr>
          <w:rFonts w:ascii="Arial" w:eastAsia="BatangChe" w:hAnsi="Arial" w:cs="Arial"/>
          <w:iCs/>
          <w:color w:val="000000" w:themeColor="text1"/>
          <w:sz w:val="24"/>
          <w:szCs w:val="24"/>
          <w:lang w:eastAsia="es-MX"/>
        </w:rPr>
        <w:t>A</w:t>
      </w:r>
      <w:r w:rsidRPr="00FE7061">
        <w:rPr>
          <w:rFonts w:ascii="Arial" w:eastAsia="BatangChe" w:hAnsi="Arial" w:cs="Arial"/>
          <w:iCs/>
          <w:color w:val="000000" w:themeColor="text1"/>
          <w:sz w:val="24"/>
          <w:szCs w:val="24"/>
          <w:lang w:eastAsia="es-MX"/>
        </w:rPr>
        <w:t xml:space="preserve">nálisis de la </w:t>
      </w:r>
      <w:r>
        <w:rPr>
          <w:rFonts w:ascii="Arial" w:eastAsia="BatangChe" w:hAnsi="Arial" w:cs="Arial"/>
          <w:iCs/>
          <w:color w:val="000000" w:themeColor="text1"/>
          <w:sz w:val="24"/>
          <w:szCs w:val="24"/>
          <w:lang w:eastAsia="es-MX"/>
        </w:rPr>
        <w:t>Q</w:t>
      </w:r>
      <w:r w:rsidRPr="00FE7061">
        <w:rPr>
          <w:rFonts w:ascii="Arial" w:eastAsia="BatangChe" w:hAnsi="Arial" w:cs="Arial"/>
          <w:iCs/>
          <w:color w:val="000000" w:themeColor="text1"/>
          <w:sz w:val="24"/>
          <w:szCs w:val="24"/>
          <w:lang w:eastAsia="es-MX"/>
        </w:rPr>
        <w:t xml:space="preserve">ueja o </w:t>
      </w:r>
      <w:r>
        <w:rPr>
          <w:rFonts w:ascii="Arial" w:eastAsia="BatangChe" w:hAnsi="Arial" w:cs="Arial"/>
          <w:iCs/>
          <w:color w:val="000000" w:themeColor="text1"/>
          <w:sz w:val="24"/>
          <w:szCs w:val="24"/>
          <w:lang w:eastAsia="es-MX"/>
        </w:rPr>
        <w:t>D</w:t>
      </w:r>
      <w:r w:rsidRPr="00FE7061">
        <w:rPr>
          <w:rFonts w:ascii="Arial" w:eastAsia="BatangChe" w:hAnsi="Arial" w:cs="Arial"/>
          <w:iCs/>
          <w:color w:val="000000" w:themeColor="text1"/>
          <w:sz w:val="24"/>
          <w:szCs w:val="24"/>
          <w:lang w:eastAsia="es-MX"/>
        </w:rPr>
        <w:t>enuncia</w:t>
      </w:r>
    </w:p>
    <w:p w:rsidR="002B717B" w:rsidRPr="00260C80" w:rsidRDefault="002B717B" w:rsidP="007254B6">
      <w:pPr>
        <w:tabs>
          <w:tab w:val="left" w:pos="709"/>
        </w:tabs>
        <w:spacing w:after="0"/>
        <w:ind w:right="-2"/>
        <w:contextualSpacing/>
        <w:rPr>
          <w:rFonts w:ascii="Arial" w:eastAsia="BatangChe" w:hAnsi="Arial" w:cs="Arial"/>
          <w:b/>
          <w:bCs/>
          <w:iCs/>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iCs/>
          <w:color w:val="000000" w:themeColor="text1"/>
          <w:sz w:val="16"/>
          <w:szCs w:val="16"/>
          <w:lang w:eastAsia="es-MX"/>
        </w:rPr>
        <w:t xml:space="preserve">Análisis de la queja </w:t>
      </w:r>
    </w:p>
    <w:p w:rsidR="007254B6" w:rsidRPr="005F24D2" w:rsidRDefault="002B717B" w:rsidP="005F24D2">
      <w:pPr>
        <w:autoSpaceDE w:val="0"/>
        <w:autoSpaceDN w:val="0"/>
        <w:adjustRightInd w:val="0"/>
        <w:spacing w:after="0"/>
        <w:contextualSpacing/>
        <w:jc w:val="right"/>
        <w:rPr>
          <w:rFonts w:ascii="Arial" w:eastAsia="BatangChe" w:hAnsi="Arial" w:cs="Arial"/>
          <w:bCs/>
          <w:i/>
          <w:color w:val="000000" w:themeColor="text1"/>
          <w:sz w:val="16"/>
          <w:szCs w:val="16"/>
          <w:lang w:eastAsia="es-MX"/>
        </w:rPr>
      </w:pPr>
      <w:r w:rsidRPr="005175AB">
        <w:rPr>
          <w:rFonts w:ascii="Arial" w:eastAsia="BatangChe" w:hAnsi="Arial" w:cs="Arial"/>
          <w:b/>
          <w:bCs/>
          <w:i/>
          <w:iCs/>
          <w:color w:val="000000" w:themeColor="text1"/>
          <w:sz w:val="16"/>
          <w:szCs w:val="16"/>
          <w:lang w:eastAsia="es-MX"/>
        </w:rPr>
        <w:t>o denuncia</w:t>
      </w:r>
    </w:p>
    <w:p w:rsidR="002B717B" w:rsidRPr="00260C80" w:rsidRDefault="002B717B"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15</w:t>
      </w:r>
    </w:p>
    <w:p w:rsidR="002B717B" w:rsidRPr="00260C80" w:rsidRDefault="002B717B"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 xml:space="preserve">Recibida una queja o denuncia,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de lo Contencioso procederá a su análisis a efecto de:</w:t>
      </w:r>
    </w:p>
    <w:p w:rsidR="002B717B" w:rsidRPr="00260C80" w:rsidRDefault="002B717B"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2B717B" w:rsidRPr="00260C80" w:rsidRDefault="002B717B" w:rsidP="00117786">
      <w:pPr>
        <w:pStyle w:val="Prrafodelista"/>
        <w:numPr>
          <w:ilvl w:val="0"/>
          <w:numId w:val="51"/>
        </w:numPr>
        <w:tabs>
          <w:tab w:val="left" w:pos="851"/>
        </w:tabs>
        <w:spacing w:line="276" w:lineRule="auto"/>
        <w:ind w:left="851" w:right="-2" w:hanging="425"/>
        <w:jc w:val="both"/>
        <w:rPr>
          <w:rFonts w:ascii="Arial" w:eastAsia="BatangChe" w:hAnsi="Arial" w:cs="Arial"/>
          <w:b/>
          <w:bCs/>
          <w:iCs/>
          <w:color w:val="000000" w:themeColor="text1"/>
          <w:sz w:val="24"/>
          <w:szCs w:val="24"/>
          <w:lang w:val="es-MX" w:eastAsia="es-MX"/>
        </w:rPr>
      </w:pPr>
      <w:r w:rsidRPr="00260C80">
        <w:rPr>
          <w:rFonts w:ascii="Arial" w:eastAsia="BatangChe" w:hAnsi="Arial" w:cs="Arial"/>
          <w:color w:val="000000" w:themeColor="text1"/>
          <w:sz w:val="24"/>
          <w:szCs w:val="24"/>
          <w:lang w:eastAsia="es-MX"/>
        </w:rPr>
        <w:t>Registrarla e informar de su presentación por conducto del Secretario Ejecutivo al Consejo General, y en el caso del procedimiento especial sancionador, adicionalmente al Tribunal de Justicia Electoral a través del sistema de procedimientos especiales;</w:t>
      </w:r>
    </w:p>
    <w:p w:rsidR="002B717B" w:rsidRPr="00114312" w:rsidRDefault="002B717B" w:rsidP="007254B6">
      <w:pPr>
        <w:pStyle w:val="Prrafodelista"/>
        <w:tabs>
          <w:tab w:val="left" w:pos="851"/>
        </w:tabs>
        <w:spacing w:line="276" w:lineRule="auto"/>
        <w:ind w:left="851" w:right="-2" w:hanging="425"/>
        <w:rPr>
          <w:rFonts w:ascii="Arial" w:eastAsia="BatangChe" w:hAnsi="Arial" w:cs="Arial"/>
          <w:b/>
          <w:bCs/>
          <w:iCs/>
          <w:color w:val="000000" w:themeColor="text1"/>
          <w:sz w:val="12"/>
          <w:szCs w:val="12"/>
          <w:lang w:val="es-MX" w:eastAsia="es-MX"/>
        </w:rPr>
      </w:pPr>
    </w:p>
    <w:p w:rsidR="002B717B" w:rsidRPr="00260C80" w:rsidRDefault="002B717B" w:rsidP="00117786">
      <w:pPr>
        <w:pStyle w:val="Prrafodelista"/>
        <w:numPr>
          <w:ilvl w:val="0"/>
          <w:numId w:val="51"/>
        </w:numPr>
        <w:tabs>
          <w:tab w:val="left" w:pos="851"/>
        </w:tabs>
        <w:spacing w:line="276" w:lineRule="auto"/>
        <w:ind w:left="851" w:right="-2" w:hanging="425"/>
        <w:rPr>
          <w:rFonts w:ascii="Arial" w:eastAsia="BatangChe" w:hAnsi="Arial" w:cs="Arial"/>
          <w:b/>
          <w:bCs/>
          <w:iCs/>
          <w:color w:val="000000" w:themeColor="text1"/>
          <w:sz w:val="24"/>
          <w:szCs w:val="24"/>
          <w:lang w:val="es-MX" w:eastAsia="es-MX"/>
        </w:rPr>
      </w:pPr>
      <w:r w:rsidRPr="00260C80">
        <w:rPr>
          <w:rFonts w:ascii="Arial" w:eastAsia="BatangChe" w:hAnsi="Arial" w:cs="Arial"/>
          <w:color w:val="000000" w:themeColor="text1"/>
          <w:sz w:val="24"/>
          <w:szCs w:val="24"/>
          <w:lang w:eastAsia="es-MX"/>
        </w:rPr>
        <w:t xml:space="preserve">Determinar si debe prevenir </w:t>
      </w:r>
      <w:r w:rsidR="003523D8" w:rsidRPr="000D5AF1">
        <w:rPr>
          <w:rFonts w:ascii="Arial" w:eastAsia="BatangChe" w:hAnsi="Arial" w:cs="Arial"/>
          <w:b/>
          <w:bCs/>
          <w:color w:val="000000" w:themeColor="text1"/>
          <w:sz w:val="24"/>
          <w:szCs w:val="24"/>
          <w:lang w:eastAsia="es-MX"/>
        </w:rPr>
        <w:t>a la parte</w:t>
      </w:r>
      <w:r w:rsidRPr="00260C80">
        <w:rPr>
          <w:rFonts w:ascii="Arial" w:eastAsia="BatangChe" w:hAnsi="Arial" w:cs="Arial"/>
          <w:color w:val="000000" w:themeColor="text1"/>
          <w:sz w:val="24"/>
          <w:szCs w:val="24"/>
          <w:lang w:eastAsia="es-MX"/>
        </w:rPr>
        <w:t xml:space="preserve"> denunciante;</w:t>
      </w:r>
    </w:p>
    <w:p w:rsidR="002B717B" w:rsidRPr="00260C80" w:rsidRDefault="002B717B" w:rsidP="007254B6">
      <w:pPr>
        <w:pStyle w:val="Prrafodelista"/>
        <w:tabs>
          <w:tab w:val="left" w:pos="851"/>
        </w:tabs>
        <w:spacing w:line="276" w:lineRule="auto"/>
        <w:ind w:left="851" w:hanging="425"/>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51"/>
        </w:numPr>
        <w:tabs>
          <w:tab w:val="left" w:pos="851"/>
        </w:tabs>
        <w:spacing w:line="276" w:lineRule="auto"/>
        <w:ind w:left="851" w:right="-2" w:hanging="425"/>
        <w:rPr>
          <w:rFonts w:ascii="Arial" w:eastAsia="BatangChe" w:hAnsi="Arial" w:cs="Arial"/>
          <w:b/>
          <w:bCs/>
          <w:iCs/>
          <w:color w:val="000000" w:themeColor="text1"/>
          <w:sz w:val="24"/>
          <w:szCs w:val="24"/>
          <w:lang w:val="es-MX" w:eastAsia="es-MX"/>
        </w:rPr>
      </w:pPr>
      <w:r w:rsidRPr="00260C80">
        <w:rPr>
          <w:rFonts w:ascii="Arial" w:eastAsia="BatangChe" w:hAnsi="Arial" w:cs="Arial"/>
          <w:color w:val="000000" w:themeColor="text1"/>
          <w:sz w:val="24"/>
          <w:szCs w:val="24"/>
          <w:lang w:eastAsia="es-MX"/>
        </w:rPr>
        <w:t>Determinar sobre la admisión o desechamiento;</w:t>
      </w:r>
    </w:p>
    <w:p w:rsidR="002B717B" w:rsidRPr="00260C80" w:rsidRDefault="002B717B" w:rsidP="007254B6">
      <w:pPr>
        <w:pStyle w:val="Prrafodelista"/>
        <w:tabs>
          <w:tab w:val="left" w:pos="851"/>
        </w:tabs>
        <w:spacing w:line="276" w:lineRule="auto"/>
        <w:ind w:left="851" w:hanging="425"/>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51"/>
        </w:numPr>
        <w:tabs>
          <w:tab w:val="left" w:pos="851"/>
        </w:tabs>
        <w:spacing w:line="276" w:lineRule="auto"/>
        <w:ind w:left="851" w:right="-2" w:hanging="425"/>
        <w:jc w:val="both"/>
        <w:rPr>
          <w:rFonts w:ascii="Arial" w:eastAsia="BatangChe" w:hAnsi="Arial" w:cs="Arial"/>
          <w:b/>
          <w:bCs/>
          <w:iCs/>
          <w:color w:val="000000" w:themeColor="text1"/>
          <w:sz w:val="24"/>
          <w:szCs w:val="24"/>
          <w:lang w:val="es-MX" w:eastAsia="es-MX"/>
        </w:rPr>
      </w:pPr>
      <w:r w:rsidRPr="00260C80">
        <w:rPr>
          <w:rFonts w:ascii="Arial" w:eastAsia="BatangChe" w:hAnsi="Arial" w:cs="Arial"/>
          <w:color w:val="000000" w:themeColor="text1"/>
          <w:sz w:val="24"/>
          <w:szCs w:val="24"/>
          <w:lang w:eastAsia="es-MX"/>
        </w:rPr>
        <w:lastRenderedPageBreak/>
        <w:t>En su caso, determinar y solicitar las diligencias necesarias para el desarrollo de la investigación, y</w:t>
      </w:r>
    </w:p>
    <w:p w:rsidR="002B717B" w:rsidRPr="00262C11" w:rsidRDefault="002B717B" w:rsidP="007254B6">
      <w:pPr>
        <w:pStyle w:val="Prrafodelista"/>
        <w:tabs>
          <w:tab w:val="left" w:pos="851"/>
        </w:tabs>
        <w:spacing w:line="276" w:lineRule="auto"/>
        <w:ind w:left="851" w:hanging="425"/>
        <w:rPr>
          <w:rFonts w:ascii="Arial" w:eastAsia="BatangChe" w:hAnsi="Arial" w:cs="Arial"/>
          <w:color w:val="000000" w:themeColor="text1"/>
          <w:sz w:val="12"/>
          <w:szCs w:val="12"/>
          <w:lang w:eastAsia="es-MX"/>
        </w:rPr>
      </w:pPr>
    </w:p>
    <w:p w:rsidR="002B717B" w:rsidRPr="00260C80" w:rsidRDefault="002B717B" w:rsidP="00117786">
      <w:pPr>
        <w:pStyle w:val="Prrafodelista"/>
        <w:numPr>
          <w:ilvl w:val="0"/>
          <w:numId w:val="51"/>
        </w:numPr>
        <w:tabs>
          <w:tab w:val="left" w:pos="851"/>
        </w:tabs>
        <w:spacing w:line="276" w:lineRule="auto"/>
        <w:ind w:left="851" w:right="-2" w:hanging="425"/>
        <w:rPr>
          <w:rFonts w:ascii="Arial" w:eastAsia="BatangChe" w:hAnsi="Arial" w:cs="Arial"/>
          <w:b/>
          <w:bCs/>
          <w:iCs/>
          <w:color w:val="000000" w:themeColor="text1"/>
          <w:sz w:val="24"/>
          <w:szCs w:val="24"/>
          <w:lang w:val="es-MX" w:eastAsia="es-MX"/>
        </w:rPr>
      </w:pPr>
      <w:r w:rsidRPr="00260C80">
        <w:rPr>
          <w:rFonts w:ascii="Arial" w:eastAsia="BatangChe" w:hAnsi="Arial" w:cs="Arial"/>
          <w:color w:val="000000" w:themeColor="text1"/>
          <w:sz w:val="24"/>
          <w:szCs w:val="24"/>
          <w:lang w:eastAsia="es-MX"/>
        </w:rPr>
        <w:t>En su caso, decretar las medidas cautelares.</w:t>
      </w:r>
    </w:p>
    <w:p w:rsidR="002B717B" w:rsidRPr="00260C80" w:rsidRDefault="002B717B" w:rsidP="007254B6">
      <w:pPr>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 xml:space="preserve">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 xml:space="preserve">de lo Contencioso en el plazo previsto en los artículos </w:t>
      </w:r>
      <w:r w:rsidR="00020CE1" w:rsidRPr="00260C80">
        <w:rPr>
          <w:rFonts w:ascii="Arial" w:eastAsia="BatangChe" w:hAnsi="Arial" w:cs="Arial"/>
          <w:bCs/>
          <w:color w:val="000000" w:themeColor="text1"/>
          <w:sz w:val="24"/>
          <w:szCs w:val="24"/>
          <w:lang w:eastAsia="es-MX"/>
        </w:rPr>
        <w:t>61</w:t>
      </w:r>
      <w:r w:rsidRPr="00260C80">
        <w:rPr>
          <w:rFonts w:ascii="Arial" w:eastAsia="BatangChe" w:hAnsi="Arial" w:cs="Arial"/>
          <w:bCs/>
          <w:color w:val="000000" w:themeColor="text1"/>
          <w:sz w:val="24"/>
          <w:szCs w:val="24"/>
          <w:lang w:eastAsia="es-MX"/>
        </w:rPr>
        <w:t>, numeral 1</w:t>
      </w:r>
      <w:r w:rsidR="00020CE1"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7</w:t>
      </w:r>
      <w:r w:rsidR="00020CE1" w:rsidRPr="00260C80">
        <w:rPr>
          <w:rFonts w:ascii="Arial" w:eastAsia="BatangChe" w:hAnsi="Arial" w:cs="Arial"/>
          <w:bCs/>
          <w:color w:val="000000" w:themeColor="text1"/>
          <w:sz w:val="24"/>
          <w:szCs w:val="24"/>
          <w:lang w:eastAsia="es-MX"/>
        </w:rPr>
        <w:t>6</w:t>
      </w:r>
      <w:r w:rsidRPr="00260C80">
        <w:rPr>
          <w:rFonts w:ascii="Arial" w:eastAsia="BatangChe" w:hAnsi="Arial" w:cs="Arial"/>
          <w:bCs/>
          <w:color w:val="000000" w:themeColor="text1"/>
          <w:sz w:val="24"/>
          <w:szCs w:val="24"/>
          <w:lang w:eastAsia="es-MX"/>
        </w:rPr>
        <w:t>, numeral 1</w:t>
      </w:r>
      <w:r w:rsidR="00020CE1" w:rsidRPr="00260C80">
        <w:rPr>
          <w:rFonts w:ascii="Arial" w:eastAsia="BatangChe" w:hAnsi="Arial" w:cs="Arial"/>
          <w:bCs/>
          <w:color w:val="000000" w:themeColor="text1"/>
          <w:sz w:val="24"/>
          <w:szCs w:val="24"/>
          <w:lang w:eastAsia="es-MX"/>
        </w:rPr>
        <w:t xml:space="preserve"> y 92, numeral 1</w:t>
      </w:r>
      <w:r w:rsidRPr="00260C80">
        <w:rPr>
          <w:rFonts w:ascii="Arial" w:eastAsia="BatangChe" w:hAnsi="Arial" w:cs="Arial"/>
          <w:bCs/>
          <w:color w:val="000000" w:themeColor="text1"/>
          <w:sz w:val="24"/>
          <w:szCs w:val="24"/>
          <w:lang w:eastAsia="es-MX"/>
        </w:rPr>
        <w:t xml:space="preserve"> de este Reglamento, formulará el acuerdo de admisión o desechamiento, contado a partir del día en que reciba la queja o denuncia. En caso de que se haya prevenido a la persona denunciante, a partir de la fecha en la que termine el plazo para su cumplimiento.</w:t>
      </w:r>
    </w:p>
    <w:p w:rsidR="002B717B" w:rsidRPr="00260C80" w:rsidRDefault="002B717B" w:rsidP="007254B6">
      <w:pPr>
        <w:spacing w:after="0"/>
        <w:contextualSpacing/>
        <w:jc w:val="both"/>
        <w:rPr>
          <w:rFonts w:ascii="Arial" w:eastAsia="BatangChe" w:hAnsi="Arial" w:cs="Arial"/>
          <w:bCs/>
          <w:color w:val="000000" w:themeColor="text1"/>
          <w:sz w:val="24"/>
          <w:szCs w:val="24"/>
          <w:lang w:eastAsia="es-MX"/>
        </w:rPr>
      </w:pPr>
    </w:p>
    <w:p w:rsidR="002B717B" w:rsidRPr="00260C80" w:rsidRDefault="002B717B" w:rsidP="007254B6">
      <w:pPr>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En los casos en los que la persona denunciante no aporte indicios suficientes para que la autoridad dicte el acuerdo de admisión o desechamiento, según corresponda o si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 xml:space="preserve">de lo Contencioso </w:t>
      </w:r>
      <w:r w:rsidRPr="00260C80">
        <w:rPr>
          <w:rFonts w:ascii="Arial" w:eastAsia="BatangChe" w:hAnsi="Arial" w:cs="Arial"/>
          <w:color w:val="000000" w:themeColor="text1"/>
          <w:sz w:val="24"/>
          <w:szCs w:val="24"/>
          <w:lang w:eastAsia="es-MX"/>
        </w:rPr>
        <w:t>ejerce su facultad de llevar a cabo u ordenar la realización de diligencias preliminares, el plazo a que se refiere el numeral anterior comenzará a partir de que cuente con los elementos necesarios que sustenten su determinación.</w:t>
      </w:r>
    </w:p>
    <w:p w:rsidR="002B717B" w:rsidRPr="00260C80" w:rsidRDefault="002B717B" w:rsidP="007254B6">
      <w:pPr>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tabs>
          <w:tab w:val="left" w:pos="709"/>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4.</w:t>
      </w:r>
      <w:r w:rsidRPr="00260C80">
        <w:rPr>
          <w:rFonts w:ascii="Arial" w:eastAsia="BatangChe" w:hAnsi="Arial" w:cs="Arial"/>
          <w:color w:val="000000" w:themeColor="text1"/>
          <w:sz w:val="24"/>
          <w:szCs w:val="24"/>
          <w:lang w:eastAsia="es-MX"/>
        </w:rPr>
        <w:t xml:space="preserve"> Cuando se denuncie un acto, hecho u omisión que no sea competencia del Instituto Electoral,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de lo Contencioso</w:t>
      </w:r>
      <w:r w:rsidRPr="00260C80">
        <w:rPr>
          <w:rFonts w:ascii="Arial" w:eastAsia="BatangChe" w:hAnsi="Arial" w:cs="Arial"/>
          <w:color w:val="000000" w:themeColor="text1"/>
          <w:sz w:val="24"/>
          <w:szCs w:val="24"/>
          <w:lang w:eastAsia="es-MX"/>
        </w:rPr>
        <w:t>, dentro de los tres días siguientes emitirá un acuerdo de incompetencia, y en su caso se ordenará la remisión del expediente a la autoridad competente, para los efectos legales a que haya lugar.</w:t>
      </w:r>
    </w:p>
    <w:p w:rsidR="00AF5FBF" w:rsidRPr="00260C80" w:rsidRDefault="00AF5FBF" w:rsidP="007254B6">
      <w:pPr>
        <w:tabs>
          <w:tab w:val="left" w:pos="709"/>
        </w:tabs>
        <w:ind w:right="-2"/>
        <w:contextualSpacing/>
        <w:jc w:val="both"/>
        <w:rPr>
          <w:rFonts w:ascii="Arial" w:eastAsia="BatangChe" w:hAnsi="Arial" w:cs="Arial"/>
          <w:color w:val="000000" w:themeColor="text1"/>
          <w:sz w:val="24"/>
          <w:szCs w:val="24"/>
          <w:lang w:eastAsia="es-MX"/>
        </w:rPr>
      </w:pPr>
    </w:p>
    <w:p w:rsidR="00AF5FBF" w:rsidRPr="00260C80" w:rsidRDefault="00AF5FBF" w:rsidP="007254B6">
      <w:pPr>
        <w:tabs>
          <w:tab w:val="left" w:pos="709"/>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5.</w:t>
      </w:r>
      <w:r w:rsidRPr="00260C80">
        <w:rPr>
          <w:rFonts w:ascii="Arial" w:eastAsia="BatangChe" w:hAnsi="Arial" w:cs="Arial"/>
          <w:color w:val="000000" w:themeColor="text1"/>
          <w:sz w:val="24"/>
          <w:szCs w:val="24"/>
          <w:lang w:eastAsia="es-MX"/>
        </w:rPr>
        <w:t xml:space="preserve"> La Coordinación de lo Contencioso deberá informar a las y los Consejeros Electorales, por conducto de la Comisión de Asuntos Jurídicos, cada una de las etapas de la tramitación y sustanciación de los procedimientos sancionadores. </w:t>
      </w:r>
    </w:p>
    <w:p w:rsidR="002B717B" w:rsidRPr="00260C80" w:rsidRDefault="002B717B" w:rsidP="007254B6">
      <w:pPr>
        <w:tabs>
          <w:tab w:val="left" w:pos="709"/>
        </w:tabs>
        <w:spacing w:after="0"/>
        <w:ind w:right="-2"/>
        <w:contextualSpacing/>
        <w:jc w:val="both"/>
        <w:rPr>
          <w:rFonts w:ascii="Arial" w:eastAsia="BatangChe" w:hAnsi="Arial" w:cs="Arial"/>
          <w:color w:val="000000" w:themeColor="text1"/>
          <w:sz w:val="24"/>
          <w:szCs w:val="24"/>
          <w:lang w:eastAsia="es-MX"/>
        </w:rPr>
      </w:pPr>
    </w:p>
    <w:p w:rsidR="002B717B" w:rsidRPr="005175AB" w:rsidRDefault="002B717B" w:rsidP="007254B6">
      <w:pPr>
        <w:spacing w:after="0"/>
        <w:contextualSpacing/>
        <w:jc w:val="right"/>
        <w:rPr>
          <w:rFonts w:ascii="Arial" w:hAnsi="Arial" w:cs="Arial"/>
          <w:b/>
          <w:bCs/>
          <w:sz w:val="16"/>
          <w:szCs w:val="16"/>
        </w:rPr>
      </w:pPr>
      <w:r w:rsidRPr="005175AB">
        <w:rPr>
          <w:rFonts w:ascii="Arial" w:hAnsi="Arial" w:cs="Arial"/>
          <w:b/>
          <w:bCs/>
          <w:sz w:val="16"/>
          <w:szCs w:val="16"/>
        </w:rPr>
        <w:t>Del inicio oficioso</w:t>
      </w:r>
    </w:p>
    <w:p w:rsidR="002B717B" w:rsidRPr="00C10B1E" w:rsidRDefault="002B717B" w:rsidP="007254B6">
      <w:pPr>
        <w:spacing w:after="0"/>
        <w:contextualSpacing/>
        <w:jc w:val="both"/>
        <w:rPr>
          <w:rFonts w:ascii="Arial" w:hAnsi="Arial" w:cs="Arial"/>
          <w:b/>
          <w:bCs/>
          <w:sz w:val="24"/>
          <w:szCs w:val="24"/>
        </w:rPr>
      </w:pPr>
      <w:r w:rsidRPr="00C10B1E">
        <w:rPr>
          <w:rFonts w:ascii="Arial" w:hAnsi="Arial" w:cs="Arial"/>
          <w:b/>
          <w:bCs/>
          <w:sz w:val="24"/>
          <w:szCs w:val="24"/>
        </w:rPr>
        <w:t>Artículo 16</w:t>
      </w:r>
    </w:p>
    <w:p w:rsidR="002B717B" w:rsidRPr="00C10B1E" w:rsidRDefault="002B717B" w:rsidP="007254B6">
      <w:pPr>
        <w:spacing w:after="0"/>
        <w:contextualSpacing/>
        <w:jc w:val="both"/>
        <w:rPr>
          <w:rFonts w:ascii="Arial" w:hAnsi="Arial" w:cs="Arial"/>
          <w:b/>
          <w:bCs/>
          <w:sz w:val="24"/>
          <w:szCs w:val="24"/>
        </w:rPr>
      </w:pPr>
      <w:r w:rsidRPr="00C10B1E">
        <w:rPr>
          <w:rFonts w:ascii="Arial" w:hAnsi="Arial" w:cs="Arial"/>
          <w:b/>
          <w:bCs/>
          <w:sz w:val="24"/>
          <w:szCs w:val="24"/>
        </w:rPr>
        <w:t xml:space="preserve">1. Una vez dictado el acuerdo de admisión, y si derivado de la sustanciación de la investigación preliminar, la Coordinación de lo Contencioso advierte la participación, omisión de otros sujetos en los hechos denunciados, o incluso tolerancia en los casos de violencia política contra las mujeres por razón de género, deberá emplazarlos y sustanciar el procedimiento respecto de todos los probables sujetos infractores, pudiendo aplicar a juicio de la </w:t>
      </w:r>
      <w:r w:rsidRPr="00C10B1E">
        <w:rPr>
          <w:rFonts w:ascii="Arial" w:hAnsi="Arial" w:cs="Arial"/>
          <w:b/>
          <w:bCs/>
          <w:sz w:val="24"/>
          <w:szCs w:val="24"/>
        </w:rPr>
        <w:lastRenderedPageBreak/>
        <w:t xml:space="preserve">Coordinación de lo Contencioso lo establecido en el artículo relativo a la acumulación y escisión. </w:t>
      </w:r>
    </w:p>
    <w:p w:rsidR="002B717B" w:rsidRPr="00C10B1E" w:rsidRDefault="002B717B" w:rsidP="007254B6">
      <w:pPr>
        <w:spacing w:after="0"/>
        <w:contextualSpacing/>
        <w:jc w:val="both"/>
        <w:rPr>
          <w:rFonts w:ascii="Arial" w:hAnsi="Arial" w:cs="Arial"/>
          <w:b/>
          <w:bCs/>
          <w:sz w:val="24"/>
          <w:szCs w:val="24"/>
        </w:rPr>
      </w:pPr>
    </w:p>
    <w:p w:rsidR="002B717B" w:rsidRPr="00C10B1E" w:rsidRDefault="002B717B" w:rsidP="007254B6">
      <w:pPr>
        <w:spacing w:after="0"/>
        <w:contextualSpacing/>
        <w:jc w:val="both"/>
        <w:rPr>
          <w:rFonts w:ascii="Arial" w:hAnsi="Arial" w:cs="Arial"/>
          <w:b/>
          <w:bCs/>
          <w:sz w:val="24"/>
          <w:szCs w:val="24"/>
        </w:rPr>
      </w:pPr>
      <w:r w:rsidRPr="00C10B1E">
        <w:rPr>
          <w:rFonts w:ascii="Arial" w:hAnsi="Arial" w:cs="Arial"/>
          <w:b/>
          <w:bCs/>
          <w:sz w:val="24"/>
          <w:szCs w:val="24"/>
        </w:rPr>
        <w:t xml:space="preserve">2. Si la Coordinación de lo Contencioso advierte hechos distintos al objeto de ese procedimiento, que puedan constituir distintas violaciones o la responsabilidad de actores diversos a las o los denunciados, iniciará de oficio un nuevo procedimiento de investigación, o de ser el caso, ordenará las vistas a la autoridad competente. </w:t>
      </w:r>
    </w:p>
    <w:p w:rsidR="002B717B" w:rsidRPr="00C10B1E" w:rsidRDefault="002B717B" w:rsidP="007254B6">
      <w:pPr>
        <w:spacing w:after="0"/>
        <w:contextualSpacing/>
        <w:jc w:val="both"/>
        <w:rPr>
          <w:rFonts w:ascii="Arial" w:hAnsi="Arial" w:cs="Arial"/>
          <w:b/>
          <w:bCs/>
          <w:sz w:val="24"/>
          <w:szCs w:val="24"/>
        </w:rPr>
      </w:pPr>
    </w:p>
    <w:p w:rsidR="002B717B" w:rsidRPr="00C10B1E" w:rsidRDefault="002B717B" w:rsidP="007254B6">
      <w:pPr>
        <w:tabs>
          <w:tab w:val="left" w:pos="709"/>
        </w:tabs>
        <w:ind w:right="-2"/>
        <w:contextualSpacing/>
        <w:jc w:val="both"/>
        <w:rPr>
          <w:rFonts w:ascii="Arial" w:hAnsi="Arial" w:cs="Arial"/>
          <w:b/>
          <w:bCs/>
          <w:sz w:val="24"/>
          <w:szCs w:val="24"/>
        </w:rPr>
      </w:pPr>
      <w:r w:rsidRPr="00C10B1E">
        <w:rPr>
          <w:rFonts w:ascii="Arial" w:hAnsi="Arial" w:cs="Arial"/>
          <w:b/>
          <w:bCs/>
          <w:sz w:val="24"/>
          <w:szCs w:val="24"/>
        </w:rPr>
        <w:t>3. Los procedimientos sancionadores iniciados de oficio, se registrarán observando los criterios señalados en los artículos anteriores.</w:t>
      </w:r>
    </w:p>
    <w:p w:rsidR="007254B6" w:rsidRPr="00260C80" w:rsidRDefault="007254B6" w:rsidP="00020CE1">
      <w:pPr>
        <w:autoSpaceDE w:val="0"/>
        <w:autoSpaceDN w:val="0"/>
        <w:adjustRightInd w:val="0"/>
        <w:spacing w:after="0"/>
        <w:contextualSpacing/>
        <w:rPr>
          <w:rFonts w:ascii="Arial" w:eastAsia="BatangChe" w:hAnsi="Arial" w:cs="Arial"/>
          <w:b/>
          <w:bCs/>
          <w:color w:val="000000" w:themeColor="text1"/>
          <w:sz w:val="24"/>
          <w:szCs w:val="24"/>
          <w:lang w:eastAsia="es-MX"/>
        </w:rPr>
      </w:pPr>
    </w:p>
    <w:p w:rsidR="002B717B" w:rsidRPr="00260C80" w:rsidRDefault="002B717B" w:rsidP="007254B6">
      <w:pPr>
        <w:autoSpaceDE w:val="0"/>
        <w:autoSpaceDN w:val="0"/>
        <w:adjustRightInd w:val="0"/>
        <w:spacing w:after="0"/>
        <w:contextualSpacing/>
        <w:jc w:val="center"/>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CAPÍTULO SÉPTIMO</w:t>
      </w:r>
    </w:p>
    <w:p w:rsidR="002B717B" w:rsidRPr="00FE7061" w:rsidRDefault="00FE7061" w:rsidP="007254B6">
      <w:pPr>
        <w:tabs>
          <w:tab w:val="left" w:pos="709"/>
        </w:tabs>
        <w:spacing w:after="0"/>
        <w:ind w:right="-2"/>
        <w:contextualSpacing/>
        <w:jc w:val="center"/>
        <w:rPr>
          <w:rFonts w:ascii="Arial" w:eastAsia="BatangChe" w:hAnsi="Arial" w:cs="Arial"/>
          <w:bCs/>
          <w:color w:val="000000" w:themeColor="text1"/>
          <w:sz w:val="24"/>
          <w:szCs w:val="24"/>
          <w:lang w:eastAsia="es-MX"/>
        </w:rPr>
      </w:pPr>
      <w:r>
        <w:rPr>
          <w:rFonts w:ascii="Arial" w:eastAsia="BatangChe" w:hAnsi="Arial" w:cs="Arial"/>
          <w:bCs/>
          <w:color w:val="000000" w:themeColor="text1"/>
          <w:sz w:val="24"/>
          <w:szCs w:val="24"/>
          <w:lang w:eastAsia="es-MX"/>
        </w:rPr>
        <w:t>De</w:t>
      </w:r>
      <w:r w:rsidRPr="00FE7061">
        <w:rPr>
          <w:rFonts w:ascii="Arial" w:eastAsia="BatangChe" w:hAnsi="Arial" w:cs="Arial"/>
          <w:bCs/>
          <w:color w:val="000000" w:themeColor="text1"/>
          <w:sz w:val="24"/>
          <w:szCs w:val="24"/>
          <w:lang w:eastAsia="es-MX"/>
        </w:rPr>
        <w:t xml:space="preserve"> la </w:t>
      </w:r>
      <w:r>
        <w:rPr>
          <w:rFonts w:ascii="Arial" w:eastAsia="BatangChe" w:hAnsi="Arial" w:cs="Arial"/>
          <w:bCs/>
          <w:color w:val="000000" w:themeColor="text1"/>
          <w:sz w:val="24"/>
          <w:szCs w:val="24"/>
          <w:lang w:eastAsia="es-MX"/>
        </w:rPr>
        <w:t>E</w:t>
      </w:r>
      <w:r w:rsidRPr="00FE7061">
        <w:rPr>
          <w:rFonts w:ascii="Arial" w:eastAsia="BatangChe" w:hAnsi="Arial" w:cs="Arial"/>
          <w:bCs/>
          <w:color w:val="000000" w:themeColor="text1"/>
          <w:sz w:val="24"/>
          <w:szCs w:val="24"/>
          <w:lang w:eastAsia="es-MX"/>
        </w:rPr>
        <w:t xml:space="preserve">scisión y </w:t>
      </w:r>
      <w:r>
        <w:rPr>
          <w:rFonts w:ascii="Arial" w:eastAsia="BatangChe" w:hAnsi="Arial" w:cs="Arial"/>
          <w:bCs/>
          <w:color w:val="000000" w:themeColor="text1"/>
          <w:sz w:val="24"/>
          <w:szCs w:val="24"/>
          <w:lang w:eastAsia="es-MX"/>
        </w:rPr>
        <w:t>A</w:t>
      </w:r>
      <w:r w:rsidRPr="00FE7061">
        <w:rPr>
          <w:rFonts w:ascii="Arial" w:eastAsia="BatangChe" w:hAnsi="Arial" w:cs="Arial"/>
          <w:bCs/>
          <w:color w:val="000000" w:themeColor="text1"/>
          <w:sz w:val="24"/>
          <w:szCs w:val="24"/>
          <w:lang w:eastAsia="es-MX"/>
        </w:rPr>
        <w:t>cumulación</w:t>
      </w:r>
    </w:p>
    <w:p w:rsidR="002B717B" w:rsidRPr="00260C80" w:rsidRDefault="002B717B" w:rsidP="007254B6">
      <w:pPr>
        <w:tabs>
          <w:tab w:val="left" w:pos="709"/>
        </w:tabs>
        <w:spacing w:after="0"/>
        <w:ind w:right="-2"/>
        <w:contextualSpacing/>
        <w:rPr>
          <w:rFonts w:ascii="Arial" w:eastAsia="BatangChe" w:hAnsi="Arial" w:cs="Arial"/>
          <w:b/>
          <w:color w:val="000000" w:themeColor="text1"/>
          <w:sz w:val="24"/>
          <w:szCs w:val="24"/>
          <w:lang w:eastAsia="es-MX"/>
        </w:rPr>
      </w:pPr>
    </w:p>
    <w:p w:rsidR="002B717B" w:rsidRPr="00260C80" w:rsidRDefault="002B717B" w:rsidP="007254B6">
      <w:pPr>
        <w:tabs>
          <w:tab w:val="left" w:pos="709"/>
        </w:tabs>
        <w:spacing w:after="0"/>
        <w:ind w:right="-2"/>
        <w:contextualSpacing/>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17</w:t>
      </w:r>
    </w:p>
    <w:p w:rsidR="002B717B" w:rsidRPr="00260C80" w:rsidRDefault="002B717B" w:rsidP="007254B6">
      <w:pPr>
        <w:tabs>
          <w:tab w:val="left" w:pos="296"/>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La escisión se entiende como la figura procesal que tiene lugar cuando varios procedimientos han sido acumulados y es necesaria su separación para que se tramiten independientemente unos de otros, o cuando en un mismo proceso es necesario formar otro distinto para decidir en él algunas de las cuestiones litigiosas que se ventilan en el mismo, siempre y cuando no obstaculice la determinación de responsabilidad respecto del asunto principal. </w:t>
      </w:r>
    </w:p>
    <w:p w:rsidR="002B717B" w:rsidRPr="00260C80" w:rsidRDefault="002B717B" w:rsidP="007254B6">
      <w:pPr>
        <w:tabs>
          <w:tab w:val="left" w:pos="296"/>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tabs>
          <w:tab w:val="left" w:pos="296"/>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La </w:t>
      </w:r>
      <w:r w:rsidRPr="00260C80">
        <w:rPr>
          <w:rFonts w:ascii="Arial" w:eastAsia="BatangChe" w:hAnsi="Arial" w:cs="Arial"/>
          <w:bCs/>
          <w:iCs/>
          <w:color w:val="000000" w:themeColor="text1"/>
          <w:sz w:val="24"/>
          <w:szCs w:val="24"/>
          <w:lang w:eastAsia="es-MX"/>
        </w:rPr>
        <w:t>Coordinación</w:t>
      </w:r>
      <w:r w:rsidR="00020CE1"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de lo Contencioso podrá escindir un procedimiento cuando se siga contra varias personas y existan elementos razonables y proporcionales que impidan continuar con la sustanciación paralela respecto de todos los presuntos responsables. En ese caso se resolverá el asunto respecto de aquellos sujetos sobre los que ya se encuentre sustanciado el procedimiento y concluida la investigación. Las resoluciones que al efecto se dicten, deberán glosarse al mismo expediente. </w:t>
      </w:r>
    </w:p>
    <w:p w:rsidR="002B717B" w:rsidRPr="00260C80" w:rsidRDefault="002B717B" w:rsidP="007254B6">
      <w:pPr>
        <w:tabs>
          <w:tab w:val="left" w:pos="296"/>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tabs>
          <w:tab w:val="left" w:pos="709"/>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En los procedimientos sancionadores ordinarios se podrá realizar la escisión del procedimiento hasta antes del cierre de instrucción y en el caso de los procedimientos especiales sancionadores, hasta el desahogo de la audiencia de pruebas y alegatos, con base en un acuerdo en el que se deberán exponer los razonamientos fundados y motivados de la escisión.</w:t>
      </w:r>
    </w:p>
    <w:p w:rsidR="005F24D2" w:rsidRDefault="005F24D2"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iCs/>
          <w:color w:val="000000" w:themeColor="text1"/>
          <w:sz w:val="16"/>
          <w:szCs w:val="16"/>
          <w:lang w:eastAsia="es-MX"/>
        </w:rPr>
        <w:t>Acumulación de expedientes</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18</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 xml:space="preserve">1. </w:t>
      </w:r>
      <w:r w:rsidRPr="00260C80">
        <w:rPr>
          <w:rFonts w:ascii="Arial" w:eastAsia="BatangChe" w:hAnsi="Arial" w:cs="Arial"/>
          <w:color w:val="000000" w:themeColor="text1"/>
          <w:sz w:val="24"/>
          <w:szCs w:val="24"/>
          <w:lang w:eastAsia="es-MX"/>
        </w:rPr>
        <w:t xml:space="preserve">Por economía procesal y para evitar resoluciones contradictorias respecto de una misma cuestión, la </w:t>
      </w:r>
      <w:r w:rsidRPr="00260C80">
        <w:rPr>
          <w:rFonts w:ascii="Arial" w:eastAsia="BatangChe" w:hAnsi="Arial" w:cs="Arial"/>
          <w:bCs/>
          <w:iCs/>
          <w:color w:val="000000" w:themeColor="text1"/>
          <w:sz w:val="24"/>
          <w:szCs w:val="24"/>
          <w:lang w:eastAsia="es-MX"/>
        </w:rPr>
        <w:t>Coordinación</w:t>
      </w:r>
      <w:r w:rsidR="00020CE1"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de lo Contencioso procederá a decretar la acumulación de expedientes por:</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2"/>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Litispendencia: Entendida como la relación existente entre un procedimiento que aún no resuelve la autoridad y otro que recién ha iniciado, siempre que exista identidad de sujetos, objeto y pretensión, y</w:t>
      </w:r>
    </w:p>
    <w:p w:rsidR="002B717B" w:rsidRPr="00260C80" w:rsidRDefault="002B717B" w:rsidP="007254B6">
      <w:pPr>
        <w:pStyle w:val="Prrafodelista"/>
        <w:tabs>
          <w:tab w:val="left" w:pos="317"/>
        </w:tabs>
        <w:spacing w:line="276" w:lineRule="auto"/>
        <w:ind w:right="-2"/>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2"/>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Conexidad: Entendida como la relación entre dos o más procedimientos que tienen en común la misma causa e iguales hechos, aunque los sujetos sean distintos, de tal suerte que sean resueltos en el mismo acto a fin de evitar resoluciones contradictorias.</w:t>
      </w:r>
    </w:p>
    <w:p w:rsidR="002B717B" w:rsidRPr="00260C80" w:rsidRDefault="002B717B" w:rsidP="007254B6">
      <w:pPr>
        <w:tabs>
          <w:tab w:val="left" w:pos="709"/>
        </w:tabs>
        <w:spacing w:after="0"/>
        <w:ind w:right="-2"/>
        <w:contextualSpacing/>
        <w:jc w:val="both"/>
        <w:rPr>
          <w:rFonts w:ascii="Arial" w:eastAsia="BatangChe" w:hAnsi="Arial" w:cs="Arial"/>
          <w:b/>
          <w:bCs/>
          <w:iCs/>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Reglas para la acumulación</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19</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w:t>
      </w:r>
      <w:r w:rsidR="00114312">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Para efectos de la acumulación se observarán las siguientes reglas:</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3"/>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Procederá de oficio o a petición de parte;</w:t>
      </w:r>
    </w:p>
    <w:p w:rsidR="002B717B" w:rsidRPr="00260C80" w:rsidRDefault="002B717B" w:rsidP="00C742C6">
      <w:pPr>
        <w:pStyle w:val="Prrafodelista"/>
        <w:tabs>
          <w:tab w:val="left" w:pos="317"/>
        </w:tabs>
        <w:spacing w:line="276" w:lineRule="auto"/>
        <w:ind w:left="851" w:right="-2" w:hanging="491"/>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3"/>
        </w:numPr>
        <w:autoSpaceDE w:val="0"/>
        <w:autoSpaceDN w:val="0"/>
        <w:adjustRightInd w:val="0"/>
        <w:spacing w:line="276" w:lineRule="auto"/>
        <w:ind w:left="851" w:hanging="491"/>
        <w:jc w:val="both"/>
        <w:rPr>
          <w:rFonts w:ascii="Arial" w:eastAsia="BatangChe" w:hAnsi="Arial" w:cs="Arial"/>
          <w:bCs/>
          <w:color w:val="000000" w:themeColor="text1"/>
          <w:sz w:val="24"/>
          <w:szCs w:val="24"/>
          <w:lang w:eastAsia="es-MX"/>
        </w:rPr>
      </w:pPr>
      <w:r w:rsidRPr="00260C80">
        <w:rPr>
          <w:rFonts w:ascii="Arial" w:eastAsia="BatangChe" w:hAnsi="Arial" w:cs="Arial"/>
          <w:bCs/>
          <w:color w:val="000000" w:themeColor="text1"/>
          <w:sz w:val="24"/>
          <w:szCs w:val="24"/>
          <w:lang w:eastAsia="es-MX"/>
        </w:rPr>
        <w:t xml:space="preserve">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de lo Contencioso podrá determinar la acumulación de expedientes desde el momento de acordar la admisión de la queja hasta antes de que se declare cerrada la instrucción;</w:t>
      </w:r>
    </w:p>
    <w:p w:rsidR="002B717B" w:rsidRPr="00260C80" w:rsidRDefault="002B717B" w:rsidP="00C742C6">
      <w:pPr>
        <w:pStyle w:val="Prrafodelista"/>
        <w:autoSpaceDE w:val="0"/>
        <w:autoSpaceDN w:val="0"/>
        <w:adjustRightInd w:val="0"/>
        <w:spacing w:line="276" w:lineRule="auto"/>
        <w:ind w:left="851" w:hanging="491"/>
        <w:jc w:val="both"/>
        <w:rPr>
          <w:rFonts w:ascii="Arial" w:eastAsia="BatangChe" w:hAnsi="Arial" w:cs="Arial"/>
          <w:bCs/>
          <w:color w:val="000000" w:themeColor="text1"/>
          <w:sz w:val="24"/>
          <w:szCs w:val="24"/>
          <w:lang w:eastAsia="es-MX"/>
        </w:rPr>
      </w:pPr>
    </w:p>
    <w:p w:rsidR="002B717B" w:rsidRPr="00260C80" w:rsidRDefault="002B717B" w:rsidP="00117786">
      <w:pPr>
        <w:pStyle w:val="Prrafodelista"/>
        <w:numPr>
          <w:ilvl w:val="0"/>
          <w:numId w:val="13"/>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Para los efectos de acumulación de las quejas que se presenten, la interpuesta en segundo término se acumulará al primer expediente;</w:t>
      </w:r>
    </w:p>
    <w:p w:rsidR="002B717B" w:rsidRPr="00260C80" w:rsidRDefault="002B717B" w:rsidP="00C742C6">
      <w:pPr>
        <w:pStyle w:val="Prrafodelista"/>
        <w:tabs>
          <w:tab w:val="left" w:pos="317"/>
        </w:tabs>
        <w:spacing w:line="276" w:lineRule="auto"/>
        <w:ind w:left="851" w:right="-2" w:hanging="491"/>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3"/>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solicitud o acuerdo de acumulación se notificará a las partes, para que dentro del plazo de veinticuatro horas a partir del momento de la notificación, manifiesten lo que a su derecho convenga, y</w:t>
      </w:r>
    </w:p>
    <w:p w:rsidR="002B717B" w:rsidRPr="00114312" w:rsidRDefault="002B717B" w:rsidP="00C742C6">
      <w:pPr>
        <w:pStyle w:val="Prrafodelista"/>
        <w:spacing w:line="276" w:lineRule="auto"/>
        <w:ind w:left="851" w:hanging="491"/>
        <w:rPr>
          <w:rFonts w:ascii="Arial" w:eastAsia="BatangChe" w:hAnsi="Arial" w:cs="Arial"/>
          <w:bCs/>
          <w:color w:val="000000" w:themeColor="text1"/>
          <w:sz w:val="12"/>
          <w:szCs w:val="12"/>
          <w:lang w:eastAsia="es-MX"/>
        </w:rPr>
      </w:pPr>
    </w:p>
    <w:p w:rsidR="002B717B" w:rsidRPr="00260C80" w:rsidRDefault="002B717B" w:rsidP="00117786">
      <w:pPr>
        <w:pStyle w:val="Prrafodelista"/>
        <w:numPr>
          <w:ilvl w:val="0"/>
          <w:numId w:val="13"/>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bCs/>
          <w:color w:val="000000" w:themeColor="text1"/>
          <w:sz w:val="24"/>
          <w:szCs w:val="24"/>
          <w:lang w:eastAsia="es-MX"/>
        </w:rPr>
        <w:t xml:space="preserve">Recibidas las manifestaciones de las partes, la </w:t>
      </w:r>
      <w:r w:rsidRPr="00260C80">
        <w:rPr>
          <w:rFonts w:ascii="Arial" w:eastAsia="BatangChe" w:hAnsi="Arial" w:cs="Arial"/>
          <w:b/>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de lo Contencioso, resolverá sobre la acumulación de los expedientes.</w:t>
      </w:r>
    </w:p>
    <w:p w:rsidR="005F24D2" w:rsidRPr="00260C80" w:rsidRDefault="005F24D2"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CAPÍTULO OCTAVO</w:t>
      </w:r>
    </w:p>
    <w:p w:rsidR="002B717B" w:rsidRPr="00FE7061" w:rsidRDefault="00FE7061" w:rsidP="007254B6">
      <w:pPr>
        <w:tabs>
          <w:tab w:val="left" w:pos="317"/>
        </w:tabs>
        <w:spacing w:after="0"/>
        <w:ind w:right="-2"/>
        <w:contextualSpacing/>
        <w:jc w:val="center"/>
        <w:rPr>
          <w:rFonts w:ascii="Arial" w:eastAsia="BatangChe" w:hAnsi="Arial" w:cs="Arial"/>
          <w:bCs/>
          <w:color w:val="000000" w:themeColor="text1"/>
          <w:sz w:val="24"/>
          <w:szCs w:val="24"/>
          <w:lang w:eastAsia="es-MX"/>
        </w:rPr>
      </w:pPr>
      <w:r w:rsidRPr="00FE7061">
        <w:rPr>
          <w:rFonts w:ascii="Arial" w:eastAsia="BatangChe" w:hAnsi="Arial" w:cs="Arial"/>
          <w:bCs/>
          <w:color w:val="000000" w:themeColor="text1"/>
          <w:sz w:val="24"/>
          <w:szCs w:val="24"/>
          <w:lang w:eastAsia="es-MX"/>
        </w:rPr>
        <w:lastRenderedPageBreak/>
        <w:t>De las Notificaciones</w:t>
      </w:r>
    </w:p>
    <w:p w:rsidR="002B717B" w:rsidRPr="005175AB" w:rsidRDefault="002B717B" w:rsidP="007254B6">
      <w:pPr>
        <w:autoSpaceDE w:val="0"/>
        <w:autoSpaceDN w:val="0"/>
        <w:adjustRightInd w:val="0"/>
        <w:contextualSpacing/>
        <w:jc w:val="right"/>
        <w:rPr>
          <w:rFonts w:ascii="Arial" w:eastAsia="BatangChe" w:hAnsi="Arial" w:cs="Arial"/>
          <w:b/>
          <w:color w:val="000000" w:themeColor="text1"/>
          <w:sz w:val="16"/>
          <w:szCs w:val="16"/>
          <w:lang w:eastAsia="es-MX"/>
        </w:rPr>
      </w:pPr>
      <w:r w:rsidRPr="005175AB">
        <w:rPr>
          <w:rFonts w:ascii="Arial" w:eastAsia="BatangChe" w:hAnsi="Arial" w:cs="Arial"/>
          <w:b/>
          <w:color w:val="000000" w:themeColor="text1"/>
          <w:sz w:val="16"/>
          <w:szCs w:val="16"/>
          <w:lang w:eastAsia="es-MX"/>
        </w:rPr>
        <w:t>Notificaciones</w:t>
      </w:r>
    </w:p>
    <w:p w:rsidR="002B717B" w:rsidRPr="00260C80" w:rsidRDefault="002B717B"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20</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 notificación es el acto procesal por el que se hace del conocimiento a las partes el contenido de un acuerdo, diligencia o resolución de los órganos electorales.</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 xml:space="preserve">2. Las notificaciones se realizarán en días y horas hábiles, entendiéndose por estos, </w:t>
      </w:r>
      <w:r w:rsidRPr="00260C80">
        <w:rPr>
          <w:rFonts w:ascii="Arial" w:eastAsia="BatangChe" w:hAnsi="Arial" w:cs="Arial"/>
          <w:b/>
          <w:color w:val="000000" w:themeColor="text1"/>
          <w:sz w:val="24"/>
          <w:szCs w:val="24"/>
          <w:lang w:eastAsia="es-MX"/>
        </w:rPr>
        <w:t>todos los días del año, a excepción de los sábados y domingos, así como aquellos días que por acuerdo expreso del órgano competente, en términos de ley sean considerados inhábiles</w:t>
      </w:r>
      <w:r w:rsidR="00020CE1" w:rsidRPr="00260C80">
        <w:rPr>
          <w:rFonts w:ascii="Arial" w:eastAsia="BatangChe" w:hAnsi="Arial" w:cs="Arial"/>
          <w:b/>
          <w:color w:val="000000" w:themeColor="text1"/>
          <w:sz w:val="24"/>
          <w:szCs w:val="24"/>
          <w:lang w:eastAsia="es-MX"/>
        </w:rPr>
        <w:t>.</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 xml:space="preserve">Durante los procesos electorales, todos los días y horas son hábiles. </w:t>
      </w:r>
    </w:p>
    <w:p w:rsidR="002B717B" w:rsidRPr="00260C80" w:rsidRDefault="002B717B"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2B717B" w:rsidRPr="00260C80" w:rsidRDefault="002B717B" w:rsidP="00114312">
      <w:pPr>
        <w:tabs>
          <w:tab w:val="left" w:pos="284"/>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bCs/>
          <w:color w:val="000000" w:themeColor="text1"/>
          <w:sz w:val="24"/>
          <w:szCs w:val="24"/>
          <w:lang w:eastAsia="es-MX"/>
        </w:rPr>
        <w:t xml:space="preserve"> </w:t>
      </w:r>
      <w:r w:rsidR="00114312">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Las notificaciones podrán hacerse de forma personal por cédulas, por estrados, por oficio o por correo electrónico a través del sistema que para tales efectos disponga el Instituto Electoral.</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4.</w:t>
      </w:r>
      <w:r w:rsidRPr="00260C80">
        <w:rPr>
          <w:rFonts w:ascii="Arial" w:eastAsia="BatangChe" w:hAnsi="Arial" w:cs="Arial"/>
          <w:color w:val="000000" w:themeColor="text1"/>
          <w:sz w:val="24"/>
          <w:szCs w:val="24"/>
          <w:lang w:eastAsia="es-MX"/>
        </w:rPr>
        <w:t xml:space="preserve"> En todos los casos, al realizar una notificación, se dejará en el expediente un tanto del citatorio, cédula de notificación, acta circunstanciada y del acuerdo o resolución que se notifique, según corresponda.</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5.</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Las notificaciones se harán a más tardar dentro de los tres días hábiles siguientes al en que se dicten los acuerdos y resoluciones que las motiven, y surtirán sus efectos el mismo día de su realización.</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6.</w:t>
      </w:r>
      <w:r w:rsidRPr="00260C80">
        <w:rPr>
          <w:rFonts w:ascii="Arial" w:eastAsia="BatangChe" w:hAnsi="Arial" w:cs="Arial"/>
          <w:color w:val="000000" w:themeColor="text1"/>
          <w:sz w:val="24"/>
          <w:szCs w:val="24"/>
          <w:lang w:eastAsia="es-MX"/>
        </w:rPr>
        <w:t xml:space="preserve"> Independientemente que las notificaciones se hagan por escrito, en casos urgentes, las mismas podrán ser comunicadas vía correo electrónico, fax o telegrama.</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7.</w:t>
      </w:r>
      <w:r w:rsidRPr="00260C80">
        <w:rPr>
          <w:rFonts w:ascii="Arial" w:eastAsia="BatangChe" w:hAnsi="Arial" w:cs="Arial"/>
          <w:color w:val="000000" w:themeColor="text1"/>
          <w:sz w:val="24"/>
          <w:szCs w:val="24"/>
          <w:lang w:eastAsia="es-MX"/>
        </w:rPr>
        <w:t xml:space="preserve"> Los acuerdos sobre la adopción de medidas cautelares se notificarán por la vía más expedita.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 podrá ordenar su remisión por fax o correo electrónico a los órganos desconcentrados para que, mediante oficio signado por el Secretario Ejecutivo correspondiente, se practique la notificación.</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tabs>
          <w:tab w:val="left" w:pos="317"/>
        </w:tabs>
        <w:spacing w:after="0"/>
        <w:ind w:right="-2"/>
        <w:contextualSpacing/>
        <w:jc w:val="both"/>
        <w:rPr>
          <w:rFonts w:ascii="Arial" w:eastAsia="BatangChe" w:hAnsi="Arial" w:cs="Arial"/>
          <w:b/>
          <w:color w:val="000000" w:themeColor="text1"/>
          <w:sz w:val="24"/>
          <w:szCs w:val="24"/>
          <w:lang w:eastAsia="es-MX"/>
        </w:rPr>
      </w:pPr>
      <w:r w:rsidRPr="00260C80">
        <w:rPr>
          <w:rFonts w:ascii="Arial" w:eastAsia="BatangChe" w:hAnsi="Arial" w:cs="Arial"/>
          <w:b/>
          <w:bCs/>
          <w:color w:val="000000" w:themeColor="text1"/>
          <w:sz w:val="24"/>
          <w:szCs w:val="24"/>
          <w:lang w:eastAsia="es-MX"/>
        </w:rPr>
        <w:lastRenderedPageBreak/>
        <w:t>8.</w:t>
      </w:r>
      <w:r w:rsidRPr="00260C80">
        <w:rPr>
          <w:rFonts w:ascii="Arial" w:eastAsia="BatangChe" w:hAnsi="Arial" w:cs="Arial"/>
          <w:color w:val="000000" w:themeColor="text1"/>
          <w:sz w:val="24"/>
          <w:szCs w:val="24"/>
          <w:lang w:eastAsia="es-MX"/>
        </w:rPr>
        <w:t xml:space="preserve"> El personal facultado de la </w:t>
      </w:r>
      <w:r w:rsidRPr="00260C80">
        <w:rPr>
          <w:rFonts w:ascii="Arial" w:eastAsia="BatangChe" w:hAnsi="Arial" w:cs="Arial"/>
          <w:bCs/>
          <w:iCs/>
          <w:color w:val="000000" w:themeColor="text1"/>
          <w:sz w:val="24"/>
          <w:szCs w:val="24"/>
          <w:lang w:eastAsia="es-MX"/>
        </w:rPr>
        <w:t>Coordinación</w:t>
      </w:r>
      <w:r w:rsidR="00F33781"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de lo Contencioso, fungirá como oficial notificador en la sustanciación de los procedimientos sancionadores que se tramiten.</w:t>
      </w:r>
    </w:p>
    <w:p w:rsidR="002B717B" w:rsidRPr="00260C80" w:rsidRDefault="002B717B" w:rsidP="007254B6">
      <w:pPr>
        <w:tabs>
          <w:tab w:val="left" w:pos="317"/>
        </w:tabs>
        <w:spacing w:after="0"/>
        <w:ind w:right="-2"/>
        <w:contextualSpacing/>
        <w:rPr>
          <w:rFonts w:ascii="Arial" w:eastAsia="BatangChe" w:hAnsi="Arial" w:cs="Arial"/>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Notificaciones personales</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21</w:t>
      </w:r>
    </w:p>
    <w:p w:rsidR="002B717B" w:rsidRPr="00260C80" w:rsidRDefault="002B717B" w:rsidP="007254B6">
      <w:pPr>
        <w:spacing w:after="0"/>
        <w:contextualSpacing/>
        <w:jc w:val="both"/>
        <w:rPr>
          <w:rFonts w:ascii="Arial" w:hAnsi="Arial" w:cs="Arial"/>
          <w:sz w:val="24"/>
          <w:szCs w:val="24"/>
        </w:rPr>
      </w:pPr>
      <w:r w:rsidRPr="00260C80">
        <w:rPr>
          <w:rFonts w:ascii="Arial" w:hAnsi="Arial" w:cs="Arial"/>
          <w:b/>
          <w:bCs/>
          <w:sz w:val="24"/>
          <w:szCs w:val="24"/>
        </w:rPr>
        <w:t>1</w:t>
      </w:r>
      <w:r w:rsidR="00F33781" w:rsidRPr="00260C80">
        <w:rPr>
          <w:rFonts w:ascii="Arial" w:hAnsi="Arial" w:cs="Arial"/>
          <w:b/>
          <w:bCs/>
          <w:sz w:val="24"/>
          <w:szCs w:val="24"/>
        </w:rPr>
        <w:t xml:space="preserve">. </w:t>
      </w:r>
      <w:r w:rsidRPr="00260C80">
        <w:rPr>
          <w:rFonts w:ascii="Arial" w:eastAsia="BatangChe" w:hAnsi="Arial" w:cs="Arial"/>
          <w:color w:val="000000" w:themeColor="text1"/>
          <w:sz w:val="24"/>
          <w:szCs w:val="24"/>
          <w:lang w:eastAsia="es-MX"/>
        </w:rPr>
        <w:t>Las notificaciones serán personales cuando así se determine en el acuerdo o resolución, en todo caso lo serán: la primera notificación que se realice a alguna de las partes; el emplazamiento a pruebas y alegatos; las relativas a vistas para alegatos e inclusión de nuevas pruebas; las que concluyan con la investigación y las resoluciones que pongan fin al procedimiento. Para tal efecto se entregará copia certificada del acuerdo o resolución que se notifique.</w:t>
      </w:r>
    </w:p>
    <w:p w:rsidR="002B717B" w:rsidRPr="00260C80" w:rsidRDefault="002B717B" w:rsidP="007254B6">
      <w:pPr>
        <w:spacing w:after="0"/>
        <w:contextualSpacing/>
        <w:jc w:val="both"/>
        <w:rPr>
          <w:rFonts w:ascii="Arial" w:hAnsi="Arial" w:cs="Arial"/>
          <w:sz w:val="24"/>
          <w:szCs w:val="24"/>
        </w:rPr>
      </w:pPr>
    </w:p>
    <w:p w:rsidR="002B717B" w:rsidRPr="00260C80" w:rsidRDefault="002B717B" w:rsidP="007254B6">
      <w:pPr>
        <w:spacing w:after="0"/>
        <w:contextualSpacing/>
        <w:jc w:val="both"/>
        <w:rPr>
          <w:rFonts w:ascii="Arial" w:hAnsi="Arial" w:cs="Arial"/>
          <w:sz w:val="24"/>
          <w:szCs w:val="24"/>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Cuando el acuerdo o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Electoral o del órgano que emita la resolución de que se trate. En todo caso, las que se dirijan a una autoridad u órgano partidario se notificarán por oficio.</w:t>
      </w:r>
    </w:p>
    <w:p w:rsidR="002B717B" w:rsidRPr="00260C80" w:rsidRDefault="002B717B" w:rsidP="007254B6">
      <w:pPr>
        <w:tabs>
          <w:tab w:val="left" w:pos="317"/>
        </w:tabs>
        <w:spacing w:after="0"/>
        <w:ind w:right="-2"/>
        <w:contextualSpacing/>
        <w:rPr>
          <w:rFonts w:ascii="Arial" w:eastAsia="BatangChe" w:hAnsi="Arial" w:cs="Arial"/>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 xml:space="preserve">Práctica de las </w:t>
      </w: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notificaciones personales</w:t>
      </w:r>
    </w:p>
    <w:p w:rsidR="002B717B" w:rsidRPr="00260C80" w:rsidRDefault="002B717B"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22</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w:t>
      </w:r>
      <w:r w:rsidR="00114312">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Las notificaciones personales, se practicarán de conformidad con lo siguiente:</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52"/>
        </w:numPr>
        <w:spacing w:line="276" w:lineRule="auto"/>
        <w:ind w:left="595" w:hanging="377"/>
        <w:jc w:val="both"/>
        <w:rPr>
          <w:rFonts w:ascii="Arial" w:hAnsi="Arial" w:cs="Arial"/>
          <w:sz w:val="24"/>
          <w:szCs w:val="24"/>
        </w:rPr>
      </w:pPr>
      <w:r w:rsidRPr="00260C80">
        <w:rPr>
          <w:rFonts w:ascii="Arial" w:eastAsia="BatangChe" w:hAnsi="Arial" w:cs="Arial"/>
          <w:b/>
          <w:bCs/>
          <w:color w:val="000000" w:themeColor="text1"/>
          <w:sz w:val="24"/>
          <w:szCs w:val="24"/>
          <w:lang w:eastAsia="es-MX"/>
        </w:rPr>
        <w:t>La notificación personal se realizará directamente con la persona interesada, o con quien se designe por ésta para oír y recibir notificaciones aún las de carácter personal y se practicarán en el domicilio señalado por las partes para oír y recibir notificaciones.</w:t>
      </w:r>
    </w:p>
    <w:p w:rsidR="002B717B" w:rsidRPr="00260C80" w:rsidRDefault="002B717B" w:rsidP="007254B6">
      <w:pPr>
        <w:pStyle w:val="Prrafodelista"/>
        <w:spacing w:line="276" w:lineRule="auto"/>
        <w:ind w:left="595"/>
        <w:jc w:val="both"/>
        <w:rPr>
          <w:rFonts w:ascii="Arial" w:eastAsia="BatangChe" w:hAnsi="Arial" w:cs="Arial"/>
          <w:b/>
          <w:bCs/>
          <w:color w:val="000000" w:themeColor="text1"/>
          <w:sz w:val="24"/>
          <w:szCs w:val="24"/>
          <w:lang w:eastAsia="es-MX"/>
        </w:rPr>
      </w:pPr>
    </w:p>
    <w:p w:rsidR="002B717B" w:rsidRPr="00260C80" w:rsidRDefault="002B717B" w:rsidP="007254B6">
      <w:pPr>
        <w:pStyle w:val="Prrafodelista"/>
        <w:spacing w:line="276" w:lineRule="auto"/>
        <w:ind w:left="595"/>
        <w:jc w:val="both"/>
        <w:rPr>
          <w:rFonts w:ascii="Arial" w:hAnsi="Arial" w:cs="Arial"/>
          <w:sz w:val="24"/>
          <w:szCs w:val="24"/>
        </w:rPr>
      </w:pPr>
      <w:r w:rsidRPr="00260C80">
        <w:rPr>
          <w:rFonts w:ascii="Arial" w:eastAsia="BatangChe" w:hAnsi="Arial" w:cs="Arial"/>
          <w:b/>
          <w:bCs/>
          <w:color w:val="000000" w:themeColor="text1"/>
          <w:sz w:val="24"/>
          <w:szCs w:val="24"/>
          <w:lang w:eastAsia="es-MX"/>
        </w:rPr>
        <w:t xml:space="preserve">En caso de no haber señalado domicilio para oír y recibir notificaciones la autoridad le requerirá a efecto de señalarlo o se realizarán </w:t>
      </w:r>
      <w:r w:rsidRPr="00260C80">
        <w:rPr>
          <w:rFonts w:ascii="Arial" w:hAnsi="Arial" w:cs="Arial"/>
          <w:b/>
          <w:bCs/>
          <w:sz w:val="24"/>
          <w:szCs w:val="24"/>
        </w:rPr>
        <w:t>en el domicilio que resultare de las indagaciones que realice el personal de la Coordinación de lo Contencioso.</w:t>
      </w:r>
    </w:p>
    <w:p w:rsidR="002B717B" w:rsidRPr="00114312" w:rsidRDefault="002B717B" w:rsidP="007254B6">
      <w:pPr>
        <w:pStyle w:val="Prrafodelista"/>
        <w:spacing w:line="276" w:lineRule="auto"/>
        <w:ind w:left="595"/>
        <w:jc w:val="both"/>
        <w:rPr>
          <w:rFonts w:ascii="Arial" w:hAnsi="Arial" w:cs="Arial"/>
          <w:sz w:val="14"/>
          <w:szCs w:val="14"/>
        </w:rPr>
      </w:pPr>
    </w:p>
    <w:p w:rsidR="002B717B" w:rsidRPr="00260C80" w:rsidRDefault="002B717B" w:rsidP="00117786">
      <w:pPr>
        <w:pStyle w:val="Prrafodelista"/>
        <w:numPr>
          <w:ilvl w:val="0"/>
          <w:numId w:val="52"/>
        </w:numPr>
        <w:spacing w:line="276" w:lineRule="auto"/>
        <w:ind w:left="595" w:hanging="377"/>
        <w:jc w:val="both"/>
        <w:rPr>
          <w:rFonts w:ascii="Arial" w:hAnsi="Arial" w:cs="Arial"/>
          <w:sz w:val="24"/>
          <w:szCs w:val="24"/>
        </w:rPr>
      </w:pPr>
      <w:r w:rsidRPr="00260C80">
        <w:rPr>
          <w:rFonts w:ascii="Arial" w:eastAsia="BatangChe" w:hAnsi="Arial" w:cs="Arial"/>
          <w:bCs/>
          <w:color w:val="000000" w:themeColor="text1"/>
          <w:sz w:val="24"/>
          <w:szCs w:val="24"/>
          <w:lang w:eastAsia="es-MX"/>
        </w:rPr>
        <w:t>Cuando deba realizarse una notificación personal</w:t>
      </w:r>
      <w:r w:rsidRPr="00260C80">
        <w:rPr>
          <w:rFonts w:ascii="Arial" w:eastAsia="BatangChe" w:hAnsi="Arial" w:cs="Arial"/>
          <w:color w:val="000000" w:themeColor="text1"/>
          <w:sz w:val="24"/>
          <w:szCs w:val="24"/>
          <w:lang w:eastAsia="es-MX"/>
        </w:rPr>
        <w:t xml:space="preserve">, la o el notificador deberá cerciorarse, por cualquier medio, que la persona que deba ser notificada </w:t>
      </w:r>
      <w:r w:rsidRPr="00260C80">
        <w:rPr>
          <w:rFonts w:ascii="Arial" w:eastAsia="BatangChe" w:hAnsi="Arial" w:cs="Arial"/>
          <w:color w:val="000000" w:themeColor="text1"/>
          <w:sz w:val="24"/>
          <w:szCs w:val="24"/>
          <w:lang w:eastAsia="es-MX"/>
        </w:rPr>
        <w:lastRenderedPageBreak/>
        <w:t>tiene su domicilio en el inmueble designado</w:t>
      </w:r>
      <w:r w:rsidRPr="00260C80">
        <w:rPr>
          <w:rFonts w:ascii="Arial" w:eastAsia="BatangChe" w:hAnsi="Arial" w:cs="Arial"/>
          <w:color w:val="FF0000"/>
          <w:sz w:val="24"/>
          <w:szCs w:val="24"/>
          <w:lang w:eastAsia="es-MX"/>
        </w:rPr>
        <w:t xml:space="preserve">, </w:t>
      </w:r>
      <w:r w:rsidRPr="00260C80">
        <w:rPr>
          <w:rFonts w:ascii="Arial" w:eastAsia="BatangChe" w:hAnsi="Arial" w:cs="Arial"/>
          <w:b/>
          <w:sz w:val="24"/>
          <w:szCs w:val="24"/>
          <w:lang w:eastAsia="es-MX"/>
        </w:rPr>
        <w:t xml:space="preserve">o que es el domicilio señalado para oír y recibir notificaciones, </w:t>
      </w:r>
      <w:r w:rsidRPr="00260C80">
        <w:rPr>
          <w:rFonts w:ascii="Arial" w:eastAsia="BatangChe" w:hAnsi="Arial" w:cs="Arial"/>
          <w:color w:val="000000" w:themeColor="text1"/>
          <w:sz w:val="24"/>
          <w:szCs w:val="24"/>
          <w:lang w:eastAsia="es-MX"/>
        </w:rPr>
        <w:t>después de ello, practicará la diligencia entregando copia certificada del acuerdo o resolución correspondiente, de todo lo cual se asentará razón en actuaciones</w:t>
      </w:r>
      <w:r w:rsidR="00F33781" w:rsidRPr="00260C80">
        <w:rPr>
          <w:rFonts w:ascii="Arial" w:eastAsia="BatangChe" w:hAnsi="Arial" w:cs="Arial"/>
          <w:color w:val="000000" w:themeColor="text1"/>
          <w:sz w:val="24"/>
          <w:szCs w:val="24"/>
          <w:lang w:eastAsia="es-MX"/>
        </w:rPr>
        <w:t>.</w:t>
      </w:r>
    </w:p>
    <w:p w:rsidR="002B717B" w:rsidRPr="00260C80" w:rsidRDefault="002B717B" w:rsidP="007254B6">
      <w:pPr>
        <w:pStyle w:val="Prrafodelista"/>
        <w:spacing w:line="276" w:lineRule="auto"/>
        <w:ind w:left="595"/>
        <w:jc w:val="both"/>
        <w:rPr>
          <w:rFonts w:ascii="Arial" w:hAnsi="Arial" w:cs="Arial"/>
          <w:sz w:val="24"/>
          <w:szCs w:val="24"/>
        </w:rPr>
      </w:pPr>
    </w:p>
    <w:p w:rsidR="002B717B" w:rsidRPr="00260C80" w:rsidRDefault="002B717B" w:rsidP="00117786">
      <w:pPr>
        <w:pStyle w:val="Prrafodelista"/>
        <w:numPr>
          <w:ilvl w:val="0"/>
          <w:numId w:val="52"/>
        </w:numPr>
        <w:spacing w:line="276" w:lineRule="auto"/>
        <w:ind w:left="595" w:hanging="377"/>
        <w:jc w:val="both"/>
        <w:rPr>
          <w:rFonts w:ascii="Arial" w:hAnsi="Arial" w:cs="Arial"/>
          <w:sz w:val="24"/>
          <w:szCs w:val="24"/>
        </w:rPr>
      </w:pPr>
      <w:r w:rsidRPr="00260C80">
        <w:rPr>
          <w:rFonts w:ascii="Arial" w:eastAsia="BatangChe" w:hAnsi="Arial" w:cs="Arial"/>
          <w:color w:val="000000" w:themeColor="text1"/>
          <w:sz w:val="24"/>
          <w:szCs w:val="24"/>
          <w:lang w:eastAsia="es-MX"/>
        </w:rPr>
        <w:t>Si no se encuentra la persona interesada, o en su caso, las personas autorizadas, se dejará un citatorio con cualquiera de las personas que ahí se encuentren, el que contendrá:</w:t>
      </w:r>
    </w:p>
    <w:p w:rsidR="002B717B" w:rsidRPr="00260C80" w:rsidRDefault="002B717B" w:rsidP="007254B6">
      <w:pPr>
        <w:spacing w:after="0"/>
        <w:contextualSpacing/>
        <w:jc w:val="both"/>
        <w:rPr>
          <w:rFonts w:ascii="Arial" w:hAnsi="Arial" w:cs="Arial"/>
          <w:sz w:val="24"/>
          <w:szCs w:val="24"/>
        </w:rPr>
      </w:pPr>
    </w:p>
    <w:p w:rsidR="002B717B" w:rsidRPr="00C10B1E" w:rsidRDefault="002B717B" w:rsidP="00117786">
      <w:pPr>
        <w:pStyle w:val="Prrafodelista"/>
        <w:numPr>
          <w:ilvl w:val="0"/>
          <w:numId w:val="53"/>
        </w:numPr>
        <w:spacing w:line="276" w:lineRule="auto"/>
        <w:ind w:left="1134"/>
        <w:jc w:val="both"/>
        <w:rPr>
          <w:rFonts w:ascii="Arial" w:hAnsi="Arial" w:cs="Arial"/>
          <w:b/>
          <w:bCs/>
          <w:sz w:val="24"/>
          <w:szCs w:val="24"/>
        </w:rPr>
      </w:pPr>
      <w:r w:rsidRPr="00C10B1E">
        <w:rPr>
          <w:rFonts w:ascii="Arial" w:eastAsia="BatangChe" w:hAnsi="Arial" w:cs="Arial"/>
          <w:b/>
          <w:bCs/>
          <w:color w:val="000000" w:themeColor="text1"/>
          <w:sz w:val="24"/>
          <w:szCs w:val="24"/>
          <w:lang w:eastAsia="es-MX"/>
        </w:rPr>
        <w:t>Denominación del órgano que dictó el acuerdo o resolución que se pretende notificar;</w:t>
      </w:r>
    </w:p>
    <w:p w:rsidR="002B717B" w:rsidRPr="00260C80" w:rsidRDefault="002B717B" w:rsidP="00F33781">
      <w:pPr>
        <w:pStyle w:val="Prrafodelista"/>
        <w:spacing w:line="276" w:lineRule="auto"/>
        <w:ind w:left="1134"/>
        <w:jc w:val="both"/>
        <w:rPr>
          <w:rFonts w:ascii="Arial" w:hAnsi="Arial" w:cs="Arial"/>
          <w:sz w:val="24"/>
          <w:szCs w:val="24"/>
        </w:rPr>
      </w:pPr>
    </w:p>
    <w:p w:rsidR="002B717B" w:rsidRPr="00260C80" w:rsidRDefault="002B717B" w:rsidP="00117786">
      <w:pPr>
        <w:numPr>
          <w:ilvl w:val="0"/>
          <w:numId w:val="53"/>
        </w:numPr>
        <w:autoSpaceDE w:val="0"/>
        <w:autoSpaceDN w:val="0"/>
        <w:adjustRightInd w:val="0"/>
        <w:spacing w:after="0"/>
        <w:ind w:left="113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Datos del expediente en el cual se dictó;</w:t>
      </w:r>
    </w:p>
    <w:p w:rsidR="002B717B" w:rsidRPr="00260C80" w:rsidRDefault="002B717B" w:rsidP="00F33781">
      <w:pPr>
        <w:autoSpaceDE w:val="0"/>
        <w:autoSpaceDN w:val="0"/>
        <w:adjustRightInd w:val="0"/>
        <w:spacing w:after="0"/>
        <w:ind w:left="1134"/>
        <w:contextualSpacing/>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53"/>
        </w:numPr>
        <w:autoSpaceDE w:val="0"/>
        <w:autoSpaceDN w:val="0"/>
        <w:adjustRightInd w:val="0"/>
        <w:spacing w:line="276" w:lineRule="auto"/>
        <w:ind w:left="1134"/>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Extracto del acuerdo o resolución que se notifica;</w:t>
      </w:r>
    </w:p>
    <w:p w:rsidR="002B717B" w:rsidRPr="00260C80" w:rsidRDefault="002B717B" w:rsidP="00F33781">
      <w:pPr>
        <w:autoSpaceDE w:val="0"/>
        <w:autoSpaceDN w:val="0"/>
        <w:adjustRightInd w:val="0"/>
        <w:spacing w:after="0"/>
        <w:ind w:left="1134"/>
        <w:contextualSpacing/>
        <w:jc w:val="both"/>
        <w:rPr>
          <w:rFonts w:ascii="Arial" w:eastAsia="BatangChe" w:hAnsi="Arial" w:cs="Arial"/>
          <w:color w:val="000000" w:themeColor="text1"/>
          <w:sz w:val="24"/>
          <w:szCs w:val="24"/>
          <w:lang w:eastAsia="es-MX"/>
        </w:rPr>
      </w:pPr>
    </w:p>
    <w:p w:rsidR="002B717B" w:rsidRPr="00260C80" w:rsidRDefault="002B717B" w:rsidP="00117786">
      <w:pPr>
        <w:numPr>
          <w:ilvl w:val="0"/>
          <w:numId w:val="53"/>
        </w:numPr>
        <w:autoSpaceDE w:val="0"/>
        <w:autoSpaceDN w:val="0"/>
        <w:adjustRightInd w:val="0"/>
        <w:spacing w:after="0"/>
        <w:ind w:left="113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Día y hora en que se deja el citatorio, nombre y firma de la persona que lo recibió, sus datos de identificación oficial, así como su relación con el interesado, o en su caso, anotar la negativa a firmar o a proporcionar dicha información;</w:t>
      </w:r>
    </w:p>
    <w:p w:rsidR="002B717B" w:rsidRPr="00260C80" w:rsidRDefault="002B717B" w:rsidP="00F33781">
      <w:pPr>
        <w:autoSpaceDE w:val="0"/>
        <w:autoSpaceDN w:val="0"/>
        <w:adjustRightInd w:val="0"/>
        <w:spacing w:after="0"/>
        <w:ind w:left="1134"/>
        <w:contextualSpacing/>
        <w:jc w:val="both"/>
        <w:rPr>
          <w:rFonts w:ascii="Arial" w:eastAsia="BatangChe" w:hAnsi="Arial" w:cs="Arial"/>
          <w:color w:val="000000" w:themeColor="text1"/>
          <w:sz w:val="24"/>
          <w:szCs w:val="24"/>
          <w:lang w:eastAsia="es-MX"/>
        </w:rPr>
      </w:pPr>
    </w:p>
    <w:p w:rsidR="002B717B" w:rsidRPr="00260C80" w:rsidRDefault="002B717B" w:rsidP="00117786">
      <w:pPr>
        <w:numPr>
          <w:ilvl w:val="0"/>
          <w:numId w:val="53"/>
        </w:numPr>
        <w:autoSpaceDE w:val="0"/>
        <w:autoSpaceDN w:val="0"/>
        <w:adjustRightInd w:val="0"/>
        <w:ind w:left="113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señalamiento de la hora a la que al día hábil siguiente, deberá esperar la notificación, y</w:t>
      </w:r>
    </w:p>
    <w:p w:rsidR="002B717B" w:rsidRPr="00260C80" w:rsidRDefault="002B717B" w:rsidP="00F33781">
      <w:pPr>
        <w:autoSpaceDE w:val="0"/>
        <w:autoSpaceDN w:val="0"/>
        <w:adjustRightInd w:val="0"/>
        <w:spacing w:after="0"/>
        <w:ind w:left="1134"/>
        <w:contextualSpacing/>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53"/>
        </w:numPr>
        <w:spacing w:line="276" w:lineRule="auto"/>
        <w:ind w:left="1134"/>
        <w:jc w:val="both"/>
        <w:rPr>
          <w:rFonts w:ascii="Arial" w:hAnsi="Arial" w:cs="Arial"/>
          <w:sz w:val="24"/>
          <w:szCs w:val="24"/>
        </w:rPr>
      </w:pPr>
      <w:r w:rsidRPr="00260C80">
        <w:rPr>
          <w:rFonts w:ascii="Arial" w:hAnsi="Arial" w:cs="Arial"/>
          <w:sz w:val="24"/>
          <w:szCs w:val="24"/>
        </w:rPr>
        <w:t xml:space="preserve">Dato de identificación y firma </w:t>
      </w:r>
      <w:r w:rsidRPr="00260C80">
        <w:rPr>
          <w:rFonts w:ascii="Arial" w:hAnsi="Arial" w:cs="Arial"/>
          <w:b/>
          <w:bCs/>
          <w:sz w:val="24"/>
          <w:szCs w:val="24"/>
        </w:rPr>
        <w:t>de la persona notificadora</w:t>
      </w:r>
      <w:r w:rsidRPr="00260C80">
        <w:rPr>
          <w:rFonts w:ascii="Arial" w:hAnsi="Arial" w:cs="Arial"/>
          <w:sz w:val="24"/>
          <w:szCs w:val="24"/>
        </w:rPr>
        <w:t xml:space="preserve">. </w:t>
      </w:r>
    </w:p>
    <w:p w:rsidR="002B717B" w:rsidRPr="00260C80" w:rsidRDefault="002B717B" w:rsidP="007254B6">
      <w:pPr>
        <w:spacing w:after="0"/>
        <w:contextualSpacing/>
        <w:jc w:val="both"/>
        <w:rPr>
          <w:rFonts w:ascii="Arial" w:hAnsi="Arial" w:cs="Arial"/>
          <w:sz w:val="24"/>
          <w:szCs w:val="24"/>
        </w:rPr>
      </w:pPr>
    </w:p>
    <w:p w:rsidR="002B717B" w:rsidRPr="00260C80" w:rsidRDefault="002B717B" w:rsidP="00117786">
      <w:pPr>
        <w:pStyle w:val="Prrafodelista"/>
        <w:numPr>
          <w:ilvl w:val="0"/>
          <w:numId w:val="52"/>
        </w:numPr>
        <w:spacing w:line="276" w:lineRule="auto"/>
        <w:ind w:left="595" w:hanging="425"/>
        <w:jc w:val="both"/>
        <w:rPr>
          <w:rFonts w:ascii="Arial" w:hAnsi="Arial" w:cs="Arial"/>
          <w:sz w:val="24"/>
          <w:szCs w:val="24"/>
        </w:rPr>
      </w:pPr>
      <w:r w:rsidRPr="00260C80">
        <w:rPr>
          <w:rFonts w:ascii="Arial" w:eastAsia="BatangChe" w:hAnsi="Arial" w:cs="Arial"/>
          <w:color w:val="000000" w:themeColor="text1"/>
          <w:sz w:val="24"/>
          <w:szCs w:val="24"/>
          <w:lang w:eastAsia="es-MX"/>
        </w:rPr>
        <w:t xml:space="preserve">Al día siguiente, a la hora fijada en el citatorio, </w:t>
      </w:r>
      <w:r w:rsidRPr="00260C80">
        <w:rPr>
          <w:rFonts w:ascii="Arial" w:eastAsia="BatangChe" w:hAnsi="Arial" w:cs="Arial"/>
          <w:b/>
          <w:bCs/>
          <w:color w:val="000000" w:themeColor="text1"/>
          <w:sz w:val="24"/>
          <w:szCs w:val="24"/>
          <w:lang w:eastAsia="es-MX"/>
        </w:rPr>
        <w:t xml:space="preserve">la notificadora o </w:t>
      </w:r>
      <w:r w:rsidRPr="00260C80">
        <w:rPr>
          <w:rFonts w:ascii="Arial" w:eastAsia="BatangChe" w:hAnsi="Arial" w:cs="Arial"/>
          <w:color w:val="000000" w:themeColor="text1"/>
          <w:sz w:val="24"/>
          <w:szCs w:val="24"/>
          <w:lang w:eastAsia="es-MX"/>
        </w:rPr>
        <w:t xml:space="preserve">el notificador se constituirá nuevamente </w:t>
      </w:r>
      <w:r w:rsidRPr="00260C80">
        <w:rPr>
          <w:rFonts w:ascii="Arial" w:eastAsia="BatangChe" w:hAnsi="Arial" w:cs="Arial"/>
          <w:sz w:val="24"/>
          <w:szCs w:val="24"/>
          <w:lang w:eastAsia="es-MX"/>
        </w:rPr>
        <w:t xml:space="preserve">en el domicilio </w:t>
      </w:r>
      <w:r w:rsidRPr="00260C80">
        <w:rPr>
          <w:rFonts w:ascii="Arial" w:eastAsia="BatangChe" w:hAnsi="Arial" w:cs="Arial"/>
          <w:color w:val="000000" w:themeColor="text1"/>
          <w:sz w:val="24"/>
          <w:szCs w:val="24"/>
          <w:lang w:eastAsia="es-MX"/>
        </w:rPr>
        <w:t xml:space="preserve">y si la persona interesada o la persona autorizada para recibir notificaciones no se encuentra, la notificación se entenderá con cualquier persona mayor de edad que se encuentre </w:t>
      </w:r>
      <w:r w:rsidRPr="00260C80">
        <w:rPr>
          <w:rFonts w:ascii="Arial" w:eastAsia="BatangChe" w:hAnsi="Arial" w:cs="Arial"/>
          <w:b/>
          <w:color w:val="000000" w:themeColor="text1"/>
          <w:sz w:val="24"/>
          <w:szCs w:val="24"/>
          <w:lang w:eastAsia="es-MX"/>
        </w:rPr>
        <w:t xml:space="preserve">en el domicilio </w:t>
      </w:r>
      <w:r w:rsidRPr="00260C80">
        <w:rPr>
          <w:rFonts w:ascii="Arial" w:eastAsia="BatangChe" w:hAnsi="Arial" w:cs="Arial"/>
          <w:color w:val="000000" w:themeColor="text1"/>
          <w:sz w:val="24"/>
          <w:szCs w:val="24"/>
          <w:lang w:eastAsia="es-MX"/>
        </w:rPr>
        <w:t>asentándose dicha circunstancia en la razón correspondiente, en la que se incluirá el nombre de la persona con la que se practicó la notificación y entrega del documento que se notifica, indicando su relación con el interesado o, en su caso, que se negó a proporcionarla</w:t>
      </w:r>
      <w:r w:rsidR="00F33781" w:rsidRPr="00260C80">
        <w:rPr>
          <w:rFonts w:ascii="Arial" w:eastAsia="BatangChe" w:hAnsi="Arial" w:cs="Arial"/>
          <w:color w:val="000000" w:themeColor="text1"/>
          <w:sz w:val="24"/>
          <w:szCs w:val="24"/>
          <w:lang w:eastAsia="es-MX"/>
        </w:rPr>
        <w:t>.</w:t>
      </w:r>
    </w:p>
    <w:p w:rsidR="002B717B" w:rsidRPr="00260C80" w:rsidRDefault="002B717B" w:rsidP="007254B6">
      <w:pPr>
        <w:pStyle w:val="Prrafodelista"/>
        <w:spacing w:line="276" w:lineRule="auto"/>
        <w:ind w:left="595"/>
        <w:jc w:val="both"/>
        <w:rPr>
          <w:rFonts w:ascii="Arial" w:hAnsi="Arial" w:cs="Arial"/>
          <w:sz w:val="24"/>
          <w:szCs w:val="24"/>
        </w:rPr>
      </w:pPr>
    </w:p>
    <w:p w:rsidR="002B717B" w:rsidRPr="00260C80" w:rsidRDefault="002B717B" w:rsidP="00117786">
      <w:pPr>
        <w:pStyle w:val="Prrafodelista"/>
        <w:numPr>
          <w:ilvl w:val="0"/>
          <w:numId w:val="52"/>
        </w:numPr>
        <w:spacing w:line="276" w:lineRule="auto"/>
        <w:ind w:left="595" w:hanging="425"/>
        <w:jc w:val="both"/>
        <w:rPr>
          <w:rFonts w:ascii="Arial" w:hAnsi="Arial" w:cs="Arial"/>
          <w:sz w:val="24"/>
          <w:szCs w:val="24"/>
        </w:rPr>
      </w:pPr>
      <w:r w:rsidRPr="00260C80">
        <w:rPr>
          <w:rFonts w:ascii="Arial" w:eastAsia="BatangChe" w:hAnsi="Arial" w:cs="Arial"/>
          <w:color w:val="000000" w:themeColor="text1"/>
          <w:sz w:val="24"/>
          <w:szCs w:val="24"/>
          <w:lang w:eastAsia="es-MX"/>
        </w:rPr>
        <w:lastRenderedPageBreak/>
        <w:t>Si a quien se busca se niega a recibir la notificación, o las personas que se encuentran en el domicilio se rehúsan a recibir el citatorio, o no se encuentra a nadie en el lugar, en la puerta de entrada del domicilio se fijará original de la cédula y copia del documento a notificar. En autos se asentará razón de todo lo anterior.</w:t>
      </w:r>
    </w:p>
    <w:p w:rsidR="002B717B" w:rsidRPr="00260C80" w:rsidRDefault="002B717B" w:rsidP="007254B6">
      <w:pPr>
        <w:spacing w:after="0"/>
        <w:contextualSpacing/>
        <w:jc w:val="both"/>
        <w:rPr>
          <w:rFonts w:ascii="Arial" w:hAnsi="Arial" w:cs="Arial"/>
          <w:sz w:val="24"/>
          <w:szCs w:val="24"/>
        </w:rPr>
      </w:pP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Cuando las partes no señalen domicilio para oír y recibir notificaciones, éste no resulte cierto o no exista, el oficial notificador levantará acta circunstanciada sobre la imposibilidad de llevar a cabo la diligencia en dicho domicilio, y ésta se practicará por estrados.</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7254B6">
      <w:pPr>
        <w:tabs>
          <w:tab w:val="left" w:pos="317"/>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En caso de cambio de domicilio, las partes deberán notificarlo a la autoridad electoral para encontrarse en posibilidad de oír y recibir notificaciones en el procedimiento correspondiente, de lo contrario se procederá conforme a lo previsto en el numeral 2 de este artículo.</w:t>
      </w:r>
    </w:p>
    <w:p w:rsidR="002B717B" w:rsidRPr="00260C80" w:rsidRDefault="002B717B"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Contenido de las cédulas</w:t>
      </w:r>
    </w:p>
    <w:p w:rsidR="002B717B" w:rsidRPr="00260C80" w:rsidRDefault="002B717B"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23</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w:t>
      </w:r>
      <w:r w:rsidR="00114312">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Las cédulas de notificación personal deberán contener:</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4"/>
        </w:numPr>
        <w:tabs>
          <w:tab w:val="left" w:pos="284"/>
        </w:tabs>
        <w:spacing w:line="276" w:lineRule="auto"/>
        <w:ind w:left="850" w:right="-2" w:hanging="493"/>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descripción del acto o resolución que se notifica;</w:t>
      </w:r>
    </w:p>
    <w:p w:rsidR="002B717B" w:rsidRPr="00260C80" w:rsidRDefault="002B717B" w:rsidP="007254B6">
      <w:pPr>
        <w:pStyle w:val="Prrafodelista"/>
        <w:tabs>
          <w:tab w:val="left" w:pos="284"/>
        </w:tabs>
        <w:spacing w:line="276" w:lineRule="auto"/>
        <w:ind w:left="850" w:right="-2" w:hanging="493"/>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4"/>
        </w:numPr>
        <w:tabs>
          <w:tab w:val="left" w:pos="284"/>
        </w:tabs>
        <w:spacing w:line="276" w:lineRule="auto"/>
        <w:ind w:left="850" w:right="-2" w:hanging="493"/>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Nombre de la persona que se notifica, y en su caso, de la persona con quien se entienda la diligencia;</w:t>
      </w:r>
    </w:p>
    <w:p w:rsidR="002B717B" w:rsidRPr="00260C80" w:rsidRDefault="002B717B" w:rsidP="007254B6">
      <w:pPr>
        <w:pStyle w:val="Prrafodelista"/>
        <w:tabs>
          <w:tab w:val="left" w:pos="284"/>
        </w:tabs>
        <w:spacing w:line="276" w:lineRule="auto"/>
        <w:ind w:left="850" w:right="-2" w:hanging="493"/>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4"/>
        </w:numPr>
        <w:tabs>
          <w:tab w:val="left" w:pos="284"/>
        </w:tabs>
        <w:spacing w:line="276" w:lineRule="auto"/>
        <w:ind w:left="850" w:right="-2" w:hanging="493"/>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Datos de identificación del expediente en que se actúa;</w:t>
      </w:r>
    </w:p>
    <w:p w:rsidR="002B717B" w:rsidRPr="00260C80" w:rsidRDefault="002B717B" w:rsidP="007254B6">
      <w:pPr>
        <w:pStyle w:val="Prrafodelista"/>
        <w:tabs>
          <w:tab w:val="left" w:pos="284"/>
        </w:tabs>
        <w:spacing w:line="276" w:lineRule="auto"/>
        <w:ind w:left="850" w:right="-2" w:hanging="493"/>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4"/>
        </w:numPr>
        <w:tabs>
          <w:tab w:val="left" w:pos="284"/>
        </w:tabs>
        <w:spacing w:line="276" w:lineRule="auto"/>
        <w:ind w:left="850" w:right="-2" w:hanging="493"/>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Lugar, hora y fecha en que se realiza; </w:t>
      </w:r>
    </w:p>
    <w:p w:rsidR="002B717B" w:rsidRPr="00260C80" w:rsidRDefault="002B717B" w:rsidP="007254B6">
      <w:pPr>
        <w:pStyle w:val="Prrafodelista"/>
        <w:tabs>
          <w:tab w:val="left" w:pos="284"/>
        </w:tabs>
        <w:spacing w:line="276" w:lineRule="auto"/>
        <w:ind w:left="850" w:right="-2" w:hanging="493"/>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4"/>
        </w:numPr>
        <w:tabs>
          <w:tab w:val="left" w:pos="284"/>
        </w:tabs>
        <w:spacing w:line="276" w:lineRule="auto"/>
        <w:ind w:left="850" w:right="-2" w:hanging="493"/>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Datos de identificación, nombre y firma </w:t>
      </w:r>
      <w:r w:rsidRPr="00260C80">
        <w:rPr>
          <w:rFonts w:ascii="Arial" w:eastAsia="BatangChe" w:hAnsi="Arial" w:cs="Arial"/>
          <w:b/>
          <w:bCs/>
          <w:color w:val="000000" w:themeColor="text1"/>
          <w:sz w:val="24"/>
          <w:szCs w:val="24"/>
          <w:lang w:eastAsia="es-MX"/>
        </w:rPr>
        <w:t>de la notificadora o</w:t>
      </w:r>
      <w:r w:rsidRPr="00260C80">
        <w:rPr>
          <w:rFonts w:ascii="Arial" w:eastAsia="BatangChe" w:hAnsi="Arial" w:cs="Arial"/>
          <w:color w:val="000000" w:themeColor="text1"/>
          <w:sz w:val="24"/>
          <w:szCs w:val="24"/>
          <w:lang w:eastAsia="es-MX"/>
        </w:rPr>
        <w:t xml:space="preserve"> del notificador y firma de quien se notific</w:t>
      </w:r>
      <w:r w:rsidR="00F33781" w:rsidRPr="00260C80">
        <w:rPr>
          <w:rFonts w:ascii="Arial" w:eastAsia="BatangChe" w:hAnsi="Arial" w:cs="Arial"/>
          <w:color w:val="000000" w:themeColor="text1"/>
          <w:sz w:val="24"/>
          <w:szCs w:val="24"/>
          <w:lang w:eastAsia="es-MX"/>
        </w:rPr>
        <w:t>a;</w:t>
      </w:r>
    </w:p>
    <w:p w:rsidR="002B717B" w:rsidRPr="00260C80" w:rsidRDefault="002B717B" w:rsidP="007254B6">
      <w:pPr>
        <w:pStyle w:val="Prrafodelista"/>
        <w:tabs>
          <w:tab w:val="left" w:pos="284"/>
        </w:tabs>
        <w:spacing w:line="276" w:lineRule="auto"/>
        <w:ind w:left="850" w:right="-2" w:hanging="493"/>
        <w:jc w:val="both"/>
        <w:rPr>
          <w:rFonts w:ascii="Arial" w:eastAsia="BatangChe" w:hAnsi="Arial" w:cs="Arial"/>
          <w:color w:val="000000" w:themeColor="text1"/>
          <w:sz w:val="24"/>
          <w:szCs w:val="24"/>
          <w:lang w:eastAsia="es-MX"/>
        </w:rPr>
      </w:pPr>
    </w:p>
    <w:p w:rsidR="002B717B" w:rsidRPr="00260C80" w:rsidRDefault="002B717B" w:rsidP="00117786">
      <w:pPr>
        <w:pStyle w:val="Prrafodelista"/>
        <w:numPr>
          <w:ilvl w:val="0"/>
          <w:numId w:val="14"/>
        </w:numPr>
        <w:tabs>
          <w:tab w:val="left" w:pos="284"/>
        </w:tabs>
        <w:spacing w:line="276" w:lineRule="auto"/>
        <w:ind w:left="850" w:right="-2" w:hanging="493"/>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Sello Oficial de la autoridad que notifica el acto o resolución, y</w:t>
      </w:r>
    </w:p>
    <w:p w:rsidR="002B717B" w:rsidRPr="00C742C6" w:rsidRDefault="002B717B" w:rsidP="007254B6">
      <w:pPr>
        <w:pStyle w:val="Prrafodelista"/>
        <w:tabs>
          <w:tab w:val="left" w:pos="284"/>
        </w:tabs>
        <w:spacing w:line="276" w:lineRule="auto"/>
        <w:ind w:left="850" w:right="-2"/>
        <w:jc w:val="both"/>
        <w:rPr>
          <w:rFonts w:ascii="Arial" w:eastAsia="BatangChe" w:hAnsi="Arial" w:cs="Arial"/>
          <w:color w:val="000000" w:themeColor="text1"/>
          <w:sz w:val="14"/>
          <w:szCs w:val="14"/>
          <w:lang w:eastAsia="es-MX"/>
        </w:rPr>
      </w:pPr>
    </w:p>
    <w:p w:rsidR="002B717B" w:rsidRPr="00114312" w:rsidRDefault="002B717B" w:rsidP="00117786">
      <w:pPr>
        <w:pStyle w:val="Prrafodelista"/>
        <w:numPr>
          <w:ilvl w:val="0"/>
          <w:numId w:val="14"/>
        </w:numPr>
        <w:tabs>
          <w:tab w:val="left" w:pos="284"/>
        </w:tabs>
        <w:spacing w:line="276" w:lineRule="auto"/>
        <w:ind w:left="850" w:right="-2" w:hanging="493"/>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número de fojas del acuerdo o resolución.</w:t>
      </w:r>
    </w:p>
    <w:p w:rsidR="002B717B" w:rsidRPr="00260C80" w:rsidRDefault="002B717B" w:rsidP="007254B6">
      <w:pPr>
        <w:tabs>
          <w:tab w:val="left" w:pos="284"/>
        </w:tabs>
        <w:spacing w:after="0"/>
        <w:ind w:right="-2"/>
        <w:contextualSpacing/>
        <w:jc w:val="both"/>
        <w:rPr>
          <w:rFonts w:ascii="Arial" w:eastAsia="BatangChe" w:hAnsi="Arial" w:cs="Arial"/>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Notificación personal por comparecencia</w:t>
      </w:r>
    </w:p>
    <w:p w:rsidR="002B717B" w:rsidRPr="00260C80" w:rsidRDefault="002B717B"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lastRenderedPageBreak/>
        <w:t>Artículo 24</w:t>
      </w:r>
    </w:p>
    <w:p w:rsidR="002B717B" w:rsidRPr="00260C80" w:rsidRDefault="002B717B" w:rsidP="007254B6">
      <w:pPr>
        <w:tabs>
          <w:tab w:val="left" w:pos="284"/>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Las notificaciones personales podrán realizarse por comparecencia </w:t>
      </w:r>
      <w:r w:rsidRPr="00260C80">
        <w:rPr>
          <w:rFonts w:ascii="Arial" w:eastAsia="BatangChe" w:hAnsi="Arial" w:cs="Arial"/>
          <w:b/>
          <w:bCs/>
          <w:color w:val="000000" w:themeColor="text1"/>
          <w:sz w:val="24"/>
          <w:szCs w:val="24"/>
          <w:lang w:eastAsia="es-MX"/>
        </w:rPr>
        <w:t>de la persona interesada</w:t>
      </w:r>
      <w:r w:rsidRPr="00260C80">
        <w:rPr>
          <w:rFonts w:ascii="Arial" w:eastAsia="BatangChe" w:hAnsi="Arial" w:cs="Arial"/>
          <w:color w:val="000000" w:themeColor="text1"/>
          <w:sz w:val="24"/>
          <w:szCs w:val="24"/>
          <w:lang w:eastAsia="es-MX"/>
        </w:rPr>
        <w:t xml:space="preserve">, de su representante, o de persona autorizada ante el órgano respectivo. En tales casos se deberá asentar en autos la razón correspondiente y se deberá agregar copia simple del documento oficial con la que se haya identificado </w:t>
      </w:r>
      <w:r w:rsidR="008438CF" w:rsidRPr="000D5AF1">
        <w:rPr>
          <w:rFonts w:ascii="Arial" w:eastAsia="BatangChe" w:hAnsi="Arial" w:cs="Arial"/>
          <w:b/>
          <w:bCs/>
          <w:color w:val="000000" w:themeColor="text1"/>
          <w:sz w:val="24"/>
          <w:szCs w:val="24"/>
          <w:lang w:eastAsia="es-MX"/>
        </w:rPr>
        <w:t>la persona</w:t>
      </w:r>
      <w:r w:rsidRPr="000D5AF1">
        <w:rPr>
          <w:rFonts w:ascii="Arial" w:eastAsia="BatangChe" w:hAnsi="Arial" w:cs="Arial"/>
          <w:b/>
          <w:bCs/>
          <w:color w:val="000000" w:themeColor="text1"/>
          <w:sz w:val="24"/>
          <w:szCs w:val="24"/>
          <w:lang w:eastAsia="es-MX"/>
        </w:rPr>
        <w:t xml:space="preserve"> compareciente</w:t>
      </w:r>
      <w:r w:rsidRPr="00260C80">
        <w:rPr>
          <w:rFonts w:ascii="Arial" w:eastAsia="BatangChe" w:hAnsi="Arial" w:cs="Arial"/>
          <w:color w:val="000000" w:themeColor="text1"/>
          <w:sz w:val="24"/>
          <w:szCs w:val="24"/>
          <w:lang w:eastAsia="es-MX"/>
        </w:rPr>
        <w:t>, o bien tratándose de representantes o apoderados legales, previa copia del instrumento legal con el que acredite dicha personalidad.</w:t>
      </w:r>
    </w:p>
    <w:p w:rsidR="002B717B" w:rsidRPr="00262C11" w:rsidRDefault="002B717B" w:rsidP="007254B6">
      <w:pPr>
        <w:tabs>
          <w:tab w:val="left" w:pos="284"/>
        </w:tabs>
        <w:spacing w:after="0"/>
        <w:ind w:right="-2"/>
        <w:contextualSpacing/>
        <w:jc w:val="both"/>
        <w:rPr>
          <w:rFonts w:ascii="Arial" w:eastAsia="BatangChe" w:hAnsi="Arial" w:cs="Arial"/>
          <w:color w:val="000000" w:themeColor="text1"/>
          <w:sz w:val="12"/>
          <w:szCs w:val="12"/>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Notificación por estrados</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25</w:t>
      </w:r>
    </w:p>
    <w:p w:rsidR="002B717B" w:rsidRPr="00260C80" w:rsidRDefault="002B717B"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Las notificaciones por estrados se fijarán por un plazo de cuarenta y ocho horas, en un sitio abierto al público en las oficinas de la autoridad que la efectúe, se exhibirán copias de las diligencias, acuerdos o resoluciones que se notifiquen. La autoridad dejará constancia de lo actuado en el expediente respectivo.</w:t>
      </w:r>
    </w:p>
    <w:p w:rsidR="002B717B" w:rsidRPr="00260C80" w:rsidRDefault="002B717B" w:rsidP="007254B6">
      <w:pPr>
        <w:spacing w:after="0"/>
        <w:contextualSpacing/>
        <w:jc w:val="both"/>
        <w:rPr>
          <w:rFonts w:ascii="Arial" w:eastAsia="BatangChe" w:hAnsi="Arial" w:cs="Arial"/>
          <w:bCs/>
          <w:color w:val="000000" w:themeColor="text1"/>
          <w:sz w:val="24"/>
          <w:szCs w:val="24"/>
          <w:lang w:eastAsia="es-MX"/>
        </w:rPr>
      </w:pPr>
    </w:p>
    <w:p w:rsidR="002B717B" w:rsidRPr="00260C80" w:rsidRDefault="002B717B" w:rsidP="007254B6">
      <w:pPr>
        <w:tabs>
          <w:tab w:val="left" w:pos="284"/>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En estos casos, se tendrá como fecha de notificación el momento en que se cumpla el plazo para el retiro de la cédula.</w:t>
      </w:r>
    </w:p>
    <w:p w:rsidR="002B717B" w:rsidRPr="00260C80" w:rsidRDefault="002B717B" w:rsidP="007254B6">
      <w:pPr>
        <w:tabs>
          <w:tab w:val="left" w:pos="284"/>
        </w:tabs>
        <w:spacing w:after="0"/>
        <w:ind w:right="-2"/>
        <w:contextualSpacing/>
        <w:jc w:val="both"/>
        <w:rPr>
          <w:rFonts w:ascii="Arial" w:eastAsia="BatangChe" w:hAnsi="Arial" w:cs="Arial"/>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Notificación por oficio</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26</w:t>
      </w:r>
    </w:p>
    <w:p w:rsidR="002B717B" w:rsidRPr="00260C80" w:rsidRDefault="002B717B" w:rsidP="007254B6">
      <w:pPr>
        <w:tabs>
          <w:tab w:val="left" w:pos="317"/>
        </w:tabs>
        <w:spacing w:after="0"/>
        <w:ind w:right="-2"/>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Las notificaciones que se dirijan a una autoridad u órgano partidario, se practicarán por oficio en cuyo acuse de recibo quedará asentado la hora y fecha de su recepción.</w:t>
      </w:r>
    </w:p>
    <w:p w:rsidR="002B717B" w:rsidRPr="00260C80" w:rsidRDefault="002B717B" w:rsidP="007254B6">
      <w:pPr>
        <w:tabs>
          <w:tab w:val="left" w:pos="284"/>
        </w:tabs>
        <w:spacing w:after="0"/>
        <w:ind w:right="-2"/>
        <w:contextualSpacing/>
        <w:jc w:val="both"/>
        <w:rPr>
          <w:rFonts w:ascii="Arial" w:eastAsia="BatangChe" w:hAnsi="Arial" w:cs="Arial"/>
          <w:color w:val="000000" w:themeColor="text1"/>
          <w:sz w:val="24"/>
          <w:szCs w:val="24"/>
          <w:lang w:eastAsia="es-MX"/>
        </w:rPr>
      </w:pPr>
    </w:p>
    <w:p w:rsidR="002B717B" w:rsidRPr="005175AB" w:rsidRDefault="002B717B"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Notificación automática</w:t>
      </w:r>
    </w:p>
    <w:p w:rsidR="002B717B" w:rsidRPr="00260C80" w:rsidRDefault="002B717B"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27</w:t>
      </w:r>
    </w:p>
    <w:p w:rsidR="005F24D2" w:rsidRPr="00262C11" w:rsidRDefault="002B717B" w:rsidP="00262C11">
      <w:pPr>
        <w:tabs>
          <w:tab w:val="left" w:pos="317"/>
        </w:tabs>
        <w:spacing w:after="0"/>
        <w:ind w:right="-2"/>
        <w:contextualSpacing/>
        <w:jc w:val="both"/>
        <w:rPr>
          <w:rFonts w:ascii="Arial" w:hAnsi="Arial" w:cs="Arial"/>
          <w:color w:val="000000" w:themeColor="text1"/>
          <w:sz w:val="24"/>
          <w:szCs w:val="24"/>
        </w:rPr>
      </w:pPr>
      <w:r w:rsidRPr="00260C80">
        <w:rPr>
          <w:rFonts w:ascii="Arial" w:eastAsia="BatangChe" w:hAnsi="Arial" w:cs="Arial"/>
          <w:b/>
          <w:color w:val="000000" w:themeColor="text1"/>
          <w:sz w:val="24"/>
          <w:szCs w:val="24"/>
          <w:lang w:eastAsia="es-MX"/>
        </w:rPr>
        <w:t xml:space="preserve">1. </w:t>
      </w:r>
      <w:r w:rsidRPr="00260C80">
        <w:rPr>
          <w:rFonts w:ascii="Arial" w:eastAsia="BatangChe" w:hAnsi="Arial" w:cs="Arial"/>
          <w:b/>
          <w:bCs/>
          <w:color w:val="000000" w:themeColor="text1"/>
          <w:sz w:val="24"/>
          <w:szCs w:val="24"/>
          <w:lang w:eastAsia="es-MX"/>
        </w:rPr>
        <w:t>Cuando un partido político o candidatura independiente</w:t>
      </w:r>
      <w:r w:rsidRPr="00260C80">
        <w:rPr>
          <w:rFonts w:ascii="Arial" w:eastAsia="BatangChe" w:hAnsi="Arial" w:cs="Arial"/>
          <w:color w:val="000000" w:themeColor="text1"/>
          <w:sz w:val="24"/>
          <w:szCs w:val="24"/>
          <w:lang w:eastAsia="es-MX"/>
        </w:rPr>
        <w:t xml:space="preserve">, sea parte en un procedimiento, y su representante ante el Consejo General se encuentre presente al momento de aprobar la resolución correspondiente, se tendrá por notificado de manera automática, </w:t>
      </w:r>
      <w:r w:rsidRPr="00260C80">
        <w:rPr>
          <w:rFonts w:ascii="Arial" w:hAnsi="Arial" w:cs="Arial"/>
          <w:color w:val="000000" w:themeColor="text1"/>
          <w:sz w:val="24"/>
          <w:szCs w:val="24"/>
        </w:rPr>
        <w:t xml:space="preserve">salvo que se haya acordado el engrose de la resolución, en cuyo caso la notificación se hará por oficio en un plazo no mayor a dos días </w:t>
      </w:r>
      <w:r w:rsidRPr="00260C80">
        <w:rPr>
          <w:rFonts w:ascii="Arial" w:eastAsia="BatangChe" w:hAnsi="Arial" w:cs="Arial"/>
          <w:color w:val="000000" w:themeColor="text1"/>
          <w:sz w:val="24"/>
          <w:szCs w:val="24"/>
          <w:lang w:eastAsia="es-MX"/>
        </w:rPr>
        <w:t>hábiles</w:t>
      </w:r>
      <w:r w:rsidRPr="00260C80">
        <w:rPr>
          <w:rFonts w:ascii="Arial" w:hAnsi="Arial" w:cs="Arial"/>
          <w:color w:val="000000" w:themeColor="text1"/>
          <w:sz w:val="24"/>
          <w:szCs w:val="24"/>
        </w:rPr>
        <w:t xml:space="preserve"> computados a partir de la formulación del engrose.</w:t>
      </w:r>
    </w:p>
    <w:p w:rsidR="005F24D2" w:rsidRDefault="005F24D2"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p>
    <w:p w:rsidR="00C742C6" w:rsidRDefault="00C742C6"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p>
    <w:p w:rsidR="00C742C6" w:rsidRDefault="00C742C6"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5175AB">
        <w:rPr>
          <w:rFonts w:ascii="Arial" w:eastAsia="BatangChe" w:hAnsi="Arial" w:cs="Arial"/>
          <w:b/>
          <w:bCs/>
          <w:i/>
          <w:color w:val="000000" w:themeColor="text1"/>
          <w:sz w:val="16"/>
          <w:szCs w:val="16"/>
          <w:lang w:eastAsia="es-MX"/>
        </w:rPr>
        <w:t>Notificaciones electrónicas</w:t>
      </w:r>
    </w:p>
    <w:p w:rsidR="003000F9" w:rsidRPr="00260C80" w:rsidRDefault="003000F9" w:rsidP="007254B6">
      <w:pPr>
        <w:tabs>
          <w:tab w:val="left" w:pos="464"/>
        </w:tabs>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28</w:t>
      </w:r>
    </w:p>
    <w:p w:rsidR="003000F9" w:rsidRPr="00260C80" w:rsidRDefault="003000F9" w:rsidP="007254B6">
      <w:pPr>
        <w:tabs>
          <w:tab w:val="left" w:pos="464"/>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lastRenderedPageBreak/>
        <w:t>1.</w:t>
      </w:r>
      <w:r w:rsidRPr="00260C80">
        <w:rPr>
          <w:rFonts w:ascii="Arial" w:eastAsia="BatangChe" w:hAnsi="Arial" w:cs="Arial"/>
          <w:color w:val="000000" w:themeColor="text1"/>
          <w:sz w:val="24"/>
          <w:szCs w:val="24"/>
          <w:lang w:eastAsia="es-MX"/>
        </w:rPr>
        <w:t xml:space="preserve"> Las partes mediante escrito dirigido a la </w:t>
      </w:r>
      <w:r w:rsidRPr="00260C80">
        <w:rPr>
          <w:rFonts w:ascii="Arial" w:eastAsia="BatangChe" w:hAnsi="Arial" w:cs="Arial"/>
          <w:bCs/>
          <w:iCs/>
          <w:color w:val="000000" w:themeColor="text1"/>
          <w:sz w:val="24"/>
          <w:szCs w:val="24"/>
          <w:lang w:eastAsia="es-MX"/>
        </w:rPr>
        <w:t>Coordinación</w:t>
      </w:r>
      <w:r w:rsidR="00F33781"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de lo Contencioso</w:t>
      </w:r>
      <w:r w:rsidRPr="00260C80">
        <w:rPr>
          <w:rFonts w:ascii="Arial" w:eastAsia="BatangChe" w:hAnsi="Arial" w:cs="Arial"/>
          <w:color w:val="000000" w:themeColor="text1"/>
          <w:sz w:val="24"/>
          <w:szCs w:val="24"/>
          <w:lang w:eastAsia="es-MX"/>
        </w:rPr>
        <w:t>, podrán manifestar su voluntad a efecto de que las notificaciones les sean realizadas electrónicamente.</w:t>
      </w:r>
    </w:p>
    <w:p w:rsidR="003000F9" w:rsidRPr="00260C80" w:rsidRDefault="003000F9" w:rsidP="007254B6">
      <w:pPr>
        <w:tabs>
          <w:tab w:val="left" w:pos="464"/>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464"/>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En el caso de la notificación de acuerdos que entrañen la adopción de medidas cautelares, ésta se realizará por el medio más expedito. Para tal efecto y al tomar en consideración las circunstancias específicas de cada caso, la </w:t>
      </w:r>
      <w:r w:rsidRPr="00260C80">
        <w:rPr>
          <w:rFonts w:ascii="Arial" w:eastAsia="BatangChe" w:hAnsi="Arial" w:cs="Arial"/>
          <w:iCs/>
          <w:color w:val="000000" w:themeColor="text1"/>
          <w:sz w:val="24"/>
          <w:szCs w:val="24"/>
          <w:lang w:eastAsia="es-MX"/>
        </w:rPr>
        <w:t>Coordinación</w:t>
      </w:r>
      <w:r w:rsidR="00F33781" w:rsidRPr="00260C80">
        <w:rPr>
          <w:rFonts w:ascii="Arial" w:eastAsia="BatangChe" w:hAnsi="Arial" w:cs="Arial"/>
          <w:i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 xml:space="preserve">de lo Contencioso </w:t>
      </w:r>
      <w:r w:rsidRPr="00260C80">
        <w:rPr>
          <w:rFonts w:ascii="Arial" w:eastAsia="BatangChe" w:hAnsi="Arial" w:cs="Arial"/>
          <w:color w:val="000000" w:themeColor="text1"/>
          <w:sz w:val="24"/>
          <w:szCs w:val="24"/>
          <w:lang w:eastAsia="es-MX"/>
        </w:rPr>
        <w:t>podrá ordenar la remisión del acuerdo respectivo al denunciado por medio de notificación electrónica.</w:t>
      </w:r>
    </w:p>
    <w:p w:rsidR="00F33781" w:rsidRPr="00260C80" w:rsidRDefault="00F33781" w:rsidP="007254B6">
      <w:pPr>
        <w:tabs>
          <w:tab w:val="left" w:pos="464"/>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284"/>
        </w:tabs>
        <w:ind w:right="-2"/>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3.</w:t>
      </w:r>
      <w:r w:rsidRPr="00260C80">
        <w:rPr>
          <w:rFonts w:ascii="Arial" w:hAnsi="Arial" w:cs="Arial"/>
          <w:color w:val="000000" w:themeColor="text1"/>
          <w:sz w:val="24"/>
          <w:szCs w:val="24"/>
        </w:rPr>
        <w:t xml:space="preserve"> En ningún caso, las notificaciones personales podrán practicarse por vía electrónica, salvo solicitud expresa de parte interesada.</w:t>
      </w:r>
    </w:p>
    <w:p w:rsidR="003000F9" w:rsidRPr="00260C80" w:rsidRDefault="003000F9" w:rsidP="007254B6">
      <w:pPr>
        <w:tabs>
          <w:tab w:val="left" w:pos="284"/>
        </w:tabs>
        <w:spacing w:after="0"/>
        <w:ind w:right="-2"/>
        <w:contextualSpacing/>
        <w:jc w:val="both"/>
        <w:rPr>
          <w:rFonts w:ascii="Arial" w:hAnsi="Arial" w:cs="Arial"/>
          <w:color w:val="000000" w:themeColor="text1"/>
          <w:sz w:val="24"/>
          <w:szCs w:val="24"/>
        </w:rPr>
      </w:pPr>
    </w:p>
    <w:p w:rsidR="003000F9" w:rsidRPr="005175AB"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5175AB">
        <w:rPr>
          <w:rFonts w:ascii="Arial" w:eastAsia="BatangChe" w:hAnsi="Arial" w:cs="Arial"/>
          <w:b/>
          <w:bCs/>
          <w:i/>
          <w:color w:val="000000" w:themeColor="text1"/>
          <w:sz w:val="16"/>
          <w:szCs w:val="16"/>
          <w:lang w:eastAsia="es-MX"/>
        </w:rPr>
        <w:t>Notificación del emplazamiento</w:t>
      </w:r>
    </w:p>
    <w:p w:rsidR="003000F9" w:rsidRPr="00260C80" w:rsidRDefault="003000F9"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29</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El emplazamiento se hará de forma personal </w:t>
      </w:r>
      <w:r w:rsidRPr="00260C80">
        <w:rPr>
          <w:rFonts w:ascii="Arial" w:eastAsia="BatangChe" w:hAnsi="Arial" w:cs="Arial"/>
          <w:b/>
          <w:bCs/>
          <w:color w:val="000000" w:themeColor="text1"/>
          <w:sz w:val="24"/>
          <w:szCs w:val="24"/>
          <w:lang w:eastAsia="es-MX"/>
        </w:rPr>
        <w:t xml:space="preserve">a las partes </w:t>
      </w:r>
      <w:r w:rsidRPr="00260C80">
        <w:rPr>
          <w:rFonts w:ascii="Arial" w:eastAsia="BatangChe" w:hAnsi="Arial" w:cs="Arial"/>
          <w:color w:val="000000" w:themeColor="text1"/>
          <w:sz w:val="24"/>
          <w:szCs w:val="24"/>
          <w:lang w:eastAsia="es-MX"/>
        </w:rPr>
        <w:t>al día siguiente en que se dicte el acuerdo de admisión y se les correrá traslado con la copia de la queja, sus anexos y demás constancias que obren en el expediente, y se deberá cumplir con lo siguiente:</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4"/>
        </w:numPr>
        <w:autoSpaceDE w:val="0"/>
        <w:autoSpaceDN w:val="0"/>
        <w:adjustRightInd w:val="0"/>
        <w:spacing w:line="276" w:lineRule="auto"/>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A la </w:t>
      </w:r>
      <w:r w:rsidRPr="00260C80">
        <w:rPr>
          <w:rFonts w:ascii="Arial" w:eastAsia="BatangChe" w:hAnsi="Arial" w:cs="Arial"/>
          <w:b/>
          <w:bCs/>
          <w:color w:val="000000" w:themeColor="text1"/>
          <w:sz w:val="24"/>
          <w:szCs w:val="24"/>
          <w:lang w:eastAsia="es-MX"/>
        </w:rPr>
        <w:t>parte denunciada</w:t>
      </w:r>
      <w:r w:rsidRPr="00260C80">
        <w:rPr>
          <w:rFonts w:ascii="Arial" w:eastAsia="BatangChe" w:hAnsi="Arial" w:cs="Arial"/>
          <w:color w:val="000000" w:themeColor="text1"/>
          <w:sz w:val="24"/>
          <w:szCs w:val="24"/>
          <w:lang w:eastAsia="es-MX"/>
        </w:rPr>
        <w:t xml:space="preserve">, en el domicilio señalado por </w:t>
      </w:r>
      <w:r w:rsidR="000D5AF1" w:rsidRPr="000D5AF1">
        <w:rPr>
          <w:rFonts w:ascii="Arial" w:eastAsia="BatangChe" w:hAnsi="Arial" w:cs="Arial"/>
          <w:b/>
          <w:bCs/>
          <w:color w:val="000000" w:themeColor="text1"/>
          <w:sz w:val="24"/>
          <w:szCs w:val="24"/>
          <w:lang w:eastAsia="es-MX"/>
        </w:rPr>
        <w:t>la parte</w:t>
      </w:r>
      <w:r w:rsidRPr="00260C80">
        <w:rPr>
          <w:rFonts w:ascii="Arial" w:eastAsia="BatangChe" w:hAnsi="Arial" w:cs="Arial"/>
          <w:color w:val="000000" w:themeColor="text1"/>
          <w:sz w:val="24"/>
          <w:szCs w:val="24"/>
          <w:lang w:eastAsia="es-MX"/>
        </w:rPr>
        <w:t xml:space="preserve"> denunciante en el escrito inicial de queja o denuncia o en su caso, en el domicilio que se obtenga de las diligencias realizadas por el personal de la Coordinación de lo Contencioso</w:t>
      </w:r>
      <w:r w:rsidR="00F33781" w:rsidRPr="00260C80">
        <w:rPr>
          <w:rFonts w:ascii="Arial" w:eastAsia="BatangChe" w:hAnsi="Arial" w:cs="Arial"/>
          <w:color w:val="000000" w:themeColor="text1"/>
          <w:sz w:val="24"/>
          <w:szCs w:val="24"/>
          <w:lang w:eastAsia="es-MX"/>
        </w:rPr>
        <w:t>, y</w:t>
      </w:r>
    </w:p>
    <w:p w:rsidR="003000F9" w:rsidRPr="00260C80" w:rsidRDefault="003000F9" w:rsidP="007254B6">
      <w:pPr>
        <w:pStyle w:val="Prrafodelista"/>
        <w:autoSpaceDE w:val="0"/>
        <w:autoSpaceDN w:val="0"/>
        <w:adjustRightInd w:val="0"/>
        <w:spacing w:line="276" w:lineRule="auto"/>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4"/>
        </w:numPr>
        <w:autoSpaceDE w:val="0"/>
        <w:autoSpaceDN w:val="0"/>
        <w:adjustRightInd w:val="0"/>
        <w:spacing w:line="276" w:lineRule="auto"/>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Tratándose de personas morales, por conducto de las personas que legalmente las representen.</w:t>
      </w:r>
    </w:p>
    <w:p w:rsidR="003000F9" w:rsidRPr="00260C80" w:rsidRDefault="003000F9" w:rsidP="007254B6">
      <w:pPr>
        <w:tabs>
          <w:tab w:val="left" w:pos="284"/>
        </w:tabs>
        <w:spacing w:after="0"/>
        <w:ind w:right="-2"/>
        <w:contextualSpacing/>
        <w:jc w:val="both"/>
        <w:rPr>
          <w:rFonts w:ascii="Arial" w:eastAsia="BatangChe" w:hAnsi="Arial" w:cs="Arial"/>
          <w:color w:val="000000" w:themeColor="text1"/>
          <w:sz w:val="24"/>
          <w:szCs w:val="24"/>
          <w:lang w:val="es-ES"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r w:rsidRPr="00260C80">
        <w:rPr>
          <w:rFonts w:ascii="Arial" w:eastAsia="BatangChe" w:hAnsi="Arial" w:cs="Arial"/>
          <w:b/>
          <w:bCs/>
          <w:iCs/>
          <w:color w:val="000000" w:themeColor="text1"/>
          <w:sz w:val="24"/>
          <w:szCs w:val="24"/>
          <w:lang w:eastAsia="es-MX"/>
        </w:rPr>
        <w:t>CAPÍTULO NOVENO</w:t>
      </w:r>
    </w:p>
    <w:p w:rsidR="003000F9" w:rsidRPr="00FE7061" w:rsidRDefault="00FE7061" w:rsidP="007254B6">
      <w:pPr>
        <w:tabs>
          <w:tab w:val="left" w:pos="284"/>
        </w:tabs>
        <w:spacing w:after="0"/>
        <w:ind w:right="-2"/>
        <w:contextualSpacing/>
        <w:jc w:val="center"/>
        <w:rPr>
          <w:rFonts w:ascii="Arial" w:eastAsia="BatangChe" w:hAnsi="Arial" w:cs="Arial"/>
          <w:bCs/>
          <w:color w:val="000000" w:themeColor="text1"/>
          <w:sz w:val="24"/>
          <w:szCs w:val="24"/>
          <w:lang w:eastAsia="es-MX"/>
        </w:rPr>
      </w:pPr>
      <w:r>
        <w:rPr>
          <w:rFonts w:ascii="Arial" w:eastAsia="BatangChe" w:hAnsi="Arial" w:cs="Arial"/>
          <w:bCs/>
          <w:color w:val="000000" w:themeColor="text1"/>
          <w:sz w:val="24"/>
          <w:szCs w:val="24"/>
          <w:lang w:eastAsia="es-MX"/>
        </w:rPr>
        <w:t>De</w:t>
      </w:r>
      <w:r w:rsidRPr="00FE7061">
        <w:rPr>
          <w:rFonts w:ascii="Arial" w:eastAsia="BatangChe" w:hAnsi="Arial" w:cs="Arial"/>
          <w:bCs/>
          <w:color w:val="000000" w:themeColor="text1"/>
          <w:sz w:val="24"/>
          <w:szCs w:val="24"/>
          <w:lang w:eastAsia="es-MX"/>
        </w:rPr>
        <w:t xml:space="preserve"> las </w:t>
      </w:r>
      <w:r>
        <w:rPr>
          <w:rFonts w:ascii="Arial" w:eastAsia="BatangChe" w:hAnsi="Arial" w:cs="Arial"/>
          <w:bCs/>
          <w:color w:val="000000" w:themeColor="text1"/>
          <w:sz w:val="24"/>
          <w:szCs w:val="24"/>
          <w:lang w:eastAsia="es-MX"/>
        </w:rPr>
        <w:t>Q</w:t>
      </w:r>
      <w:r w:rsidRPr="00FE7061">
        <w:rPr>
          <w:rFonts w:ascii="Arial" w:eastAsia="BatangChe" w:hAnsi="Arial" w:cs="Arial"/>
          <w:bCs/>
          <w:color w:val="000000" w:themeColor="text1"/>
          <w:sz w:val="24"/>
          <w:szCs w:val="24"/>
          <w:lang w:eastAsia="es-MX"/>
        </w:rPr>
        <w:t xml:space="preserve">uejas </w:t>
      </w:r>
      <w:r>
        <w:rPr>
          <w:rFonts w:ascii="Arial" w:eastAsia="BatangChe" w:hAnsi="Arial" w:cs="Arial"/>
          <w:bCs/>
          <w:color w:val="000000" w:themeColor="text1"/>
          <w:sz w:val="24"/>
          <w:szCs w:val="24"/>
          <w:lang w:eastAsia="es-MX"/>
        </w:rPr>
        <w:t>F</w:t>
      </w:r>
      <w:r w:rsidRPr="00FE7061">
        <w:rPr>
          <w:rFonts w:ascii="Arial" w:eastAsia="BatangChe" w:hAnsi="Arial" w:cs="Arial"/>
          <w:bCs/>
          <w:color w:val="000000" w:themeColor="text1"/>
          <w:sz w:val="24"/>
          <w:szCs w:val="24"/>
          <w:lang w:eastAsia="es-MX"/>
        </w:rPr>
        <w:t>rívolas</w:t>
      </w:r>
    </w:p>
    <w:p w:rsidR="003000F9" w:rsidRPr="00260C80" w:rsidRDefault="003000F9" w:rsidP="007254B6">
      <w:pPr>
        <w:tabs>
          <w:tab w:val="left" w:pos="284"/>
        </w:tabs>
        <w:spacing w:after="0"/>
        <w:ind w:right="-2"/>
        <w:contextualSpacing/>
        <w:rPr>
          <w:rFonts w:ascii="Arial" w:eastAsia="BatangChe" w:hAnsi="Arial" w:cs="Arial"/>
          <w:b/>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iCs/>
          <w:color w:val="000000" w:themeColor="text1"/>
          <w:sz w:val="16"/>
          <w:szCs w:val="16"/>
          <w:lang w:eastAsia="es-MX"/>
        </w:rPr>
        <w:t>De las quejas frívolas</w:t>
      </w:r>
    </w:p>
    <w:p w:rsidR="003000F9" w:rsidRPr="00260C80" w:rsidRDefault="003000F9" w:rsidP="007254B6">
      <w:pPr>
        <w:spacing w:after="0"/>
        <w:contextualSpacing/>
        <w:jc w:val="both"/>
        <w:outlineLvl w:val="0"/>
        <w:rPr>
          <w:rFonts w:ascii="Arial" w:hAnsi="Arial" w:cs="Arial"/>
          <w:color w:val="000000" w:themeColor="text1"/>
          <w:sz w:val="24"/>
          <w:szCs w:val="24"/>
        </w:rPr>
      </w:pPr>
      <w:r w:rsidRPr="00260C80">
        <w:rPr>
          <w:rFonts w:ascii="Arial" w:hAnsi="Arial" w:cs="Arial"/>
          <w:b/>
          <w:color w:val="000000" w:themeColor="text1"/>
          <w:sz w:val="24"/>
          <w:szCs w:val="24"/>
        </w:rPr>
        <w:t>Artículo 30</w:t>
      </w:r>
    </w:p>
    <w:p w:rsidR="003000F9" w:rsidRPr="00260C80" w:rsidRDefault="003000F9" w:rsidP="007254B6">
      <w:pPr>
        <w:spacing w:after="0"/>
        <w:contextualSpacing/>
        <w:jc w:val="both"/>
        <w:outlineLvl w:val="0"/>
        <w:rPr>
          <w:rFonts w:ascii="Arial" w:hAnsi="Arial" w:cs="Arial"/>
          <w:color w:val="000000" w:themeColor="text1"/>
          <w:sz w:val="24"/>
          <w:szCs w:val="24"/>
        </w:rPr>
      </w:pPr>
      <w:r w:rsidRPr="00260C80">
        <w:rPr>
          <w:rFonts w:ascii="Arial" w:hAnsi="Arial" w:cs="Arial"/>
          <w:b/>
          <w:bCs/>
          <w:color w:val="000000" w:themeColor="text1"/>
          <w:sz w:val="24"/>
          <w:szCs w:val="24"/>
        </w:rPr>
        <w:t>1.</w:t>
      </w:r>
      <w:r w:rsidRPr="00260C80">
        <w:rPr>
          <w:rFonts w:ascii="Arial" w:hAnsi="Arial" w:cs="Arial"/>
          <w:color w:val="000000" w:themeColor="text1"/>
          <w:sz w:val="24"/>
          <w:szCs w:val="24"/>
        </w:rPr>
        <w:t xml:space="preserve"> </w:t>
      </w:r>
      <w:r w:rsidR="00114312">
        <w:rPr>
          <w:rFonts w:ascii="Arial" w:hAnsi="Arial" w:cs="Arial"/>
          <w:color w:val="000000" w:themeColor="text1"/>
          <w:sz w:val="24"/>
          <w:szCs w:val="24"/>
        </w:rPr>
        <w:t xml:space="preserve"> </w:t>
      </w:r>
      <w:r w:rsidRPr="00260C80">
        <w:rPr>
          <w:rFonts w:ascii="Arial" w:hAnsi="Arial" w:cs="Arial"/>
          <w:color w:val="000000" w:themeColor="text1"/>
          <w:sz w:val="24"/>
          <w:szCs w:val="24"/>
        </w:rPr>
        <w:t xml:space="preserve">La </w:t>
      </w:r>
      <w:r w:rsidRPr="00260C80">
        <w:rPr>
          <w:rFonts w:ascii="Arial" w:eastAsia="BatangChe" w:hAnsi="Arial" w:cs="Arial"/>
          <w:bCs/>
          <w:iCs/>
          <w:color w:val="000000" w:themeColor="text1"/>
          <w:sz w:val="24"/>
          <w:szCs w:val="24"/>
          <w:lang w:eastAsia="es-MX"/>
        </w:rPr>
        <w:t xml:space="preserve">Coordinación </w:t>
      </w:r>
      <w:r w:rsidRPr="00260C80">
        <w:rPr>
          <w:rFonts w:ascii="Arial" w:hAnsi="Arial" w:cs="Arial"/>
          <w:color w:val="000000" w:themeColor="text1"/>
          <w:sz w:val="24"/>
          <w:szCs w:val="24"/>
        </w:rPr>
        <w:t xml:space="preserve">de lo Contencioso desechará sin prevención alguna las quejas frívolas y podrá iniciar de oficio los procedimientos sancionadores ordinarios, en contra de las y los aspirantes, precandidatas, precandidatos, candidatos, partidos </w:t>
      </w:r>
      <w:r w:rsidRPr="00260C80">
        <w:rPr>
          <w:rFonts w:ascii="Arial" w:hAnsi="Arial" w:cs="Arial"/>
          <w:color w:val="000000" w:themeColor="text1"/>
          <w:sz w:val="24"/>
          <w:szCs w:val="24"/>
        </w:rPr>
        <w:lastRenderedPageBreak/>
        <w:t>políticos y sus dirigentes, militantes o simpatizantes, coaliciones, personas físicas o morales, servidores públicos y los ciudadanos que las hayan presentado.</w:t>
      </w:r>
    </w:p>
    <w:p w:rsidR="003000F9" w:rsidRPr="00260C80" w:rsidRDefault="003000F9" w:rsidP="007254B6">
      <w:pPr>
        <w:spacing w:after="0"/>
        <w:contextualSpacing/>
        <w:jc w:val="both"/>
        <w:outlineLvl w:val="0"/>
        <w:rPr>
          <w:rFonts w:ascii="Arial" w:hAnsi="Arial" w:cs="Arial"/>
          <w:color w:val="000000" w:themeColor="text1"/>
          <w:sz w:val="24"/>
          <w:szCs w:val="24"/>
        </w:rPr>
      </w:pPr>
    </w:p>
    <w:p w:rsidR="003000F9" w:rsidRPr="00260C80" w:rsidRDefault="003000F9" w:rsidP="007254B6">
      <w:pPr>
        <w:spacing w:after="0"/>
        <w:contextualSpacing/>
        <w:jc w:val="both"/>
        <w:outlineLvl w:val="0"/>
        <w:rPr>
          <w:rFonts w:ascii="Arial" w:hAnsi="Arial" w:cs="Arial"/>
          <w:color w:val="000000" w:themeColor="text1"/>
          <w:sz w:val="24"/>
          <w:szCs w:val="24"/>
        </w:rPr>
      </w:pPr>
      <w:r w:rsidRPr="00260C80">
        <w:rPr>
          <w:rFonts w:ascii="Arial" w:hAnsi="Arial" w:cs="Arial"/>
          <w:b/>
          <w:bCs/>
          <w:color w:val="000000" w:themeColor="text1"/>
          <w:sz w:val="24"/>
          <w:szCs w:val="24"/>
        </w:rPr>
        <w:t>2.</w:t>
      </w:r>
      <w:r w:rsidRPr="00260C80">
        <w:rPr>
          <w:rFonts w:ascii="Arial" w:hAnsi="Arial" w:cs="Arial"/>
          <w:color w:val="000000" w:themeColor="text1"/>
          <w:sz w:val="24"/>
          <w:szCs w:val="24"/>
        </w:rPr>
        <w:t xml:space="preserve"> </w:t>
      </w:r>
      <w:r w:rsidR="00114312">
        <w:rPr>
          <w:rFonts w:ascii="Arial" w:hAnsi="Arial" w:cs="Arial"/>
          <w:color w:val="000000" w:themeColor="text1"/>
          <w:sz w:val="24"/>
          <w:szCs w:val="24"/>
        </w:rPr>
        <w:t xml:space="preserve"> </w:t>
      </w:r>
      <w:r w:rsidRPr="00260C80">
        <w:rPr>
          <w:rFonts w:ascii="Arial" w:hAnsi="Arial" w:cs="Arial"/>
          <w:color w:val="000000" w:themeColor="text1"/>
          <w:sz w:val="24"/>
          <w:szCs w:val="24"/>
        </w:rPr>
        <w:t>Se entenderá por quejas frívolas aquellas que:</w:t>
      </w:r>
    </w:p>
    <w:p w:rsidR="003000F9" w:rsidRPr="00260C80" w:rsidRDefault="003000F9" w:rsidP="007254B6">
      <w:pPr>
        <w:spacing w:after="0"/>
        <w:contextualSpacing/>
        <w:jc w:val="both"/>
        <w:outlineLvl w:val="0"/>
        <w:rPr>
          <w:rFonts w:ascii="Arial" w:hAnsi="Arial" w:cs="Arial"/>
          <w:color w:val="000000" w:themeColor="text1"/>
          <w:sz w:val="24"/>
          <w:szCs w:val="24"/>
        </w:rPr>
      </w:pPr>
    </w:p>
    <w:p w:rsidR="003000F9" w:rsidRPr="00260C80" w:rsidRDefault="003000F9" w:rsidP="00117786">
      <w:pPr>
        <w:pStyle w:val="Prrafodelista"/>
        <w:numPr>
          <w:ilvl w:val="0"/>
          <w:numId w:val="16"/>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En las demandas o promociones se formulen pretensiones que no se pueden alcanzar jurídicamente, por ser notorio y evidente que no se encuentran al amparo del derecho;</w:t>
      </w:r>
    </w:p>
    <w:p w:rsidR="003000F9" w:rsidRPr="00260C80" w:rsidRDefault="003000F9" w:rsidP="00C742C6">
      <w:pPr>
        <w:pStyle w:val="Prrafodelista"/>
        <w:tabs>
          <w:tab w:val="left" w:pos="317"/>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6"/>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Refieran hechos que resulten falsos o inexistentes de la sola lectura cuidadosa del escrito y no se presenten las pruebas mínimas para acreditar su veracidad;</w:t>
      </w:r>
    </w:p>
    <w:p w:rsidR="003000F9" w:rsidRPr="00260C80" w:rsidRDefault="003000F9" w:rsidP="00C742C6">
      <w:pPr>
        <w:pStyle w:val="Prrafodelista"/>
        <w:tabs>
          <w:tab w:val="left" w:pos="317"/>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6"/>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Refieran a hechos que no constituyan una falta o violación electoral;</w:t>
      </w:r>
    </w:p>
    <w:p w:rsidR="003000F9" w:rsidRPr="00260C80" w:rsidRDefault="003000F9" w:rsidP="00C742C6">
      <w:pPr>
        <w:pStyle w:val="Prrafodelista"/>
        <w:spacing w:line="276" w:lineRule="auto"/>
        <w:ind w:left="851"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6"/>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Se promuevan respecto a hechos que no se encuentren soportados en ningún medio de prueba o que no puedan actualizar el supuesto jurídico específico en que se sustente la queja o denuncia, y</w:t>
      </w:r>
    </w:p>
    <w:p w:rsidR="003000F9" w:rsidRPr="00260C80" w:rsidRDefault="003000F9" w:rsidP="00C742C6">
      <w:pPr>
        <w:pStyle w:val="Prrafodelista"/>
        <w:tabs>
          <w:tab w:val="left" w:pos="317"/>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6"/>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Únicamente se fundamenten en notas de opinión periodísticas o de carácter noticioso, que generalicen una situación, sin que por otro medio se pueda acreditar su veracidad.</w:t>
      </w:r>
    </w:p>
    <w:p w:rsidR="003000F9" w:rsidRPr="00260C80" w:rsidRDefault="003000F9" w:rsidP="007254B6">
      <w:pPr>
        <w:tabs>
          <w:tab w:val="left" w:pos="284"/>
        </w:tabs>
        <w:ind w:right="-2"/>
        <w:contextualSpacing/>
        <w:rPr>
          <w:rFonts w:ascii="Arial" w:hAnsi="Arial" w:cs="Arial"/>
          <w:color w:val="000000" w:themeColor="text1"/>
          <w:sz w:val="24"/>
          <w:szCs w:val="24"/>
          <w:lang w:val="es-ES_tradnl"/>
        </w:rPr>
      </w:pPr>
    </w:p>
    <w:p w:rsidR="003000F9" w:rsidRPr="00260C80" w:rsidRDefault="003000F9" w:rsidP="007254B6">
      <w:pPr>
        <w:tabs>
          <w:tab w:val="left" w:pos="284"/>
        </w:tabs>
        <w:ind w:right="-2"/>
        <w:contextualSpacing/>
        <w:rPr>
          <w:rFonts w:ascii="Arial" w:hAnsi="Arial" w:cs="Arial"/>
          <w:color w:val="000000" w:themeColor="text1"/>
          <w:sz w:val="24"/>
          <w:szCs w:val="24"/>
        </w:rPr>
      </w:pPr>
      <w:r w:rsidRPr="00260C80">
        <w:rPr>
          <w:rFonts w:ascii="Arial" w:hAnsi="Arial" w:cs="Arial"/>
          <w:b/>
          <w:bCs/>
          <w:color w:val="000000" w:themeColor="text1"/>
          <w:sz w:val="24"/>
          <w:szCs w:val="24"/>
          <w:lang w:val="es-ES_tradnl"/>
        </w:rPr>
        <w:t xml:space="preserve">3. </w:t>
      </w:r>
      <w:r w:rsidR="00114312">
        <w:rPr>
          <w:rFonts w:ascii="Arial" w:hAnsi="Arial" w:cs="Arial"/>
          <w:b/>
          <w:bCs/>
          <w:color w:val="000000" w:themeColor="text1"/>
          <w:sz w:val="24"/>
          <w:szCs w:val="24"/>
          <w:lang w:val="es-ES_tradnl"/>
        </w:rPr>
        <w:t xml:space="preserve"> </w:t>
      </w:r>
      <w:r w:rsidRPr="00260C80">
        <w:rPr>
          <w:rFonts w:ascii="Arial" w:hAnsi="Arial" w:cs="Arial"/>
          <w:color w:val="000000" w:themeColor="text1"/>
          <w:sz w:val="24"/>
          <w:szCs w:val="24"/>
        </w:rPr>
        <w:t>La sanción que imponga el Consejo General, en su caso, deberá de valorar el grado de frivolidad de la queja y el daño que se podría generar con la atención de este tipo de quejas a los organismos electorales.</w:t>
      </w:r>
    </w:p>
    <w:p w:rsidR="003000F9" w:rsidRPr="00260C80" w:rsidRDefault="003000F9" w:rsidP="007254B6">
      <w:pPr>
        <w:tabs>
          <w:tab w:val="left" w:pos="284"/>
        </w:tabs>
        <w:spacing w:after="0"/>
        <w:ind w:right="-2"/>
        <w:contextualSpacing/>
        <w:rPr>
          <w:rFonts w:ascii="Arial" w:hAnsi="Arial" w:cs="Arial"/>
          <w:color w:val="000000" w:themeColor="text1"/>
          <w:sz w:val="24"/>
          <w:szCs w:val="24"/>
        </w:rPr>
      </w:pPr>
    </w:p>
    <w:p w:rsidR="003000F9" w:rsidRPr="00260C80" w:rsidRDefault="003000F9" w:rsidP="007254B6">
      <w:pPr>
        <w:autoSpaceDE w:val="0"/>
        <w:autoSpaceDN w:val="0"/>
        <w:adjustRightInd w:val="0"/>
        <w:spacing w:after="0"/>
        <w:contextualSpacing/>
        <w:jc w:val="center"/>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CAPÍTULO DÉCIMO</w:t>
      </w:r>
    </w:p>
    <w:p w:rsidR="003000F9" w:rsidRPr="00D71E8A" w:rsidRDefault="00D71E8A" w:rsidP="007254B6">
      <w:pPr>
        <w:tabs>
          <w:tab w:val="left" w:pos="284"/>
        </w:tabs>
        <w:spacing w:after="0"/>
        <w:ind w:right="-2"/>
        <w:contextualSpacing/>
        <w:jc w:val="center"/>
        <w:rPr>
          <w:rFonts w:ascii="Arial" w:eastAsia="BatangChe" w:hAnsi="Arial" w:cs="Arial"/>
          <w:iCs/>
          <w:color w:val="000000" w:themeColor="text1"/>
          <w:sz w:val="24"/>
          <w:szCs w:val="24"/>
          <w:lang w:eastAsia="es-MX"/>
        </w:rPr>
      </w:pPr>
      <w:r w:rsidRPr="00D71E8A">
        <w:rPr>
          <w:rFonts w:ascii="Arial" w:eastAsia="BatangChe" w:hAnsi="Arial" w:cs="Arial"/>
          <w:iCs/>
          <w:color w:val="000000" w:themeColor="text1"/>
          <w:sz w:val="24"/>
          <w:szCs w:val="24"/>
          <w:lang w:eastAsia="es-MX"/>
        </w:rPr>
        <w:t>De la Investigación</w:t>
      </w:r>
    </w:p>
    <w:p w:rsidR="003000F9" w:rsidRPr="00260C80" w:rsidRDefault="003000F9" w:rsidP="007254B6">
      <w:pPr>
        <w:tabs>
          <w:tab w:val="left" w:pos="284"/>
        </w:tabs>
        <w:spacing w:after="0"/>
        <w:ind w:right="-2"/>
        <w:contextualSpacing/>
        <w:rPr>
          <w:rFonts w:ascii="Arial" w:eastAsia="BatangChe" w:hAnsi="Arial" w:cs="Arial"/>
          <w:b/>
          <w:bCs/>
          <w:iCs/>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iCs/>
          <w:color w:val="000000" w:themeColor="text1"/>
          <w:sz w:val="16"/>
          <w:szCs w:val="16"/>
          <w:lang w:eastAsia="es-MX"/>
        </w:rPr>
        <w:t>De la investigación</w:t>
      </w:r>
    </w:p>
    <w:p w:rsidR="003000F9" w:rsidRPr="00260C80" w:rsidRDefault="003000F9" w:rsidP="007254B6">
      <w:pPr>
        <w:tabs>
          <w:tab w:val="left" w:pos="7237"/>
        </w:tabs>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31</w:t>
      </w:r>
    </w:p>
    <w:p w:rsidR="003000F9" w:rsidRPr="00260C80" w:rsidRDefault="003000F9" w:rsidP="007254B6">
      <w:pPr>
        <w:spacing w:after="0"/>
        <w:contextualSpacing/>
        <w:jc w:val="both"/>
        <w:rPr>
          <w:rFonts w:ascii="Arial" w:hAnsi="Arial" w:cs="Arial"/>
          <w:sz w:val="24"/>
          <w:szCs w:val="24"/>
        </w:rPr>
      </w:pPr>
      <w:r w:rsidRPr="00260C80">
        <w:rPr>
          <w:rFonts w:ascii="Arial" w:eastAsia="BatangChe" w:hAnsi="Arial" w:cs="Arial"/>
          <w:b/>
          <w:bCs/>
          <w:color w:val="000000" w:themeColor="text1"/>
          <w:sz w:val="24"/>
          <w:szCs w:val="24"/>
          <w:lang w:eastAsia="es-MX"/>
        </w:rPr>
        <w:t>1.</w:t>
      </w:r>
      <w:r w:rsidR="00114312">
        <w:rPr>
          <w:rFonts w:ascii="Arial" w:eastAsia="BatangChe" w:hAnsi="Arial" w:cs="Arial"/>
          <w:b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 xml:space="preserve">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 xml:space="preserve">de lo Contencioso llevará a cabo la investigación de los hechos denunciados, con apego a los principios de: legalidad, profesionalismo, congruencia, exhaustividad, concentración de actuaciones, idoneidad, eficacia, mínima intervención, proporcionalidad y de manera expedita. </w:t>
      </w:r>
    </w:p>
    <w:p w:rsidR="003000F9" w:rsidRPr="00114312" w:rsidRDefault="003000F9" w:rsidP="007254B6">
      <w:pPr>
        <w:autoSpaceDE w:val="0"/>
        <w:autoSpaceDN w:val="0"/>
        <w:adjustRightInd w:val="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Si con motivo de la investigación la </w:t>
      </w:r>
      <w:r w:rsidRPr="00260C80">
        <w:rPr>
          <w:rFonts w:ascii="Arial" w:eastAsia="BatangChe" w:hAnsi="Arial" w:cs="Arial"/>
          <w:bCs/>
          <w:iCs/>
          <w:color w:val="000000" w:themeColor="text1"/>
          <w:sz w:val="24"/>
          <w:szCs w:val="24"/>
          <w:lang w:eastAsia="es-MX"/>
        </w:rPr>
        <w:t>Coordinación</w:t>
      </w:r>
      <w:r w:rsidR="00F33781"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de lo Contencioso advierte la comisión de otra infracción, iniciará el procedimiento correspondiente, u ordenará la vista a la autoridad competente.</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bCs/>
          <w:color w:val="000000" w:themeColor="text1"/>
          <w:sz w:val="24"/>
          <w:szCs w:val="24"/>
          <w:lang w:eastAsia="es-MX"/>
        </w:rPr>
        <w:t xml:space="preserve"> Las diligencias practicadas por la </w:t>
      </w:r>
      <w:r w:rsidRPr="00260C80">
        <w:rPr>
          <w:rFonts w:ascii="Arial" w:eastAsia="BatangChe" w:hAnsi="Arial" w:cs="Arial"/>
          <w:bCs/>
          <w:iCs/>
          <w:color w:val="000000" w:themeColor="text1"/>
          <w:sz w:val="24"/>
          <w:szCs w:val="24"/>
          <w:lang w:eastAsia="es-MX"/>
        </w:rPr>
        <w:t>Coordinación</w:t>
      </w:r>
      <w:r w:rsidR="00F33781"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 xml:space="preserve">de lo Contencioso para dar fe de actos de naturaleza electoral, no serán obstáculo para que se lleven a cabo las propias en los procedimientos sancionadores. </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7254B6">
      <w:pPr>
        <w:pStyle w:val="Sinespaciado"/>
        <w:spacing w:line="276" w:lineRule="auto"/>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4.</w:t>
      </w:r>
      <w:r w:rsidRPr="00260C80">
        <w:rPr>
          <w:rFonts w:ascii="Arial" w:hAnsi="Arial" w:cs="Arial"/>
          <w:color w:val="000000" w:themeColor="text1"/>
          <w:sz w:val="24"/>
          <w:szCs w:val="24"/>
        </w:rPr>
        <w:t xml:space="preserve"> En los acuerdos de radicación o admisión de la queja, se determinarán de manera completa el conjunto de diligencias necesarias para el esclarecimiento de los hechos denunciados y se ordenará la inmediata certificación de documentos u otros medios de prueba que se requieran, lo anterior sin perjuicio de dictar diligencias posteriores con base en los resultados obtenidos de las primeras investigaciones.</w:t>
      </w:r>
    </w:p>
    <w:p w:rsidR="003000F9" w:rsidRPr="00260C80" w:rsidRDefault="003000F9" w:rsidP="007254B6">
      <w:pPr>
        <w:pStyle w:val="Sinespaciado"/>
        <w:spacing w:line="276" w:lineRule="auto"/>
        <w:contextualSpacing/>
        <w:jc w:val="both"/>
        <w:rPr>
          <w:rFonts w:ascii="Arial" w:hAnsi="Arial" w:cs="Arial"/>
          <w:color w:val="000000" w:themeColor="text1"/>
          <w:sz w:val="24"/>
          <w:szCs w:val="24"/>
        </w:rPr>
      </w:pP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5.</w:t>
      </w:r>
      <w:r w:rsidRPr="00260C80">
        <w:rPr>
          <w:rFonts w:ascii="Arial" w:eastAsia="BatangChe" w:hAnsi="Arial" w:cs="Arial"/>
          <w:bCs/>
          <w:color w:val="000000" w:themeColor="text1"/>
          <w:sz w:val="24"/>
          <w:szCs w:val="24"/>
          <w:lang w:eastAsia="es-MX"/>
        </w:rPr>
        <w:t xml:space="preserve"> La </w:t>
      </w:r>
      <w:r w:rsidRPr="00260C80">
        <w:rPr>
          <w:rFonts w:ascii="Arial" w:eastAsia="BatangChe" w:hAnsi="Arial" w:cs="Arial"/>
          <w:bCs/>
          <w:iCs/>
          <w:color w:val="000000" w:themeColor="text1"/>
          <w:sz w:val="24"/>
          <w:szCs w:val="24"/>
          <w:lang w:eastAsia="es-MX"/>
        </w:rPr>
        <w:t>Coordinación</w:t>
      </w:r>
      <w:r w:rsidR="00F33781"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 xml:space="preserve">de lo Contencioso, en el desarrollo de la función de dar fe pública de actos de naturaleza electoral, tomará las medidas necesarias para </w:t>
      </w:r>
      <w:r w:rsidRPr="00260C80">
        <w:rPr>
          <w:rFonts w:ascii="Arial" w:eastAsia="BatangChe" w:hAnsi="Arial" w:cs="Arial"/>
          <w:bCs/>
          <w:iCs/>
          <w:color w:val="000000" w:themeColor="text1"/>
          <w:sz w:val="24"/>
          <w:szCs w:val="24"/>
          <w:lang w:eastAsia="es-MX"/>
        </w:rPr>
        <w:t>impedir el ocultamiento, menoscabo o destrucción de pruebas, para evitar que se alteren, destruyan o extravíen las huellas o vestigios</w:t>
      </w:r>
      <w:r w:rsidRPr="00260C80">
        <w:rPr>
          <w:rFonts w:ascii="Arial" w:eastAsia="BatangChe" w:hAnsi="Arial" w:cs="Arial"/>
          <w:bCs/>
          <w:color w:val="000000" w:themeColor="text1"/>
          <w:sz w:val="24"/>
          <w:szCs w:val="24"/>
          <w:lang w:eastAsia="es-MX"/>
        </w:rPr>
        <w:t xml:space="preserve"> que acrediten la existencia de los hechos denunciados.</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 xml:space="preserve">6. </w:t>
      </w:r>
      <w:r w:rsidRPr="00260C80">
        <w:rPr>
          <w:rFonts w:ascii="Arial" w:eastAsia="BatangChe" w:hAnsi="Arial" w:cs="Arial"/>
          <w:bCs/>
          <w:color w:val="000000" w:themeColor="text1"/>
          <w:sz w:val="24"/>
          <w:szCs w:val="24"/>
          <w:lang w:eastAsia="es-MX"/>
        </w:rPr>
        <w:t xml:space="preserve">La </w:t>
      </w:r>
      <w:r w:rsidRPr="00260C80">
        <w:rPr>
          <w:rFonts w:ascii="Arial" w:eastAsia="BatangChe" w:hAnsi="Arial" w:cs="Arial"/>
          <w:bCs/>
          <w:iCs/>
          <w:color w:val="000000" w:themeColor="text1"/>
          <w:sz w:val="24"/>
          <w:szCs w:val="24"/>
          <w:lang w:eastAsia="es-MX"/>
        </w:rPr>
        <w:t>Coordinación</w:t>
      </w:r>
      <w:r w:rsidR="00F33781"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de lo Contencioso en su caso, podrá solicitar el ejercicio de la función de la Oficialía Electoral en apoyo de sus atribuciones y para el desahogo de sus procedimientos específicos, previo aviso al Secretario Ejecutivo, siempre que sea jurídica y materialmente posible.</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F33781">
      <w:pPr>
        <w:tabs>
          <w:tab w:val="left" w:pos="284"/>
        </w:tabs>
        <w:spacing w:after="0"/>
        <w:ind w:right="-2"/>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 xml:space="preserve">7. </w:t>
      </w:r>
      <w:r w:rsidRPr="00260C80">
        <w:rPr>
          <w:rFonts w:ascii="Arial" w:eastAsia="BatangChe" w:hAnsi="Arial" w:cs="Arial"/>
          <w:bCs/>
          <w:color w:val="000000" w:themeColor="text1"/>
          <w:sz w:val="24"/>
          <w:szCs w:val="24"/>
          <w:lang w:eastAsia="es-MX"/>
        </w:rPr>
        <w:t xml:space="preserve">La persona titular de la </w:t>
      </w:r>
      <w:r w:rsidRPr="00260C80">
        <w:rPr>
          <w:rFonts w:ascii="Arial" w:eastAsia="BatangChe" w:hAnsi="Arial" w:cs="Arial"/>
          <w:bCs/>
          <w:iCs/>
          <w:color w:val="000000" w:themeColor="text1"/>
          <w:sz w:val="24"/>
          <w:szCs w:val="24"/>
          <w:lang w:eastAsia="es-MX"/>
        </w:rPr>
        <w:t>Coordinación</w:t>
      </w:r>
      <w:r w:rsidR="00F33781"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de lo Contencioso, podrá solicitar mediante oficio, información que obre en poder de alguna de las áreas del Instituto Electoral.</w:t>
      </w:r>
    </w:p>
    <w:p w:rsidR="003000F9" w:rsidRPr="00260C80" w:rsidRDefault="003000F9" w:rsidP="007254B6">
      <w:pPr>
        <w:tabs>
          <w:tab w:val="left" w:pos="284"/>
        </w:tabs>
        <w:ind w:right="-2"/>
        <w:contextualSpacing/>
        <w:rPr>
          <w:rFonts w:ascii="Arial" w:hAnsi="Arial" w:cs="Arial"/>
          <w:b/>
          <w:bCs/>
          <w:sz w:val="24"/>
          <w:szCs w:val="24"/>
        </w:rPr>
      </w:pPr>
    </w:p>
    <w:p w:rsidR="007254B6" w:rsidRPr="00260C80" w:rsidRDefault="003000F9" w:rsidP="00F33781">
      <w:pPr>
        <w:tabs>
          <w:tab w:val="left" w:pos="284"/>
        </w:tabs>
        <w:ind w:right="-2"/>
        <w:contextualSpacing/>
        <w:jc w:val="both"/>
        <w:rPr>
          <w:rFonts w:ascii="Arial" w:hAnsi="Arial" w:cs="Arial"/>
          <w:b/>
          <w:bCs/>
          <w:sz w:val="24"/>
          <w:szCs w:val="24"/>
        </w:rPr>
      </w:pPr>
      <w:r w:rsidRPr="00260C80">
        <w:rPr>
          <w:rFonts w:ascii="Arial" w:hAnsi="Arial" w:cs="Arial"/>
          <w:b/>
          <w:bCs/>
          <w:sz w:val="24"/>
          <w:szCs w:val="24"/>
        </w:rPr>
        <w:t>8. Los partidos políticos, las personas candidatas a un cargo de elección popular, la ciudadanía, las afiliadas, los afiliados, los militantes, los dirigentes, así́ como las personas físicas y morales están obligados a remitir la información que les sea requerida por la Coordinación de lo Contencioso, conforme a las reglas del debido proceso.</w:t>
      </w:r>
    </w:p>
    <w:p w:rsidR="007254B6" w:rsidRPr="00260C80" w:rsidRDefault="007254B6" w:rsidP="007254B6">
      <w:pPr>
        <w:tabs>
          <w:tab w:val="left" w:pos="284"/>
        </w:tabs>
        <w:spacing w:after="0"/>
        <w:ind w:right="-2"/>
        <w:contextualSpacing/>
        <w:jc w:val="both"/>
        <w:rPr>
          <w:rFonts w:ascii="Arial" w:hAnsi="Arial" w:cs="Arial"/>
          <w:b/>
          <w:bCs/>
          <w:sz w:val="24"/>
          <w:szCs w:val="24"/>
        </w:rPr>
      </w:pPr>
    </w:p>
    <w:p w:rsidR="003000F9" w:rsidRPr="00260C80" w:rsidRDefault="003000F9" w:rsidP="007254B6">
      <w:pPr>
        <w:autoSpaceDE w:val="0"/>
        <w:autoSpaceDN w:val="0"/>
        <w:adjustRightInd w:val="0"/>
        <w:spacing w:after="0"/>
        <w:contextualSpacing/>
        <w:jc w:val="center"/>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CAPÍTULO DÉCIMO PRIMERO</w:t>
      </w:r>
    </w:p>
    <w:p w:rsidR="003000F9" w:rsidRPr="00D71E8A" w:rsidRDefault="00D71E8A" w:rsidP="007254B6">
      <w:pPr>
        <w:tabs>
          <w:tab w:val="left" w:pos="284"/>
        </w:tabs>
        <w:spacing w:after="0"/>
        <w:ind w:right="-2"/>
        <w:contextualSpacing/>
        <w:jc w:val="center"/>
        <w:rPr>
          <w:rFonts w:ascii="Arial" w:eastAsia="BatangChe" w:hAnsi="Arial" w:cs="Arial"/>
          <w:color w:val="000000" w:themeColor="text1"/>
          <w:sz w:val="24"/>
          <w:szCs w:val="24"/>
          <w:lang w:eastAsia="es-MX"/>
        </w:rPr>
      </w:pPr>
      <w:r>
        <w:rPr>
          <w:rFonts w:ascii="Arial" w:eastAsia="BatangChe" w:hAnsi="Arial" w:cs="Arial"/>
          <w:color w:val="000000" w:themeColor="text1"/>
          <w:sz w:val="24"/>
          <w:szCs w:val="24"/>
          <w:lang w:eastAsia="es-MX"/>
        </w:rPr>
        <w:t>De</w:t>
      </w:r>
      <w:r w:rsidRPr="00D71E8A">
        <w:rPr>
          <w:rFonts w:ascii="Arial" w:eastAsia="BatangChe" w:hAnsi="Arial" w:cs="Arial"/>
          <w:color w:val="000000" w:themeColor="text1"/>
          <w:sz w:val="24"/>
          <w:szCs w:val="24"/>
          <w:lang w:eastAsia="es-MX"/>
        </w:rPr>
        <w:t xml:space="preserve"> la </w:t>
      </w:r>
      <w:r>
        <w:rPr>
          <w:rFonts w:ascii="Arial" w:eastAsia="BatangChe" w:hAnsi="Arial" w:cs="Arial"/>
          <w:color w:val="000000" w:themeColor="text1"/>
          <w:sz w:val="24"/>
          <w:szCs w:val="24"/>
          <w:lang w:eastAsia="es-MX"/>
        </w:rPr>
        <w:t>P</w:t>
      </w:r>
      <w:r w:rsidRPr="00D71E8A">
        <w:rPr>
          <w:rFonts w:ascii="Arial" w:eastAsia="BatangChe" w:hAnsi="Arial" w:cs="Arial"/>
          <w:color w:val="000000" w:themeColor="text1"/>
          <w:sz w:val="24"/>
          <w:szCs w:val="24"/>
          <w:lang w:eastAsia="es-MX"/>
        </w:rPr>
        <w:t xml:space="preserve">rescripción y la </w:t>
      </w:r>
      <w:r>
        <w:rPr>
          <w:rFonts w:ascii="Arial" w:eastAsia="BatangChe" w:hAnsi="Arial" w:cs="Arial"/>
          <w:color w:val="000000" w:themeColor="text1"/>
          <w:sz w:val="24"/>
          <w:szCs w:val="24"/>
          <w:lang w:eastAsia="es-MX"/>
        </w:rPr>
        <w:t>C</w:t>
      </w:r>
      <w:r w:rsidRPr="00D71E8A">
        <w:rPr>
          <w:rFonts w:ascii="Arial" w:eastAsia="BatangChe" w:hAnsi="Arial" w:cs="Arial"/>
          <w:color w:val="000000" w:themeColor="text1"/>
          <w:sz w:val="24"/>
          <w:szCs w:val="24"/>
          <w:lang w:eastAsia="es-MX"/>
        </w:rPr>
        <w:t>aducidad</w:t>
      </w:r>
    </w:p>
    <w:p w:rsidR="003000F9" w:rsidRPr="00260C80" w:rsidRDefault="003000F9" w:rsidP="007254B6">
      <w:pPr>
        <w:tabs>
          <w:tab w:val="left" w:pos="284"/>
        </w:tabs>
        <w:spacing w:after="0"/>
        <w:ind w:right="-2"/>
        <w:contextualSpacing/>
        <w:rPr>
          <w:rFonts w:ascii="Arial" w:eastAsia="BatangChe" w:hAnsi="Arial" w:cs="Arial"/>
          <w:b/>
          <w:bCs/>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iCs/>
          <w:color w:val="000000" w:themeColor="text1"/>
          <w:sz w:val="16"/>
          <w:szCs w:val="16"/>
          <w:lang w:eastAsia="es-MX"/>
        </w:rPr>
        <w:t>De la Prescripción</w:t>
      </w:r>
    </w:p>
    <w:p w:rsidR="003000F9" w:rsidRPr="00260C80" w:rsidRDefault="003000F9"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32</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
          <w:iCs/>
          <w:color w:val="000000" w:themeColor="text1"/>
          <w:sz w:val="24"/>
          <w:szCs w:val="24"/>
          <w:lang w:eastAsia="es-MX"/>
        </w:rPr>
        <w:t>.</w:t>
      </w:r>
      <w:r w:rsidRPr="00260C80">
        <w:rPr>
          <w:rFonts w:ascii="Arial" w:eastAsia="BatangChe" w:hAnsi="Arial" w:cs="Arial"/>
          <w:bCs/>
          <w:iCs/>
          <w:color w:val="000000" w:themeColor="text1"/>
          <w:sz w:val="24"/>
          <w:szCs w:val="24"/>
          <w:lang w:eastAsia="es-MX"/>
        </w:rPr>
        <w:t xml:space="preserve"> La facultad de la autoridad electoral para fincar responsabilidades por la contravención a las normas administrativas electorales prescribe en el término de tres años.</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hAnsi="Arial" w:cs="Arial"/>
          <w:color w:val="000000" w:themeColor="text1"/>
          <w:sz w:val="24"/>
          <w:szCs w:val="24"/>
        </w:rPr>
      </w:pPr>
      <w:r w:rsidRPr="00260C80">
        <w:rPr>
          <w:rFonts w:ascii="Arial" w:eastAsia="BatangChe" w:hAnsi="Arial" w:cs="Arial"/>
          <w:b/>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El término de la prescripción comenzará a contar a partir de la </w:t>
      </w:r>
      <w:r w:rsidRPr="00260C80">
        <w:rPr>
          <w:rFonts w:ascii="Arial" w:hAnsi="Arial" w:cs="Arial"/>
          <w:color w:val="000000" w:themeColor="text1"/>
          <w:sz w:val="24"/>
          <w:szCs w:val="24"/>
        </w:rPr>
        <w:t>comisión de los presuntos hechos, o de que se tenga conocimiento de los mismos.</w:t>
      </w:r>
    </w:p>
    <w:p w:rsidR="003000F9" w:rsidRPr="00260C80" w:rsidRDefault="003000F9" w:rsidP="007254B6">
      <w:pPr>
        <w:tabs>
          <w:tab w:val="left" w:pos="284"/>
        </w:tabs>
        <w:ind w:right="-2"/>
        <w:contextualSpacing/>
        <w:jc w:val="both"/>
        <w:rPr>
          <w:rFonts w:ascii="Arial" w:eastAsia="BatangChe" w:hAnsi="Arial" w:cs="Arial"/>
          <w:bCs/>
          <w:color w:val="000000" w:themeColor="text1"/>
          <w:sz w:val="24"/>
          <w:szCs w:val="24"/>
          <w:lang w:eastAsia="es-MX"/>
        </w:rPr>
      </w:pPr>
    </w:p>
    <w:p w:rsidR="003000F9" w:rsidRPr="00260C80" w:rsidRDefault="003000F9" w:rsidP="007254B6">
      <w:pPr>
        <w:tabs>
          <w:tab w:val="left" w:pos="284"/>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3.</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La presentación de una queja </w:t>
      </w:r>
      <w:r w:rsidRPr="00260C80">
        <w:rPr>
          <w:rFonts w:ascii="Arial" w:eastAsia="BatangChe" w:hAnsi="Arial" w:cs="Arial"/>
          <w:b/>
          <w:bCs/>
          <w:color w:val="000000" w:themeColor="text1"/>
          <w:sz w:val="24"/>
          <w:szCs w:val="24"/>
          <w:lang w:eastAsia="es-MX"/>
        </w:rPr>
        <w:t>o denuncia</w:t>
      </w:r>
      <w:r w:rsidRPr="00260C80">
        <w:rPr>
          <w:rFonts w:ascii="Arial" w:eastAsia="BatangChe" w:hAnsi="Arial" w:cs="Arial"/>
          <w:color w:val="000000" w:themeColor="text1"/>
          <w:sz w:val="24"/>
          <w:szCs w:val="24"/>
          <w:lang w:eastAsia="es-MX"/>
        </w:rPr>
        <w:t>, o el inicio de oficio de un procedimiento sancionador interrumpe el cómputo de prescripción.</w:t>
      </w:r>
    </w:p>
    <w:p w:rsidR="003000F9" w:rsidRPr="00260C80" w:rsidRDefault="003000F9" w:rsidP="007254B6">
      <w:pPr>
        <w:tabs>
          <w:tab w:val="left" w:pos="284"/>
        </w:tabs>
        <w:ind w:right="-2"/>
        <w:contextualSpacing/>
        <w:jc w:val="both"/>
        <w:rPr>
          <w:rFonts w:ascii="Arial" w:eastAsia="BatangChe" w:hAnsi="Arial" w:cs="Arial"/>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iCs/>
          <w:sz w:val="16"/>
          <w:szCs w:val="16"/>
          <w:lang w:eastAsia="es-MX"/>
        </w:rPr>
      </w:pPr>
      <w:r w:rsidRPr="005175AB">
        <w:rPr>
          <w:rFonts w:ascii="Arial" w:eastAsia="BatangChe" w:hAnsi="Arial" w:cs="Arial"/>
          <w:b/>
          <w:bCs/>
          <w:i/>
          <w:iCs/>
          <w:sz w:val="16"/>
          <w:szCs w:val="16"/>
          <w:lang w:eastAsia="es-MX"/>
        </w:rPr>
        <w:t xml:space="preserve">De la Caducidad </w:t>
      </w:r>
    </w:p>
    <w:p w:rsidR="003000F9" w:rsidRPr="00260C80" w:rsidRDefault="003000F9" w:rsidP="007254B6">
      <w:pPr>
        <w:tabs>
          <w:tab w:val="left" w:pos="497"/>
        </w:tabs>
        <w:spacing w:after="0"/>
        <w:contextualSpacing/>
        <w:jc w:val="both"/>
        <w:rPr>
          <w:rFonts w:ascii="Arial" w:eastAsia="BatangChe" w:hAnsi="Arial" w:cs="Arial"/>
          <w:b/>
          <w:sz w:val="24"/>
          <w:szCs w:val="24"/>
          <w:lang w:val="es-ES" w:eastAsia="es-ES"/>
        </w:rPr>
      </w:pPr>
      <w:r w:rsidRPr="00260C80">
        <w:rPr>
          <w:rFonts w:ascii="Arial" w:eastAsia="BatangChe" w:hAnsi="Arial" w:cs="Arial"/>
          <w:b/>
          <w:sz w:val="24"/>
          <w:szCs w:val="24"/>
          <w:lang w:val="es-ES" w:eastAsia="es-ES"/>
        </w:rPr>
        <w:t>Artículo 33</w:t>
      </w:r>
    </w:p>
    <w:p w:rsidR="003000F9" w:rsidRPr="00260C80" w:rsidRDefault="003000F9" w:rsidP="007254B6">
      <w:pPr>
        <w:tabs>
          <w:tab w:val="left" w:pos="1152"/>
        </w:tabs>
        <w:autoSpaceDE w:val="0"/>
        <w:autoSpaceDN w:val="0"/>
        <w:adjustRightInd w:val="0"/>
        <w:spacing w:after="0"/>
        <w:contextualSpacing/>
        <w:jc w:val="both"/>
        <w:rPr>
          <w:rFonts w:ascii="Arial" w:eastAsia="BatangChe" w:hAnsi="Arial" w:cs="Arial"/>
          <w:sz w:val="24"/>
          <w:szCs w:val="24"/>
          <w:lang w:eastAsia="es-MX"/>
        </w:rPr>
      </w:pPr>
      <w:r w:rsidRPr="00260C80">
        <w:rPr>
          <w:rFonts w:ascii="Arial" w:eastAsia="BatangChe" w:hAnsi="Arial" w:cs="Arial"/>
          <w:b/>
          <w:bCs/>
          <w:sz w:val="24"/>
          <w:szCs w:val="24"/>
          <w:lang w:eastAsia="es-MX"/>
        </w:rPr>
        <w:t>1.</w:t>
      </w:r>
      <w:r w:rsidRPr="00260C80">
        <w:rPr>
          <w:rFonts w:ascii="Arial" w:eastAsia="BatangChe" w:hAnsi="Arial" w:cs="Arial"/>
          <w:sz w:val="24"/>
          <w:szCs w:val="24"/>
          <w:lang w:eastAsia="es-MX"/>
        </w:rPr>
        <w:t xml:space="preserve"> La facultad del Consejo General para sancionar las infracciones a la normatividad electoral, caduca en el término de un año, a partir del inicio del procedimiento sancionador, en el supuesto de que la autoridad o las partes dejen de realizar alguna gestión escrita que impulse el procedimiento.</w:t>
      </w:r>
    </w:p>
    <w:p w:rsidR="003000F9" w:rsidRPr="00260C80" w:rsidRDefault="003000F9" w:rsidP="007254B6">
      <w:pPr>
        <w:tabs>
          <w:tab w:val="left" w:pos="1152"/>
        </w:tabs>
        <w:autoSpaceDE w:val="0"/>
        <w:autoSpaceDN w:val="0"/>
        <w:adjustRightInd w:val="0"/>
        <w:spacing w:after="0"/>
        <w:contextualSpacing/>
        <w:jc w:val="both"/>
        <w:rPr>
          <w:rFonts w:ascii="Arial" w:eastAsia="BatangChe" w:hAnsi="Arial" w:cs="Arial"/>
          <w:sz w:val="24"/>
          <w:szCs w:val="24"/>
          <w:lang w:eastAsia="es-MX"/>
        </w:rPr>
      </w:pPr>
    </w:p>
    <w:p w:rsidR="003000F9" w:rsidRPr="00260C80" w:rsidRDefault="003000F9" w:rsidP="007254B6">
      <w:pPr>
        <w:tabs>
          <w:tab w:val="left" w:pos="284"/>
        </w:tabs>
        <w:ind w:right="-2"/>
        <w:contextualSpacing/>
        <w:jc w:val="both"/>
        <w:rPr>
          <w:rFonts w:ascii="Arial" w:hAnsi="Arial" w:cs="Arial"/>
          <w:sz w:val="24"/>
          <w:szCs w:val="24"/>
        </w:rPr>
      </w:pPr>
      <w:r w:rsidRPr="00260C80">
        <w:rPr>
          <w:rFonts w:ascii="Arial" w:hAnsi="Arial" w:cs="Arial"/>
          <w:b/>
          <w:bCs/>
          <w:sz w:val="24"/>
          <w:szCs w:val="24"/>
        </w:rPr>
        <w:t>2.</w:t>
      </w:r>
      <w:r w:rsidRPr="00260C80">
        <w:rPr>
          <w:rFonts w:ascii="Arial" w:hAnsi="Arial" w:cs="Arial"/>
          <w:sz w:val="24"/>
          <w:szCs w:val="24"/>
        </w:rPr>
        <w:t xml:space="preserve"> En los procedimientos especiales sancionadores, la Coordinación de lo Contencioso, deberá analizar de oficio la configuración de la caducidad, cuando por presunción se considere su posible actualización.</w:t>
      </w:r>
    </w:p>
    <w:p w:rsidR="003000F9" w:rsidRPr="00260C80" w:rsidRDefault="003000F9" w:rsidP="007254B6">
      <w:pPr>
        <w:tabs>
          <w:tab w:val="left" w:pos="284"/>
        </w:tabs>
        <w:ind w:right="-2"/>
        <w:contextualSpacing/>
        <w:jc w:val="both"/>
        <w:rPr>
          <w:rFonts w:ascii="Arial" w:hAnsi="Arial" w:cs="Arial"/>
          <w:sz w:val="24"/>
          <w:szCs w:val="24"/>
        </w:rPr>
      </w:pPr>
    </w:p>
    <w:p w:rsidR="003000F9" w:rsidRPr="00260C80" w:rsidRDefault="003000F9"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CAPÍTULO DÉCIMO SEGUNDO</w:t>
      </w:r>
    </w:p>
    <w:p w:rsidR="003000F9" w:rsidRPr="00D71E8A" w:rsidRDefault="00D71E8A" w:rsidP="007254B6">
      <w:pPr>
        <w:tabs>
          <w:tab w:val="left" w:pos="284"/>
        </w:tabs>
        <w:spacing w:after="0"/>
        <w:ind w:right="-2"/>
        <w:contextualSpacing/>
        <w:jc w:val="center"/>
        <w:rPr>
          <w:rFonts w:ascii="Arial" w:eastAsia="BatangChe" w:hAnsi="Arial" w:cs="Arial"/>
          <w:iCs/>
          <w:color w:val="000000" w:themeColor="text1"/>
          <w:sz w:val="24"/>
          <w:szCs w:val="24"/>
          <w:lang w:eastAsia="es-MX"/>
        </w:rPr>
      </w:pPr>
      <w:r w:rsidRPr="00D71E8A">
        <w:rPr>
          <w:rFonts w:ascii="Arial" w:eastAsia="BatangChe" w:hAnsi="Arial" w:cs="Arial"/>
          <w:iCs/>
          <w:color w:val="000000" w:themeColor="text1"/>
          <w:sz w:val="24"/>
          <w:szCs w:val="24"/>
          <w:lang w:eastAsia="es-MX"/>
        </w:rPr>
        <w:t>De las Pruebas</w:t>
      </w:r>
    </w:p>
    <w:p w:rsidR="003000F9" w:rsidRPr="00260C80" w:rsidRDefault="003000F9" w:rsidP="007254B6">
      <w:pPr>
        <w:tabs>
          <w:tab w:val="left" w:pos="284"/>
        </w:tabs>
        <w:spacing w:after="0"/>
        <w:ind w:right="-2"/>
        <w:contextualSpacing/>
        <w:rPr>
          <w:rFonts w:ascii="Arial" w:eastAsia="BatangChe" w:hAnsi="Arial" w:cs="Arial"/>
          <w:b/>
          <w:bCs/>
          <w:iCs/>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iCs/>
          <w:color w:val="000000" w:themeColor="text1"/>
          <w:sz w:val="16"/>
          <w:szCs w:val="16"/>
          <w:lang w:eastAsia="es-MX"/>
        </w:rPr>
        <w:t>Objeto de prueba</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34</w:t>
      </w:r>
    </w:p>
    <w:p w:rsidR="003000F9" w:rsidRPr="00260C80" w:rsidRDefault="003000F9" w:rsidP="007254B6">
      <w:pPr>
        <w:tabs>
          <w:tab w:val="left" w:pos="284"/>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 xml:space="preserve">1. </w:t>
      </w:r>
      <w:r w:rsidRPr="00260C80">
        <w:rPr>
          <w:rFonts w:ascii="Arial" w:eastAsia="BatangChe" w:hAnsi="Arial" w:cs="Arial"/>
          <w:color w:val="000000" w:themeColor="text1"/>
          <w:sz w:val="24"/>
          <w:szCs w:val="24"/>
          <w:lang w:eastAsia="es-MX"/>
        </w:rPr>
        <w:t>Son objeto de prueba los hechos controvertidos, no lo será el derecho, los hechos notorios o imposibles, ni aquellos que hayan sido reconocidos. Se podrán invocar los hechos notorios aunque no hayan sido alegados por las partes.</w:t>
      </w:r>
    </w:p>
    <w:p w:rsidR="005F24D2" w:rsidRPr="00114312" w:rsidRDefault="005F24D2" w:rsidP="00262C11">
      <w:pPr>
        <w:autoSpaceDE w:val="0"/>
        <w:autoSpaceDN w:val="0"/>
        <w:adjustRightInd w:val="0"/>
        <w:spacing w:after="0"/>
        <w:contextualSpacing/>
        <w:rPr>
          <w:rFonts w:ascii="Arial" w:eastAsia="BatangChe" w:hAnsi="Arial" w:cs="Arial"/>
          <w:b/>
          <w:bCs/>
          <w:i/>
          <w:color w:val="000000" w:themeColor="text1"/>
          <w:sz w:val="14"/>
          <w:szCs w:val="1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Ofrecimiento de pruebas</w:t>
      </w:r>
    </w:p>
    <w:p w:rsidR="003000F9" w:rsidRPr="00260C80" w:rsidRDefault="003000F9"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35</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lastRenderedPageBreak/>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Las pruebas deberán ofrecerse en el primer escrito que presenten las partes en el procedimiento, en el que deberán expresar con toda claridad cuál es el hecho o hechos que se trata de acreditar, así como las razones por las que se estima que demostrarán las afirmaciones vertidas.</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rPr>
      </w:pPr>
      <w:r w:rsidRPr="00260C80">
        <w:rPr>
          <w:rFonts w:ascii="Arial" w:eastAsia="BatangChe" w:hAnsi="Arial" w:cs="Arial"/>
          <w:b/>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En el procedimiento especial sólo se admitirán las pruebas documental y técnica, </w:t>
      </w:r>
      <w:r w:rsidRPr="00260C80">
        <w:rPr>
          <w:rFonts w:ascii="Arial" w:eastAsia="BatangChe" w:hAnsi="Arial" w:cs="Arial"/>
          <w:bCs/>
          <w:color w:val="000000" w:themeColor="text1"/>
          <w:sz w:val="24"/>
          <w:szCs w:val="24"/>
          <w:lang w:eastAsia="es-MX"/>
        </w:rPr>
        <w:t>esta última</w:t>
      </w:r>
      <w:r w:rsidRPr="00260C80">
        <w:rPr>
          <w:rFonts w:ascii="Arial" w:eastAsia="BatangChe" w:hAnsi="Arial" w:cs="Arial"/>
          <w:color w:val="000000" w:themeColor="text1"/>
          <w:sz w:val="24"/>
          <w:szCs w:val="24"/>
          <w:lang w:eastAsia="es-MX"/>
        </w:rPr>
        <w:t xml:space="preserve"> será desahogada siempre y cuando </w:t>
      </w:r>
      <w:r w:rsidR="007254B6" w:rsidRPr="00260C80">
        <w:rPr>
          <w:rFonts w:ascii="Arial" w:eastAsia="BatangChe" w:hAnsi="Arial" w:cs="Arial"/>
          <w:b/>
          <w:bCs/>
          <w:color w:val="000000" w:themeColor="text1"/>
          <w:sz w:val="24"/>
          <w:szCs w:val="24"/>
          <w:lang w:eastAsia="es-MX"/>
        </w:rPr>
        <w:t>la parte</w:t>
      </w:r>
      <w:r w:rsidRPr="00260C80">
        <w:rPr>
          <w:rFonts w:ascii="Arial" w:eastAsia="BatangChe" w:hAnsi="Arial" w:cs="Arial"/>
          <w:b/>
          <w:bCs/>
          <w:color w:val="000000" w:themeColor="text1"/>
          <w:sz w:val="24"/>
          <w:szCs w:val="24"/>
          <w:lang w:eastAsia="es-MX"/>
        </w:rPr>
        <w:t xml:space="preserve"> </w:t>
      </w:r>
      <w:r w:rsidRPr="00260C80">
        <w:rPr>
          <w:rFonts w:ascii="Arial" w:eastAsia="BatangChe" w:hAnsi="Arial" w:cs="Arial"/>
          <w:b/>
          <w:bCs/>
          <w:color w:val="000000" w:themeColor="text1"/>
          <w:sz w:val="24"/>
          <w:szCs w:val="24"/>
        </w:rPr>
        <w:t>oferente</w:t>
      </w:r>
      <w:r w:rsidRPr="00260C80">
        <w:rPr>
          <w:rFonts w:ascii="Arial" w:eastAsia="BatangChe" w:hAnsi="Arial" w:cs="Arial"/>
          <w:color w:val="000000" w:themeColor="text1"/>
          <w:sz w:val="24"/>
          <w:szCs w:val="24"/>
        </w:rPr>
        <w:t xml:space="preserve"> aporte los medios para tal efecto en el curso de la audiencia.</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284"/>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3.</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En el desahogo de las pruebas se respetará el principio de contradicción de la prueba, siempre que ello no signifique la posibilidad de demorar el proceso, o el riesgo de que se oculte o destruya el material probatorio.</w:t>
      </w:r>
    </w:p>
    <w:p w:rsidR="003000F9" w:rsidRPr="00260C80" w:rsidRDefault="003000F9" w:rsidP="007254B6">
      <w:pPr>
        <w:tabs>
          <w:tab w:val="left" w:pos="284"/>
        </w:tabs>
        <w:ind w:right="-2"/>
        <w:contextualSpacing/>
        <w:jc w:val="both"/>
        <w:rPr>
          <w:rFonts w:ascii="Arial" w:eastAsia="BatangChe" w:hAnsi="Arial" w:cs="Arial"/>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color w:val="000000" w:themeColor="text1"/>
          <w:sz w:val="16"/>
          <w:szCs w:val="16"/>
          <w:lang w:eastAsia="es-MX"/>
        </w:rPr>
        <w:t>Medios de prueba</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36</w:t>
      </w:r>
    </w:p>
    <w:p w:rsidR="003000F9" w:rsidRPr="00260C80" w:rsidRDefault="003000F9" w:rsidP="007254B6">
      <w:pPr>
        <w:tabs>
          <w:tab w:val="left" w:pos="317"/>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Serán considerados como medios probatorios los</w:t>
      </w:r>
      <w:r w:rsidRPr="00260C80">
        <w:rPr>
          <w:rFonts w:ascii="Arial" w:eastAsia="BatangChe" w:hAnsi="Arial" w:cs="Arial"/>
          <w:color w:val="000000" w:themeColor="text1"/>
          <w:sz w:val="24"/>
          <w:szCs w:val="24"/>
          <w:lang w:eastAsia="es-MX"/>
        </w:rPr>
        <w:t xml:space="preserve"> siguientes:</w:t>
      </w:r>
    </w:p>
    <w:p w:rsidR="003000F9" w:rsidRPr="00260C80" w:rsidRDefault="003000F9" w:rsidP="007254B6">
      <w:pPr>
        <w:tabs>
          <w:tab w:val="left" w:pos="317"/>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7"/>
        </w:numPr>
        <w:autoSpaceDE w:val="0"/>
        <w:autoSpaceDN w:val="0"/>
        <w:adjustRightInd w:val="0"/>
        <w:spacing w:line="276" w:lineRule="auto"/>
        <w:ind w:left="993"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Documentales públicas;</w:t>
      </w:r>
    </w:p>
    <w:p w:rsidR="003000F9" w:rsidRPr="00260C80" w:rsidRDefault="003000F9" w:rsidP="00C742C6">
      <w:pPr>
        <w:autoSpaceDE w:val="0"/>
        <w:autoSpaceDN w:val="0"/>
        <w:adjustRightInd w:val="0"/>
        <w:spacing w:after="0"/>
        <w:ind w:left="993" w:hanging="567"/>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7"/>
        </w:numPr>
        <w:autoSpaceDE w:val="0"/>
        <w:autoSpaceDN w:val="0"/>
        <w:adjustRightInd w:val="0"/>
        <w:spacing w:line="276" w:lineRule="auto"/>
        <w:ind w:left="993"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Documentales privadas;</w:t>
      </w:r>
    </w:p>
    <w:p w:rsidR="003000F9" w:rsidRPr="00260C80" w:rsidRDefault="003000F9" w:rsidP="00C742C6">
      <w:pPr>
        <w:autoSpaceDE w:val="0"/>
        <w:autoSpaceDN w:val="0"/>
        <w:adjustRightInd w:val="0"/>
        <w:spacing w:after="0"/>
        <w:ind w:left="993" w:hanging="567"/>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7"/>
        </w:numPr>
        <w:autoSpaceDE w:val="0"/>
        <w:autoSpaceDN w:val="0"/>
        <w:adjustRightInd w:val="0"/>
        <w:spacing w:line="276" w:lineRule="auto"/>
        <w:ind w:left="993"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Técnicas;</w:t>
      </w:r>
    </w:p>
    <w:p w:rsidR="003000F9" w:rsidRPr="00260C80" w:rsidRDefault="003000F9" w:rsidP="00C742C6">
      <w:pPr>
        <w:autoSpaceDE w:val="0"/>
        <w:autoSpaceDN w:val="0"/>
        <w:adjustRightInd w:val="0"/>
        <w:spacing w:after="0"/>
        <w:ind w:left="993" w:hanging="567"/>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7"/>
        </w:numPr>
        <w:autoSpaceDE w:val="0"/>
        <w:autoSpaceDN w:val="0"/>
        <w:adjustRightInd w:val="0"/>
        <w:spacing w:line="276" w:lineRule="auto"/>
        <w:ind w:left="993"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Pericial;</w:t>
      </w:r>
    </w:p>
    <w:p w:rsidR="003000F9" w:rsidRPr="00260C80" w:rsidRDefault="003000F9" w:rsidP="00C742C6">
      <w:pPr>
        <w:autoSpaceDE w:val="0"/>
        <w:autoSpaceDN w:val="0"/>
        <w:adjustRightInd w:val="0"/>
        <w:spacing w:after="0"/>
        <w:ind w:left="993" w:hanging="567"/>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7"/>
        </w:numPr>
        <w:autoSpaceDE w:val="0"/>
        <w:autoSpaceDN w:val="0"/>
        <w:adjustRightInd w:val="0"/>
        <w:spacing w:line="276" w:lineRule="auto"/>
        <w:ind w:left="993"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Confesional;</w:t>
      </w:r>
    </w:p>
    <w:p w:rsidR="003000F9" w:rsidRPr="00260C80" w:rsidRDefault="003000F9" w:rsidP="00C742C6">
      <w:pPr>
        <w:autoSpaceDE w:val="0"/>
        <w:autoSpaceDN w:val="0"/>
        <w:adjustRightInd w:val="0"/>
        <w:spacing w:after="0"/>
        <w:ind w:left="993" w:hanging="567"/>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7"/>
        </w:numPr>
        <w:autoSpaceDE w:val="0"/>
        <w:autoSpaceDN w:val="0"/>
        <w:adjustRightInd w:val="0"/>
        <w:spacing w:line="276" w:lineRule="auto"/>
        <w:ind w:left="993"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Testimonial;</w:t>
      </w:r>
    </w:p>
    <w:p w:rsidR="003000F9" w:rsidRPr="00260C80" w:rsidRDefault="003000F9" w:rsidP="00C742C6">
      <w:pPr>
        <w:autoSpaceDE w:val="0"/>
        <w:autoSpaceDN w:val="0"/>
        <w:adjustRightInd w:val="0"/>
        <w:spacing w:after="0"/>
        <w:ind w:left="993" w:hanging="567"/>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7"/>
        </w:numPr>
        <w:autoSpaceDE w:val="0"/>
        <w:autoSpaceDN w:val="0"/>
        <w:adjustRightInd w:val="0"/>
        <w:spacing w:line="276" w:lineRule="auto"/>
        <w:ind w:left="993"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Reconocimiento o inspección;</w:t>
      </w:r>
    </w:p>
    <w:p w:rsidR="003000F9" w:rsidRPr="00260C80" w:rsidRDefault="003000F9" w:rsidP="00C742C6">
      <w:pPr>
        <w:autoSpaceDE w:val="0"/>
        <w:autoSpaceDN w:val="0"/>
        <w:adjustRightInd w:val="0"/>
        <w:spacing w:after="0"/>
        <w:ind w:left="993" w:hanging="567"/>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7"/>
        </w:numPr>
        <w:autoSpaceDE w:val="0"/>
        <w:autoSpaceDN w:val="0"/>
        <w:adjustRightInd w:val="0"/>
        <w:spacing w:line="276" w:lineRule="auto"/>
        <w:ind w:left="993"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Presuncional legal y humana, e</w:t>
      </w:r>
    </w:p>
    <w:p w:rsidR="003000F9" w:rsidRPr="00260C80" w:rsidRDefault="003000F9" w:rsidP="00C742C6">
      <w:pPr>
        <w:autoSpaceDE w:val="0"/>
        <w:autoSpaceDN w:val="0"/>
        <w:adjustRightInd w:val="0"/>
        <w:spacing w:after="0"/>
        <w:ind w:left="993" w:hanging="567"/>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7"/>
        </w:numPr>
        <w:autoSpaceDE w:val="0"/>
        <w:autoSpaceDN w:val="0"/>
        <w:adjustRightInd w:val="0"/>
        <w:spacing w:line="276" w:lineRule="auto"/>
        <w:ind w:left="993"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Instrumental de actuaciones.</w:t>
      </w:r>
    </w:p>
    <w:p w:rsidR="003000F9" w:rsidRPr="00114312" w:rsidRDefault="003000F9" w:rsidP="007254B6">
      <w:pPr>
        <w:pStyle w:val="Prrafodelista"/>
        <w:autoSpaceDE w:val="0"/>
        <w:autoSpaceDN w:val="0"/>
        <w:adjustRightInd w:val="0"/>
        <w:spacing w:line="276" w:lineRule="auto"/>
        <w:jc w:val="both"/>
        <w:rPr>
          <w:rFonts w:ascii="Arial" w:eastAsia="BatangChe" w:hAnsi="Arial" w:cs="Arial"/>
          <w:color w:val="000000" w:themeColor="text1"/>
          <w:sz w:val="14"/>
          <w:szCs w:val="14"/>
          <w:lang w:eastAsia="es-MX"/>
        </w:rPr>
      </w:pPr>
    </w:p>
    <w:p w:rsidR="003000F9" w:rsidRPr="00260C80" w:rsidRDefault="003000F9" w:rsidP="007254B6">
      <w:pPr>
        <w:pStyle w:val="Prrafodelista"/>
        <w:spacing w:line="276" w:lineRule="auto"/>
        <w:ind w:left="0"/>
        <w:jc w:val="both"/>
        <w:rPr>
          <w:rFonts w:ascii="Arial" w:hAnsi="Arial" w:cs="Arial"/>
          <w:color w:val="000000" w:themeColor="text1"/>
          <w:sz w:val="24"/>
          <w:szCs w:val="24"/>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 xml:space="preserve">de lo Contencioso </w:t>
      </w:r>
      <w:r w:rsidRPr="00260C80">
        <w:rPr>
          <w:rFonts w:ascii="Arial" w:eastAsia="BatangChe" w:hAnsi="Arial" w:cs="Arial"/>
          <w:color w:val="000000" w:themeColor="text1"/>
          <w:sz w:val="24"/>
          <w:szCs w:val="24"/>
          <w:lang w:eastAsia="es-MX"/>
        </w:rPr>
        <w:t xml:space="preserve">podrá admitir aquellas pruebas que habiendo sido ofrecidas en el escrito por el que se comparezca al procedimiento, </w:t>
      </w:r>
      <w:r w:rsidRPr="00260C80">
        <w:rPr>
          <w:rFonts w:ascii="Arial" w:eastAsia="BatangChe" w:hAnsi="Arial" w:cs="Arial"/>
          <w:color w:val="000000" w:themeColor="text1"/>
          <w:sz w:val="24"/>
          <w:szCs w:val="24"/>
          <w:lang w:eastAsia="es-MX"/>
        </w:rPr>
        <w:lastRenderedPageBreak/>
        <w:t xml:space="preserve">hayan sido solicitadas previamente a las instancias correspondientes, y no se hubiesen aportado antes de la aprobación del proyecto de resolución </w:t>
      </w:r>
      <w:r w:rsidRPr="00260C80">
        <w:rPr>
          <w:rFonts w:ascii="Arial" w:hAnsi="Arial" w:cs="Arial"/>
          <w:color w:val="000000" w:themeColor="text1"/>
          <w:sz w:val="24"/>
          <w:szCs w:val="24"/>
        </w:rPr>
        <w:t>y se aporten hasta veinticuatro horas antes del inicio de la sesión respectiva. El Consejo General apercibirá a las autoridades, en caso de que éstas no atiendan en tiempo y forma el requerimiento de las pruebas.</w:t>
      </w:r>
    </w:p>
    <w:p w:rsidR="003000F9" w:rsidRPr="00260C80" w:rsidRDefault="003000F9" w:rsidP="007254B6">
      <w:pPr>
        <w:pStyle w:val="Prrafodelista"/>
        <w:spacing w:line="276" w:lineRule="auto"/>
        <w:ind w:left="0"/>
        <w:jc w:val="both"/>
        <w:rPr>
          <w:rFonts w:ascii="Arial" w:hAnsi="Arial" w:cs="Arial"/>
          <w:color w:val="000000" w:themeColor="text1"/>
          <w:sz w:val="24"/>
          <w:szCs w:val="24"/>
        </w:rPr>
      </w:pPr>
    </w:p>
    <w:p w:rsidR="003000F9" w:rsidRPr="00260C80" w:rsidRDefault="003000F9" w:rsidP="007254B6">
      <w:pPr>
        <w:tabs>
          <w:tab w:val="left" w:pos="284"/>
        </w:tabs>
        <w:ind w:right="-2"/>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3.</w:t>
      </w:r>
      <w:r w:rsidRPr="00260C80">
        <w:rPr>
          <w:rFonts w:ascii="Arial" w:hAnsi="Arial" w:cs="Arial"/>
          <w:color w:val="000000" w:themeColor="text1"/>
          <w:sz w:val="24"/>
          <w:szCs w:val="24"/>
        </w:rPr>
        <w:t xml:space="preserve"> El Consejo General podrá admitir aquellos elementos probatorios que, habiendo sido solicitados por los órganos del Instituto Electoral dentro de la investigación correspondiente, no se hubiesen recibido sino hasta veinticuatro horas antes de la sesión respectiva. En estos casos el Consejo General ordenará la devolución del expediente a la </w:t>
      </w:r>
      <w:r w:rsidRPr="00260C80">
        <w:rPr>
          <w:rFonts w:ascii="Arial" w:eastAsia="BatangChe" w:hAnsi="Arial" w:cs="Arial"/>
          <w:bCs/>
          <w:iCs/>
          <w:color w:val="000000" w:themeColor="text1"/>
          <w:sz w:val="24"/>
          <w:szCs w:val="24"/>
          <w:lang w:eastAsia="es-MX"/>
        </w:rPr>
        <w:t>Coordinación</w:t>
      </w:r>
      <w:r w:rsidR="00A15F86" w:rsidRPr="00260C80">
        <w:rPr>
          <w:rFonts w:ascii="Arial" w:eastAsia="BatangChe" w:hAnsi="Arial" w:cs="Arial"/>
          <w:bCs/>
          <w:iCs/>
          <w:color w:val="000000" w:themeColor="text1"/>
          <w:sz w:val="24"/>
          <w:szCs w:val="24"/>
          <w:lang w:eastAsia="es-MX"/>
        </w:rPr>
        <w:t xml:space="preserve"> </w:t>
      </w:r>
      <w:r w:rsidRPr="00260C80">
        <w:rPr>
          <w:rFonts w:ascii="Arial" w:hAnsi="Arial" w:cs="Arial"/>
          <w:color w:val="000000" w:themeColor="text1"/>
          <w:sz w:val="24"/>
          <w:szCs w:val="24"/>
        </w:rPr>
        <w:t>de lo Contencioso.</w:t>
      </w:r>
    </w:p>
    <w:p w:rsidR="003000F9" w:rsidRPr="00260C80" w:rsidRDefault="003000F9" w:rsidP="007254B6">
      <w:pPr>
        <w:tabs>
          <w:tab w:val="left" w:pos="284"/>
        </w:tabs>
        <w:spacing w:after="0"/>
        <w:ind w:right="-2"/>
        <w:contextualSpacing/>
        <w:jc w:val="both"/>
        <w:rPr>
          <w:rFonts w:ascii="Arial" w:hAnsi="Arial" w:cs="Arial"/>
          <w:color w:val="000000" w:themeColor="text1"/>
          <w:sz w:val="24"/>
          <w:szCs w:val="24"/>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Solicitud de medios de prueba</w:t>
      </w:r>
    </w:p>
    <w:p w:rsidR="003000F9" w:rsidRPr="00260C80" w:rsidRDefault="003000F9"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37</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En caso de que se ofrezcan pruebas que no obren en poder de las partes, se procederá de la siguiente manera:</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117786">
      <w:pPr>
        <w:pStyle w:val="Prrafodelista"/>
        <w:numPr>
          <w:ilvl w:val="0"/>
          <w:numId w:val="18"/>
        </w:numPr>
        <w:autoSpaceDE w:val="0"/>
        <w:autoSpaceDN w:val="0"/>
        <w:adjustRightInd w:val="0"/>
        <w:spacing w:line="276" w:lineRule="auto"/>
        <w:jc w:val="both"/>
        <w:rPr>
          <w:rFonts w:ascii="Arial" w:eastAsia="BatangChe" w:hAnsi="Arial" w:cs="Arial"/>
          <w:bCs/>
          <w:color w:val="000000" w:themeColor="text1"/>
          <w:sz w:val="24"/>
          <w:szCs w:val="24"/>
          <w:lang w:eastAsia="es-MX"/>
        </w:rPr>
      </w:pPr>
      <w:r w:rsidRPr="00260C80">
        <w:rPr>
          <w:rFonts w:ascii="Arial" w:eastAsia="BatangChe" w:hAnsi="Arial" w:cs="Arial"/>
          <w:bCs/>
          <w:color w:val="000000" w:themeColor="text1"/>
          <w:sz w:val="24"/>
          <w:szCs w:val="24"/>
          <w:lang w:eastAsia="es-MX"/>
        </w:rPr>
        <w:t xml:space="preserve">Si las pruebas están </w:t>
      </w:r>
      <w:r w:rsidRPr="00260C80">
        <w:rPr>
          <w:rFonts w:ascii="Arial" w:eastAsia="BatangChe" w:hAnsi="Arial" w:cs="Arial"/>
          <w:color w:val="000000" w:themeColor="text1"/>
          <w:sz w:val="24"/>
          <w:szCs w:val="24"/>
          <w:lang w:eastAsia="es-MX"/>
        </w:rPr>
        <w:t xml:space="preserve">en poder de órganos del Instituto Electoral,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bCs/>
          <w:color w:val="000000" w:themeColor="text1"/>
          <w:sz w:val="24"/>
          <w:szCs w:val="24"/>
          <w:lang w:eastAsia="es-MX"/>
        </w:rPr>
        <w:t xml:space="preserve">de lo Contencioso </w:t>
      </w:r>
      <w:r w:rsidRPr="00260C80">
        <w:rPr>
          <w:rFonts w:ascii="Arial" w:eastAsia="BatangChe" w:hAnsi="Arial" w:cs="Arial"/>
          <w:color w:val="000000" w:themeColor="text1"/>
          <w:sz w:val="24"/>
          <w:szCs w:val="24"/>
          <w:lang w:eastAsia="es-MX"/>
        </w:rPr>
        <w:t>soli</w:t>
      </w:r>
      <w:r w:rsidRPr="00260C80">
        <w:rPr>
          <w:rFonts w:ascii="Arial" w:eastAsia="BatangChe" w:hAnsi="Arial" w:cs="Arial"/>
          <w:bCs/>
          <w:color w:val="000000" w:themeColor="text1"/>
          <w:sz w:val="24"/>
          <w:szCs w:val="24"/>
          <w:lang w:eastAsia="es-MX"/>
        </w:rPr>
        <w:t>citará su remisión para integrarlas al expediente, y</w:t>
      </w:r>
    </w:p>
    <w:p w:rsidR="003000F9" w:rsidRPr="00260C80" w:rsidRDefault="003000F9" w:rsidP="007254B6">
      <w:pPr>
        <w:pStyle w:val="Prrafodelista"/>
        <w:autoSpaceDE w:val="0"/>
        <w:autoSpaceDN w:val="0"/>
        <w:adjustRightInd w:val="0"/>
        <w:spacing w:line="276" w:lineRule="auto"/>
        <w:jc w:val="both"/>
        <w:rPr>
          <w:rFonts w:ascii="Arial" w:eastAsia="BatangChe" w:hAnsi="Arial" w:cs="Arial"/>
          <w:bCs/>
          <w:color w:val="000000" w:themeColor="text1"/>
          <w:sz w:val="24"/>
          <w:szCs w:val="24"/>
          <w:lang w:eastAsia="es-MX"/>
        </w:rPr>
      </w:pPr>
    </w:p>
    <w:p w:rsidR="003000F9" w:rsidRPr="00260C80" w:rsidRDefault="003000F9" w:rsidP="00117786">
      <w:pPr>
        <w:pStyle w:val="Prrafodelista"/>
        <w:numPr>
          <w:ilvl w:val="0"/>
          <w:numId w:val="18"/>
        </w:numPr>
        <w:autoSpaceDE w:val="0"/>
        <w:autoSpaceDN w:val="0"/>
        <w:adjustRightInd w:val="0"/>
        <w:spacing w:line="276" w:lineRule="auto"/>
        <w:jc w:val="both"/>
        <w:rPr>
          <w:rFonts w:ascii="Arial" w:eastAsia="BatangChe" w:hAnsi="Arial" w:cs="Arial"/>
          <w:bCs/>
          <w:color w:val="000000" w:themeColor="text1"/>
          <w:sz w:val="24"/>
          <w:szCs w:val="24"/>
          <w:lang w:eastAsia="es-MX"/>
        </w:rPr>
      </w:pPr>
      <w:r w:rsidRPr="00260C80">
        <w:rPr>
          <w:rFonts w:ascii="Arial" w:eastAsia="BatangChe" w:hAnsi="Arial" w:cs="Arial"/>
          <w:bCs/>
          <w:color w:val="000000" w:themeColor="text1"/>
          <w:sz w:val="24"/>
          <w:szCs w:val="24"/>
          <w:lang w:eastAsia="es-MX"/>
        </w:rPr>
        <w:t xml:space="preserve">En caso de que los elementos de prueba obren en poder de autoridades federales, estatales, municipales, partidos políticos, coaliciones, candidatos, personas físicas o morales, el Secretario Ejecutivo podrá requerirles para que en un plazo máximo de </w:t>
      </w:r>
      <w:r w:rsidRPr="00260C80">
        <w:rPr>
          <w:rFonts w:ascii="Arial" w:eastAsia="BatangChe" w:hAnsi="Arial" w:cs="Arial"/>
          <w:color w:val="000000" w:themeColor="text1"/>
          <w:sz w:val="24"/>
          <w:szCs w:val="24"/>
          <w:lang w:eastAsia="es-MX"/>
        </w:rPr>
        <w:t>quince</w:t>
      </w:r>
      <w:r w:rsidRPr="00260C80">
        <w:rPr>
          <w:rFonts w:ascii="Arial" w:eastAsia="BatangChe" w:hAnsi="Arial" w:cs="Arial"/>
          <w:bCs/>
          <w:color w:val="000000" w:themeColor="text1"/>
          <w:sz w:val="24"/>
          <w:szCs w:val="24"/>
          <w:lang w:eastAsia="es-MX"/>
        </w:rPr>
        <w:t xml:space="preserve"> días </w:t>
      </w:r>
      <w:r w:rsidRPr="00260C80">
        <w:rPr>
          <w:rFonts w:ascii="Arial" w:eastAsia="BatangChe" w:hAnsi="Arial" w:cs="Arial"/>
          <w:color w:val="000000" w:themeColor="text1"/>
          <w:sz w:val="24"/>
          <w:szCs w:val="24"/>
          <w:lang w:eastAsia="es-MX"/>
        </w:rPr>
        <w:t>naturales,</w:t>
      </w:r>
      <w:r w:rsidRPr="00260C80">
        <w:rPr>
          <w:rFonts w:ascii="Arial" w:eastAsia="BatangChe" w:hAnsi="Arial" w:cs="Arial"/>
          <w:bCs/>
          <w:color w:val="000000" w:themeColor="text1"/>
          <w:sz w:val="24"/>
          <w:szCs w:val="24"/>
          <w:lang w:eastAsia="es-MX"/>
        </w:rPr>
        <w:t xml:space="preserve"> contados a partir del día en que se notifica el requerimie</w:t>
      </w:r>
      <w:r w:rsidRPr="00260C80">
        <w:rPr>
          <w:rFonts w:ascii="Arial" w:eastAsia="BatangChe" w:hAnsi="Arial" w:cs="Arial"/>
          <w:color w:val="000000" w:themeColor="text1"/>
          <w:sz w:val="24"/>
          <w:szCs w:val="24"/>
          <w:lang w:eastAsia="es-MX"/>
        </w:rPr>
        <w:t>nto,</w:t>
      </w:r>
      <w:r w:rsidRPr="00260C80">
        <w:rPr>
          <w:rFonts w:ascii="Arial" w:eastAsia="BatangChe" w:hAnsi="Arial" w:cs="Arial"/>
          <w:bCs/>
          <w:color w:val="000000" w:themeColor="text1"/>
          <w:sz w:val="24"/>
          <w:szCs w:val="24"/>
          <w:lang w:eastAsia="es-MX"/>
        </w:rPr>
        <w:t xml:space="preserve"> remitan al </w:t>
      </w:r>
      <w:r w:rsidRPr="00260C80">
        <w:rPr>
          <w:rFonts w:ascii="Arial" w:eastAsia="BatangChe" w:hAnsi="Arial" w:cs="Arial"/>
          <w:color w:val="000000" w:themeColor="text1"/>
          <w:sz w:val="24"/>
          <w:szCs w:val="24"/>
          <w:lang w:eastAsia="es-MX"/>
        </w:rPr>
        <w:t xml:space="preserve">Instituto </w:t>
      </w:r>
      <w:r w:rsidRPr="00260C80">
        <w:rPr>
          <w:rFonts w:ascii="Arial" w:eastAsia="BatangChe" w:hAnsi="Arial" w:cs="Arial"/>
          <w:b/>
          <w:color w:val="000000" w:themeColor="text1"/>
          <w:sz w:val="24"/>
          <w:szCs w:val="24"/>
          <w:lang w:eastAsia="es-MX"/>
        </w:rPr>
        <w:t>Electoral</w:t>
      </w:r>
      <w:r w:rsidRPr="00260C80">
        <w:rPr>
          <w:rFonts w:ascii="Arial" w:eastAsia="BatangChe" w:hAnsi="Arial" w:cs="Arial"/>
          <w:color w:val="000000" w:themeColor="text1"/>
          <w:sz w:val="24"/>
          <w:szCs w:val="24"/>
          <w:lang w:eastAsia="es-MX"/>
        </w:rPr>
        <w:t xml:space="preserve"> los</w:t>
      </w:r>
      <w:r w:rsidRPr="00260C80">
        <w:rPr>
          <w:rFonts w:ascii="Arial" w:eastAsia="BatangChe" w:hAnsi="Arial" w:cs="Arial"/>
          <w:bCs/>
          <w:color w:val="000000" w:themeColor="text1"/>
          <w:sz w:val="24"/>
          <w:szCs w:val="24"/>
          <w:lang w:eastAsia="es-MX"/>
        </w:rPr>
        <w:t xml:space="preserve"> elementos de prueba.</w:t>
      </w:r>
    </w:p>
    <w:p w:rsidR="003000F9" w:rsidRPr="00260C80" w:rsidRDefault="003000F9" w:rsidP="007254B6">
      <w:pPr>
        <w:pStyle w:val="Prrafodelista"/>
        <w:spacing w:line="276" w:lineRule="auto"/>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 xml:space="preserve">Lo señalado en la fracción II de este artículo, se realizará siempre y cuando </w:t>
      </w:r>
      <w:r w:rsidR="007254B6" w:rsidRPr="00260C80">
        <w:rPr>
          <w:rFonts w:ascii="Arial" w:eastAsia="BatangChe" w:hAnsi="Arial" w:cs="Arial"/>
          <w:b/>
          <w:color w:val="000000" w:themeColor="text1"/>
          <w:sz w:val="24"/>
          <w:szCs w:val="24"/>
          <w:lang w:eastAsia="es-MX"/>
        </w:rPr>
        <w:t>la parte</w:t>
      </w:r>
      <w:r w:rsidRPr="00260C80">
        <w:rPr>
          <w:rFonts w:ascii="Arial" w:eastAsia="BatangChe" w:hAnsi="Arial" w:cs="Arial"/>
          <w:b/>
          <w:color w:val="000000" w:themeColor="text1"/>
          <w:sz w:val="24"/>
          <w:szCs w:val="24"/>
          <w:lang w:eastAsia="es-MX"/>
        </w:rPr>
        <w:t xml:space="preserve"> oferente</w:t>
      </w:r>
      <w:r w:rsidRPr="00260C80">
        <w:rPr>
          <w:rFonts w:ascii="Arial" w:eastAsia="BatangChe" w:hAnsi="Arial" w:cs="Arial"/>
          <w:bCs/>
          <w:color w:val="000000" w:themeColor="text1"/>
          <w:sz w:val="24"/>
          <w:szCs w:val="24"/>
          <w:lang w:eastAsia="es-MX"/>
        </w:rPr>
        <w:t xml:space="preserve"> demuestre que habiéndolas solicitado por escrito y oportunamente no le fueron proporcionadas.</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w:t>
      </w:r>
      <w:r w:rsidR="007254B6" w:rsidRPr="00260C80">
        <w:rPr>
          <w:rFonts w:ascii="Arial" w:eastAsia="BatangChe" w:hAnsi="Arial" w:cs="Arial"/>
          <w:b/>
          <w:color w:val="000000" w:themeColor="text1"/>
          <w:sz w:val="24"/>
          <w:szCs w:val="24"/>
          <w:lang w:eastAsia="es-MX"/>
        </w:rPr>
        <w:t>La parte oferente</w:t>
      </w:r>
      <w:r w:rsidRPr="00260C80">
        <w:rPr>
          <w:rFonts w:ascii="Arial" w:eastAsia="BatangChe" w:hAnsi="Arial" w:cs="Arial"/>
          <w:bCs/>
          <w:color w:val="000000" w:themeColor="text1"/>
          <w:sz w:val="24"/>
          <w:szCs w:val="24"/>
          <w:lang w:eastAsia="es-MX"/>
        </w:rPr>
        <w:t xml:space="preserve"> de la prueba deberá identificar con toda precisión las pruebas que solicita se agreguen al expediente, así como a las autoridades o personas que las tengan en su poder.</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lastRenderedPageBreak/>
        <w:t>4.</w:t>
      </w:r>
      <w:r w:rsidRPr="00260C80">
        <w:rPr>
          <w:rFonts w:ascii="Arial" w:eastAsia="BatangChe" w:hAnsi="Arial" w:cs="Arial"/>
          <w:bCs/>
          <w:color w:val="000000" w:themeColor="text1"/>
          <w:sz w:val="24"/>
          <w:szCs w:val="24"/>
          <w:lang w:eastAsia="es-MX"/>
        </w:rPr>
        <w:t xml:space="preserve"> L</w:t>
      </w:r>
      <w:r w:rsidRPr="00260C80">
        <w:rPr>
          <w:rFonts w:ascii="Arial" w:eastAsia="BatangChe" w:hAnsi="Arial" w:cs="Arial"/>
          <w:color w:val="000000" w:themeColor="text1"/>
          <w:sz w:val="24"/>
          <w:szCs w:val="24"/>
          <w:lang w:eastAsia="es-MX"/>
        </w:rPr>
        <w:t xml:space="preserve">a </w:t>
      </w:r>
      <w:r w:rsidRPr="00260C80">
        <w:rPr>
          <w:rFonts w:ascii="Arial" w:eastAsia="BatangChe" w:hAnsi="Arial" w:cs="Arial"/>
          <w:bCs/>
          <w:iCs/>
          <w:color w:val="000000" w:themeColor="text1"/>
          <w:sz w:val="24"/>
          <w:szCs w:val="24"/>
          <w:lang w:eastAsia="es-MX"/>
        </w:rPr>
        <w:t>Coordinación</w:t>
      </w:r>
      <w:r w:rsidR="00A15F86"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de lo Contencioso</w:t>
      </w:r>
      <w:r w:rsidRPr="00260C80">
        <w:rPr>
          <w:rFonts w:ascii="Arial" w:eastAsia="BatangChe" w:hAnsi="Arial" w:cs="Arial"/>
          <w:color w:val="000000" w:themeColor="text1"/>
          <w:sz w:val="24"/>
          <w:szCs w:val="24"/>
          <w:lang w:eastAsia="es-MX"/>
        </w:rPr>
        <w:t>, en caso que las autoridades no atiendan en tiempo y forma el requerimiento de las pruebas que les fueron solicitadas, podrá imponer alguno de los medios de apremio a que se refiere el artículo 4</w:t>
      </w:r>
      <w:r w:rsidR="00A15F86" w:rsidRPr="00260C80">
        <w:rPr>
          <w:rFonts w:ascii="Arial" w:eastAsia="BatangChe" w:hAnsi="Arial" w:cs="Arial"/>
          <w:color w:val="000000" w:themeColor="text1"/>
          <w:sz w:val="24"/>
          <w:szCs w:val="24"/>
          <w:lang w:eastAsia="es-MX"/>
        </w:rPr>
        <w:t>9</w:t>
      </w:r>
      <w:r w:rsidRPr="00260C80">
        <w:rPr>
          <w:rFonts w:ascii="Arial" w:eastAsia="BatangChe" w:hAnsi="Arial" w:cs="Arial"/>
          <w:color w:val="000000" w:themeColor="text1"/>
          <w:sz w:val="24"/>
          <w:szCs w:val="24"/>
          <w:lang w:eastAsia="es-MX"/>
        </w:rPr>
        <w:t>, numeral 2 de este Reglamento.</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284"/>
        </w:tabs>
        <w:ind w:right="-2"/>
        <w:contextualSpacing/>
        <w:jc w:val="both"/>
        <w:rPr>
          <w:rFonts w:ascii="Arial" w:hAnsi="Arial" w:cs="Arial"/>
          <w:color w:val="000000" w:themeColor="text1"/>
          <w:lang w:eastAsia="es-MX"/>
        </w:rPr>
      </w:pPr>
      <w:r w:rsidRPr="00260C80">
        <w:rPr>
          <w:rFonts w:ascii="Arial" w:eastAsia="BatangChe" w:hAnsi="Arial" w:cs="Arial"/>
          <w:b/>
          <w:bCs/>
          <w:color w:val="000000" w:themeColor="text1"/>
          <w:sz w:val="24"/>
          <w:szCs w:val="24"/>
          <w:lang w:eastAsia="es-MX"/>
        </w:rPr>
        <w:t>5.</w:t>
      </w:r>
      <w:r w:rsidRPr="00260C80">
        <w:rPr>
          <w:rFonts w:ascii="Arial" w:eastAsia="BatangChe" w:hAnsi="Arial" w:cs="Arial"/>
          <w:color w:val="000000" w:themeColor="text1"/>
          <w:sz w:val="24"/>
          <w:szCs w:val="24"/>
          <w:lang w:eastAsia="es-MX"/>
        </w:rPr>
        <w:t xml:space="preserve"> Las partes del procedimiento en todo momento podrán solicitar mediante escrito al Titular de la Coordinación de lo Contencioso, la expedición de copias </w:t>
      </w:r>
      <w:r w:rsidRPr="00260C80">
        <w:rPr>
          <w:rFonts w:ascii="Arial" w:hAnsi="Arial" w:cs="Arial"/>
          <w:color w:val="000000" w:themeColor="text1"/>
          <w:sz w:val="24"/>
          <w:szCs w:val="24"/>
          <w:lang w:eastAsia="es-MX"/>
        </w:rPr>
        <w:t>de las constancias que obran en los autos para obtener los elementos necesarios, para formular alegatos o, en su caso, interponer en el momento procesal oportuno los recursos que procedan</w:t>
      </w:r>
      <w:r w:rsidRPr="00260C80">
        <w:rPr>
          <w:rFonts w:ascii="Arial" w:hAnsi="Arial" w:cs="Arial"/>
          <w:color w:val="000000" w:themeColor="text1"/>
          <w:sz w:val="16"/>
          <w:szCs w:val="16"/>
          <w:lang w:eastAsia="es-MX"/>
        </w:rPr>
        <w:t>.</w:t>
      </w:r>
    </w:p>
    <w:p w:rsidR="003000F9" w:rsidRPr="00262C11" w:rsidRDefault="003000F9" w:rsidP="007254B6">
      <w:pPr>
        <w:tabs>
          <w:tab w:val="left" w:pos="284"/>
        </w:tabs>
        <w:spacing w:after="0"/>
        <w:ind w:right="-2"/>
        <w:contextualSpacing/>
        <w:jc w:val="both"/>
        <w:rPr>
          <w:rFonts w:ascii="Arial" w:hAnsi="Arial" w:cs="Arial"/>
          <w:color w:val="000000" w:themeColor="text1"/>
          <w:sz w:val="12"/>
          <w:szCs w:val="12"/>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Documentales públicas</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38</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Serán consideradas como pruebas documentales públicas:</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9"/>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documentos originales y certificaciones expedidos por los órganos o funcionarios electorales, en el ejercicio de sus atribuciones, dentro del ámbito de su competencia;</w:t>
      </w:r>
    </w:p>
    <w:p w:rsidR="003000F9" w:rsidRPr="00260C80" w:rsidRDefault="003000F9" w:rsidP="007254B6">
      <w:pPr>
        <w:pStyle w:val="Prrafodelista"/>
        <w:tabs>
          <w:tab w:val="left" w:pos="317"/>
        </w:tabs>
        <w:spacing w:line="276" w:lineRule="auto"/>
        <w:ind w:right="-2"/>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9"/>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documentos originales y certificaciones expedidos por las autoridades, en el ejercicio de sus facultades, y</w:t>
      </w:r>
    </w:p>
    <w:p w:rsidR="003000F9" w:rsidRPr="00260C80" w:rsidRDefault="003000F9" w:rsidP="007254B6">
      <w:pPr>
        <w:pStyle w:val="Prrafodelista"/>
        <w:spacing w:line="276" w:lineRule="auto"/>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19"/>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documentos originales y certificaciones expedidos por quienes estén investidos de fe pública de acuerdo con la ley, siempre y cuando en ellos se consignen hechos que les consten.</w:t>
      </w:r>
    </w:p>
    <w:p w:rsidR="003000F9" w:rsidRPr="00260C80" w:rsidRDefault="003000F9" w:rsidP="007254B6">
      <w:pPr>
        <w:pStyle w:val="Prrafodelista"/>
        <w:spacing w:line="276" w:lineRule="auto"/>
        <w:rPr>
          <w:rFonts w:ascii="Arial" w:eastAsia="BatangChe" w:hAnsi="Arial" w:cs="Arial"/>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Documentales privadas</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39</w:t>
      </w:r>
    </w:p>
    <w:p w:rsidR="003000F9" w:rsidRPr="00260C80" w:rsidRDefault="003000F9" w:rsidP="007254B6">
      <w:pPr>
        <w:tabs>
          <w:tab w:val="left" w:pos="317"/>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Serán consideradas pruebas documentales privadas todos los demás documentos que no reúnan los requisitos señalados para las pruebas documentales públicas.</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Pruebas técnicas</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40</w:t>
      </w:r>
    </w:p>
    <w:p w:rsidR="003000F9" w:rsidRPr="00260C80" w:rsidRDefault="003000F9" w:rsidP="007254B6">
      <w:pPr>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Se consideran pruebas técnicas </w:t>
      </w:r>
      <w:r w:rsidRPr="00260C80">
        <w:rPr>
          <w:rFonts w:ascii="Arial" w:eastAsia="BatangChe" w:hAnsi="Arial" w:cs="Arial"/>
          <w:color w:val="000000" w:themeColor="text1"/>
          <w:sz w:val="24"/>
          <w:szCs w:val="24"/>
          <w:lang w:eastAsia="es-MX"/>
        </w:rPr>
        <w:t xml:space="preserve">las fotografías,  los medios de reproducción de audio y video, así como todos aquellos elementos aportados por la ciencia y la tecnología que puedan ser desahogados sin necesidad de peritos o instrumentos, </w:t>
      </w:r>
      <w:r w:rsidRPr="00260C80">
        <w:rPr>
          <w:rFonts w:ascii="Arial" w:eastAsia="BatangChe" w:hAnsi="Arial" w:cs="Arial"/>
          <w:color w:val="000000" w:themeColor="text1"/>
          <w:sz w:val="24"/>
          <w:szCs w:val="24"/>
          <w:lang w:eastAsia="es-MX"/>
        </w:rPr>
        <w:lastRenderedPageBreak/>
        <w:t xml:space="preserve">accesorios, aparatos o maquinaria que no esté al alcance de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 xml:space="preserve">de lo Contencioso o no sean proporcionados por </w:t>
      </w:r>
      <w:r w:rsidR="007254B6" w:rsidRPr="00260C80">
        <w:rPr>
          <w:rFonts w:ascii="Arial" w:eastAsia="BatangChe" w:hAnsi="Arial" w:cs="Arial"/>
          <w:b/>
          <w:bCs/>
          <w:color w:val="000000" w:themeColor="text1"/>
          <w:sz w:val="24"/>
          <w:szCs w:val="24"/>
          <w:lang w:eastAsia="es-MX"/>
        </w:rPr>
        <w:t>la parte</w:t>
      </w:r>
      <w:r w:rsidRPr="00260C80">
        <w:rPr>
          <w:rFonts w:ascii="Arial" w:eastAsia="BatangChe" w:hAnsi="Arial" w:cs="Arial"/>
          <w:b/>
          <w:bCs/>
          <w:color w:val="000000" w:themeColor="text1"/>
          <w:sz w:val="24"/>
          <w:szCs w:val="24"/>
          <w:lang w:eastAsia="es-MX"/>
        </w:rPr>
        <w:t xml:space="preserve"> oferente</w:t>
      </w:r>
      <w:r w:rsidRPr="00260C80">
        <w:rPr>
          <w:rFonts w:ascii="Arial" w:eastAsia="BatangChe" w:hAnsi="Arial" w:cs="Arial"/>
          <w:color w:val="000000" w:themeColor="text1"/>
          <w:sz w:val="24"/>
          <w:szCs w:val="24"/>
          <w:lang w:eastAsia="es-MX"/>
        </w:rPr>
        <w:t xml:space="preserve">. En todo caso, </w:t>
      </w:r>
      <w:r w:rsidR="000D5AF1" w:rsidRPr="000D5AF1">
        <w:rPr>
          <w:rFonts w:ascii="Arial" w:eastAsia="BatangChe" w:hAnsi="Arial" w:cs="Arial"/>
          <w:b/>
          <w:bCs/>
          <w:color w:val="000000" w:themeColor="text1"/>
          <w:sz w:val="24"/>
          <w:szCs w:val="24"/>
          <w:lang w:eastAsia="es-MX"/>
        </w:rPr>
        <w:t>la parte</w:t>
      </w:r>
      <w:r w:rsidRPr="00260C80">
        <w:rPr>
          <w:rFonts w:ascii="Arial" w:eastAsia="BatangChe" w:hAnsi="Arial" w:cs="Arial"/>
          <w:color w:val="000000" w:themeColor="text1"/>
          <w:sz w:val="24"/>
          <w:szCs w:val="24"/>
          <w:lang w:eastAsia="es-MX"/>
        </w:rPr>
        <w:t xml:space="preserve"> quejos</w:t>
      </w:r>
      <w:r w:rsidR="000D5AF1">
        <w:rPr>
          <w:rFonts w:ascii="Arial" w:eastAsia="BatangChe" w:hAnsi="Arial" w:cs="Arial"/>
          <w:color w:val="000000" w:themeColor="text1"/>
          <w:sz w:val="24"/>
          <w:szCs w:val="24"/>
          <w:lang w:eastAsia="es-MX"/>
        </w:rPr>
        <w:t>a</w:t>
      </w:r>
      <w:r w:rsidRPr="00260C80">
        <w:rPr>
          <w:rFonts w:ascii="Arial" w:eastAsia="BatangChe" w:hAnsi="Arial" w:cs="Arial"/>
          <w:color w:val="000000" w:themeColor="text1"/>
          <w:sz w:val="24"/>
          <w:szCs w:val="24"/>
          <w:lang w:eastAsia="es-MX"/>
        </w:rPr>
        <w:t xml:space="preserve"> o denunciante deberá señalar concretamente lo que pretende acreditar, identificando a las personas, los lugares y las circunstancias de modo y tiempo que reproduce la prueba.</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color w:val="000000" w:themeColor="text1"/>
          <w:sz w:val="16"/>
          <w:szCs w:val="16"/>
          <w:lang w:eastAsia="es-MX"/>
        </w:rPr>
        <w:t>Prueba pericial</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41</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00114312">
        <w:rPr>
          <w:rFonts w:ascii="Arial" w:eastAsia="BatangChe" w:hAnsi="Arial" w:cs="Arial"/>
          <w:bCs/>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La prueba pericial ser</w:t>
      </w:r>
      <w:r w:rsidRPr="00260C80">
        <w:rPr>
          <w:rFonts w:ascii="Arial" w:eastAsia="BatangChe" w:hAnsi="Arial" w:cs="Arial"/>
          <w:color w:val="000000" w:themeColor="text1"/>
          <w:sz w:val="24"/>
          <w:szCs w:val="24"/>
          <w:lang w:eastAsia="es-MX"/>
        </w:rPr>
        <w:t xml:space="preserve">á considerada como el Dictamen que contenga el juicio, valoración u opinión de personas que cuenten con una preparación especializada en alguna ciencia, técnica o arte. </w:t>
      </w:r>
    </w:p>
    <w:p w:rsidR="003000F9" w:rsidRPr="00C742C6"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P</w:t>
      </w:r>
      <w:r w:rsidRPr="00260C80">
        <w:rPr>
          <w:rFonts w:ascii="Arial" w:eastAsia="BatangChe" w:hAnsi="Arial" w:cs="Arial"/>
          <w:color w:val="000000" w:themeColor="text1"/>
          <w:sz w:val="24"/>
          <w:szCs w:val="24"/>
          <w:lang w:eastAsia="es-MX"/>
        </w:rPr>
        <w:t>odrá ser ofrecida, cuando sean necesarios conocimientos especiales y su desahogo sea posible en los plazos legalmente establecidos para resolver.</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0"/>
        </w:numPr>
        <w:tabs>
          <w:tab w:val="left" w:pos="284"/>
        </w:tabs>
        <w:spacing w:line="276" w:lineRule="auto"/>
        <w:ind w:left="567"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Para su admisión, deberán cumplirse los siguientes requisitos:</w:t>
      </w:r>
    </w:p>
    <w:p w:rsidR="003000F9" w:rsidRPr="00260C80" w:rsidRDefault="003000F9" w:rsidP="007254B6">
      <w:pPr>
        <w:pStyle w:val="Prrafodelista"/>
        <w:spacing w:line="276" w:lineRule="auto"/>
        <w:ind w:left="598"/>
        <w:jc w:val="both"/>
        <w:rPr>
          <w:rFonts w:ascii="Arial" w:hAnsi="Arial" w:cs="Arial"/>
          <w:sz w:val="24"/>
          <w:szCs w:val="24"/>
        </w:rPr>
      </w:pPr>
    </w:p>
    <w:p w:rsidR="003000F9" w:rsidRPr="00260C80" w:rsidRDefault="003000F9" w:rsidP="00117786">
      <w:pPr>
        <w:pStyle w:val="Prrafodelista"/>
        <w:numPr>
          <w:ilvl w:val="0"/>
          <w:numId w:val="55"/>
        </w:numPr>
        <w:spacing w:line="276" w:lineRule="auto"/>
        <w:jc w:val="both"/>
        <w:rPr>
          <w:rFonts w:ascii="Arial" w:hAnsi="Arial" w:cs="Arial"/>
          <w:sz w:val="24"/>
          <w:szCs w:val="24"/>
        </w:rPr>
      </w:pPr>
      <w:r w:rsidRPr="00260C80">
        <w:rPr>
          <w:rFonts w:ascii="Arial" w:eastAsia="BatangChe" w:hAnsi="Arial" w:cs="Arial"/>
          <w:bCs/>
          <w:color w:val="000000" w:themeColor="text1"/>
          <w:sz w:val="24"/>
          <w:szCs w:val="24"/>
          <w:lang w:eastAsia="es-MX"/>
        </w:rPr>
        <w:t xml:space="preserve">Designar a </w:t>
      </w:r>
      <w:r w:rsidRPr="00260C80">
        <w:rPr>
          <w:rFonts w:ascii="Arial" w:eastAsia="BatangChe" w:hAnsi="Arial" w:cs="Arial"/>
          <w:b/>
          <w:color w:val="000000" w:themeColor="text1"/>
          <w:sz w:val="24"/>
          <w:szCs w:val="24"/>
          <w:lang w:eastAsia="es-MX"/>
        </w:rPr>
        <w:t>una o</w:t>
      </w:r>
      <w:r w:rsidRPr="00260C80">
        <w:rPr>
          <w:rFonts w:ascii="Arial" w:eastAsia="BatangChe" w:hAnsi="Arial" w:cs="Arial"/>
          <w:bCs/>
          <w:color w:val="000000" w:themeColor="text1"/>
          <w:sz w:val="24"/>
          <w:szCs w:val="24"/>
          <w:lang w:eastAsia="es-MX"/>
        </w:rPr>
        <w:t xml:space="preserve"> a un perito, que deberá contar con las constancias que acrediten fehacientemente su conocimiento técnico o especializado;</w:t>
      </w:r>
    </w:p>
    <w:p w:rsidR="003000F9" w:rsidRPr="00260C80" w:rsidRDefault="003000F9" w:rsidP="007254B6">
      <w:pPr>
        <w:pStyle w:val="Prrafodelista"/>
        <w:spacing w:line="276" w:lineRule="auto"/>
        <w:ind w:left="958"/>
        <w:jc w:val="both"/>
        <w:rPr>
          <w:rFonts w:ascii="Arial" w:hAnsi="Arial" w:cs="Arial"/>
          <w:sz w:val="24"/>
          <w:szCs w:val="24"/>
        </w:rPr>
      </w:pPr>
    </w:p>
    <w:p w:rsidR="003000F9" w:rsidRPr="00260C80" w:rsidRDefault="003000F9" w:rsidP="00117786">
      <w:pPr>
        <w:pStyle w:val="Prrafodelista"/>
        <w:numPr>
          <w:ilvl w:val="0"/>
          <w:numId w:val="55"/>
        </w:numPr>
        <w:spacing w:line="276" w:lineRule="auto"/>
        <w:jc w:val="both"/>
        <w:rPr>
          <w:rFonts w:ascii="Arial" w:hAnsi="Arial" w:cs="Arial"/>
          <w:sz w:val="24"/>
          <w:szCs w:val="24"/>
        </w:rPr>
      </w:pPr>
      <w:r w:rsidRPr="00260C80">
        <w:rPr>
          <w:rFonts w:ascii="Arial" w:eastAsia="BatangChe" w:hAnsi="Arial" w:cs="Arial"/>
          <w:bCs/>
          <w:color w:val="000000" w:themeColor="text1"/>
          <w:sz w:val="24"/>
          <w:szCs w:val="24"/>
          <w:lang w:eastAsia="es-MX"/>
        </w:rPr>
        <w:t xml:space="preserve">Formular el cuestionario al que será sometido </w:t>
      </w:r>
      <w:r w:rsidRPr="00260C80">
        <w:rPr>
          <w:rFonts w:ascii="Arial" w:eastAsia="BatangChe" w:hAnsi="Arial" w:cs="Arial"/>
          <w:b/>
          <w:color w:val="000000" w:themeColor="text1"/>
          <w:sz w:val="24"/>
          <w:szCs w:val="24"/>
          <w:lang w:eastAsia="es-MX"/>
        </w:rPr>
        <w:t>la persona designada como</w:t>
      </w:r>
      <w:r w:rsidRPr="00260C80">
        <w:rPr>
          <w:rFonts w:ascii="Arial" w:eastAsia="BatangChe" w:hAnsi="Arial" w:cs="Arial"/>
          <w:bCs/>
          <w:color w:val="000000" w:themeColor="text1"/>
          <w:sz w:val="24"/>
          <w:szCs w:val="24"/>
          <w:lang w:eastAsia="es-MX"/>
        </w:rPr>
        <w:t xml:space="preserve"> perito, integrado por las preguntas específicas y concretas que considere pertinente;</w:t>
      </w:r>
    </w:p>
    <w:p w:rsidR="003000F9" w:rsidRPr="00260C80" w:rsidRDefault="003000F9" w:rsidP="007254B6">
      <w:pPr>
        <w:pStyle w:val="Prrafodelista"/>
        <w:spacing w:line="276" w:lineRule="auto"/>
        <w:rPr>
          <w:rFonts w:ascii="Arial" w:hAnsi="Arial" w:cs="Arial"/>
          <w:sz w:val="24"/>
          <w:szCs w:val="24"/>
        </w:rPr>
      </w:pPr>
    </w:p>
    <w:p w:rsidR="003000F9" w:rsidRPr="00260C80" w:rsidRDefault="003000F9" w:rsidP="00117786">
      <w:pPr>
        <w:pStyle w:val="Prrafodelista"/>
        <w:numPr>
          <w:ilvl w:val="0"/>
          <w:numId w:val="55"/>
        </w:numPr>
        <w:spacing w:line="276" w:lineRule="auto"/>
        <w:jc w:val="both"/>
        <w:rPr>
          <w:rFonts w:ascii="Arial" w:hAnsi="Arial" w:cs="Arial"/>
          <w:sz w:val="24"/>
          <w:szCs w:val="24"/>
        </w:rPr>
      </w:pPr>
      <w:r w:rsidRPr="00260C80">
        <w:rPr>
          <w:rFonts w:ascii="Arial" w:eastAsia="BatangChe" w:hAnsi="Arial" w:cs="Arial"/>
          <w:bCs/>
          <w:color w:val="000000" w:themeColor="text1"/>
          <w:sz w:val="24"/>
          <w:szCs w:val="24"/>
          <w:lang w:eastAsia="es-MX"/>
        </w:rPr>
        <w:t xml:space="preserve">Dar vista con el referido cuestionario tanto </w:t>
      </w:r>
      <w:r w:rsidRPr="00260C80">
        <w:rPr>
          <w:rFonts w:ascii="Arial" w:eastAsia="BatangChe" w:hAnsi="Arial" w:cs="Arial"/>
          <w:b/>
          <w:color w:val="000000" w:themeColor="text1"/>
          <w:sz w:val="24"/>
          <w:szCs w:val="24"/>
          <w:lang w:eastAsia="es-MX"/>
        </w:rPr>
        <w:t>a la parte</w:t>
      </w:r>
      <w:r w:rsidRPr="00260C80">
        <w:rPr>
          <w:rFonts w:ascii="Arial" w:eastAsia="BatangChe" w:hAnsi="Arial" w:cs="Arial"/>
          <w:bCs/>
          <w:color w:val="000000" w:themeColor="text1"/>
          <w:sz w:val="24"/>
          <w:szCs w:val="24"/>
          <w:lang w:eastAsia="es-MX"/>
        </w:rPr>
        <w:t xml:space="preserve"> denunciante como </w:t>
      </w:r>
      <w:r w:rsidRPr="00260C80">
        <w:rPr>
          <w:rFonts w:ascii="Arial" w:eastAsia="BatangChe" w:hAnsi="Arial" w:cs="Arial"/>
          <w:b/>
          <w:color w:val="000000" w:themeColor="text1"/>
          <w:sz w:val="24"/>
          <w:szCs w:val="24"/>
          <w:lang w:eastAsia="es-MX"/>
        </w:rPr>
        <w:t>a la parte</w:t>
      </w:r>
      <w:r w:rsidRPr="00260C80">
        <w:rPr>
          <w:rFonts w:ascii="Arial" w:eastAsia="BatangChe" w:hAnsi="Arial" w:cs="Arial"/>
          <w:bCs/>
          <w:color w:val="000000" w:themeColor="text1"/>
          <w:sz w:val="24"/>
          <w:szCs w:val="24"/>
          <w:lang w:eastAsia="es-MX"/>
        </w:rPr>
        <w:t xml:space="preserve"> denunciada, para que por una sola ocasión, adicionen las preguntas que consideren necesarias a dicho cuestionario;</w:t>
      </w:r>
    </w:p>
    <w:p w:rsidR="003000F9" w:rsidRPr="00260C80" w:rsidRDefault="003000F9" w:rsidP="007254B6">
      <w:pPr>
        <w:pStyle w:val="Prrafodelista"/>
        <w:spacing w:line="276" w:lineRule="auto"/>
        <w:ind w:left="958"/>
        <w:jc w:val="both"/>
        <w:rPr>
          <w:rFonts w:ascii="Arial" w:hAnsi="Arial" w:cs="Arial"/>
          <w:sz w:val="24"/>
          <w:szCs w:val="24"/>
        </w:rPr>
      </w:pPr>
    </w:p>
    <w:p w:rsidR="003000F9" w:rsidRPr="00260C80" w:rsidRDefault="003000F9" w:rsidP="00117786">
      <w:pPr>
        <w:pStyle w:val="Prrafodelista"/>
        <w:numPr>
          <w:ilvl w:val="0"/>
          <w:numId w:val="55"/>
        </w:numPr>
        <w:spacing w:line="276" w:lineRule="auto"/>
        <w:jc w:val="both"/>
        <w:rPr>
          <w:rFonts w:ascii="Arial" w:hAnsi="Arial" w:cs="Arial"/>
          <w:sz w:val="24"/>
          <w:szCs w:val="24"/>
        </w:rPr>
      </w:pPr>
      <w:r w:rsidRPr="00260C80">
        <w:rPr>
          <w:rFonts w:ascii="Arial" w:eastAsia="BatangChe" w:hAnsi="Arial" w:cs="Arial"/>
          <w:bCs/>
          <w:color w:val="000000" w:themeColor="text1"/>
          <w:sz w:val="24"/>
          <w:szCs w:val="24"/>
          <w:lang w:eastAsia="es-MX"/>
        </w:rPr>
        <w:t xml:space="preserve">Tras lo anterior, previa calificación de la autoridad que desahogue el procedimiento, integrará las preguntas formuladas por las partes al cuestionario que será sometido </w:t>
      </w:r>
      <w:r w:rsidRPr="00260C80">
        <w:rPr>
          <w:rFonts w:ascii="Arial" w:eastAsia="BatangChe" w:hAnsi="Arial" w:cs="Arial"/>
          <w:b/>
          <w:color w:val="000000" w:themeColor="text1"/>
          <w:sz w:val="24"/>
          <w:szCs w:val="24"/>
          <w:lang w:eastAsia="es-MX"/>
        </w:rPr>
        <w:t>a la o</w:t>
      </w:r>
      <w:r w:rsidRPr="00260C80">
        <w:rPr>
          <w:rFonts w:ascii="Arial" w:eastAsia="BatangChe" w:hAnsi="Arial" w:cs="Arial"/>
          <w:bCs/>
          <w:color w:val="000000" w:themeColor="text1"/>
          <w:sz w:val="24"/>
          <w:szCs w:val="24"/>
          <w:lang w:eastAsia="es-MX"/>
        </w:rPr>
        <w:t xml:space="preserve"> al perito;</w:t>
      </w:r>
    </w:p>
    <w:p w:rsidR="003000F9" w:rsidRPr="00260C80" w:rsidRDefault="003000F9" w:rsidP="007254B6">
      <w:pPr>
        <w:pStyle w:val="Prrafodelista"/>
        <w:spacing w:line="276" w:lineRule="auto"/>
        <w:rPr>
          <w:rFonts w:ascii="Arial" w:hAnsi="Arial" w:cs="Arial"/>
          <w:sz w:val="24"/>
          <w:szCs w:val="24"/>
        </w:rPr>
      </w:pPr>
    </w:p>
    <w:p w:rsidR="003000F9" w:rsidRPr="00260C80" w:rsidRDefault="003000F9" w:rsidP="00117786">
      <w:pPr>
        <w:pStyle w:val="Prrafodelista"/>
        <w:numPr>
          <w:ilvl w:val="0"/>
          <w:numId w:val="55"/>
        </w:numPr>
        <w:spacing w:line="276" w:lineRule="auto"/>
        <w:jc w:val="both"/>
        <w:rPr>
          <w:rFonts w:ascii="Arial" w:hAnsi="Arial" w:cs="Arial"/>
          <w:sz w:val="24"/>
          <w:szCs w:val="24"/>
        </w:rPr>
      </w:pPr>
      <w:r w:rsidRPr="00260C80">
        <w:rPr>
          <w:rFonts w:ascii="Arial" w:eastAsia="BatangChe" w:hAnsi="Arial" w:cs="Arial"/>
          <w:bCs/>
          <w:color w:val="000000" w:themeColor="text1"/>
          <w:sz w:val="24"/>
          <w:szCs w:val="24"/>
          <w:lang w:eastAsia="es-MX"/>
        </w:rPr>
        <w:t xml:space="preserve">Someterá el cuestionario al desahogo </w:t>
      </w:r>
      <w:r w:rsidRPr="00260C80">
        <w:rPr>
          <w:rFonts w:ascii="Arial" w:eastAsia="BatangChe" w:hAnsi="Arial" w:cs="Arial"/>
          <w:b/>
          <w:color w:val="000000" w:themeColor="text1"/>
          <w:sz w:val="24"/>
          <w:szCs w:val="24"/>
          <w:lang w:eastAsia="es-MX"/>
        </w:rPr>
        <w:t>de la persona designada como</w:t>
      </w:r>
      <w:r w:rsidRPr="00260C80">
        <w:rPr>
          <w:rFonts w:ascii="Arial" w:eastAsia="BatangChe" w:hAnsi="Arial" w:cs="Arial"/>
          <w:bCs/>
          <w:color w:val="000000" w:themeColor="text1"/>
          <w:sz w:val="24"/>
          <w:szCs w:val="24"/>
          <w:lang w:eastAsia="es-MX"/>
        </w:rPr>
        <w:t xml:space="preserve"> perito designado, y</w:t>
      </w:r>
    </w:p>
    <w:p w:rsidR="003000F9" w:rsidRPr="00260C80" w:rsidRDefault="003000F9" w:rsidP="007254B6">
      <w:pPr>
        <w:spacing w:after="0"/>
        <w:contextualSpacing/>
        <w:rPr>
          <w:rFonts w:ascii="Arial" w:hAnsi="Arial" w:cs="Arial"/>
          <w:sz w:val="24"/>
          <w:szCs w:val="24"/>
        </w:rPr>
      </w:pPr>
    </w:p>
    <w:p w:rsidR="003000F9" w:rsidRPr="00260C80" w:rsidRDefault="003000F9" w:rsidP="00117786">
      <w:pPr>
        <w:pStyle w:val="Prrafodelista"/>
        <w:numPr>
          <w:ilvl w:val="0"/>
          <w:numId w:val="55"/>
        </w:numPr>
        <w:spacing w:line="276" w:lineRule="auto"/>
        <w:jc w:val="both"/>
        <w:rPr>
          <w:rFonts w:ascii="Arial" w:hAnsi="Arial" w:cs="Arial"/>
          <w:sz w:val="24"/>
          <w:szCs w:val="24"/>
        </w:rPr>
      </w:pPr>
      <w:r w:rsidRPr="00260C80">
        <w:rPr>
          <w:rFonts w:ascii="Arial" w:eastAsia="BatangChe" w:hAnsi="Arial" w:cs="Arial"/>
          <w:bCs/>
          <w:color w:val="000000" w:themeColor="text1"/>
          <w:sz w:val="24"/>
          <w:szCs w:val="24"/>
          <w:lang w:eastAsia="es-MX"/>
        </w:rPr>
        <w:lastRenderedPageBreak/>
        <w:t xml:space="preserve">Una vez respondido el cuestionario, dar vista del mismo </w:t>
      </w:r>
      <w:r w:rsidRPr="00260C80">
        <w:rPr>
          <w:rFonts w:ascii="Arial" w:eastAsia="BatangChe" w:hAnsi="Arial" w:cs="Arial"/>
          <w:b/>
          <w:color w:val="000000" w:themeColor="text1"/>
          <w:sz w:val="24"/>
          <w:szCs w:val="24"/>
          <w:lang w:eastAsia="es-MX"/>
        </w:rPr>
        <w:t>a las partes denunciantes y a las denunciadas</w:t>
      </w:r>
      <w:r w:rsidRPr="00260C80">
        <w:rPr>
          <w:rFonts w:ascii="Arial" w:eastAsia="BatangChe" w:hAnsi="Arial" w:cs="Arial"/>
          <w:bCs/>
          <w:color w:val="000000" w:themeColor="text1"/>
          <w:sz w:val="24"/>
          <w:szCs w:val="24"/>
          <w:lang w:eastAsia="es-MX"/>
        </w:rPr>
        <w:t>, por el término de tres días hábiles para que expresen lo que a su derecho convenga.</w:t>
      </w:r>
    </w:p>
    <w:p w:rsidR="003000F9" w:rsidRPr="00260C80" w:rsidRDefault="003000F9" w:rsidP="007254B6">
      <w:pPr>
        <w:spacing w:after="0"/>
        <w:contextualSpacing/>
        <w:jc w:val="both"/>
        <w:rPr>
          <w:rFonts w:ascii="Arial" w:hAnsi="Arial" w:cs="Arial"/>
          <w:sz w:val="24"/>
          <w:szCs w:val="24"/>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Además de los requisitos señalados en el numeral 2, fracción I de este artículo, cuando se acuerde el desahogo de la prueba pericial, deberán cumplirse los requisitos siguientes: </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6"/>
        </w:numPr>
        <w:tabs>
          <w:tab w:val="left" w:pos="598"/>
        </w:tabs>
        <w:spacing w:line="276" w:lineRule="auto"/>
        <w:ind w:left="598" w:right="-2" w:hanging="238"/>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Señalar el nombre completo, domicilio y teléfono </w:t>
      </w:r>
      <w:r w:rsidRPr="00260C80">
        <w:rPr>
          <w:rFonts w:ascii="Arial" w:eastAsia="BatangChe" w:hAnsi="Arial" w:cs="Arial"/>
          <w:b/>
          <w:bCs/>
          <w:color w:val="000000" w:themeColor="text1"/>
          <w:sz w:val="24"/>
          <w:szCs w:val="24"/>
          <w:lang w:eastAsia="es-MX"/>
        </w:rPr>
        <w:t>de la o</w:t>
      </w:r>
      <w:r w:rsidRPr="00260C80">
        <w:rPr>
          <w:rFonts w:ascii="Arial" w:eastAsia="BatangChe" w:hAnsi="Arial" w:cs="Arial"/>
          <w:color w:val="000000" w:themeColor="text1"/>
          <w:sz w:val="24"/>
          <w:szCs w:val="24"/>
          <w:lang w:eastAsia="es-MX"/>
        </w:rPr>
        <w:t xml:space="preserve"> del perito que se proponga y acreditar que cuenta con título profesional que acredite su capacidad técnica para desahogar la pericial, y </w:t>
      </w:r>
    </w:p>
    <w:p w:rsidR="003000F9" w:rsidRPr="00260C80" w:rsidRDefault="003000F9" w:rsidP="007254B6">
      <w:pPr>
        <w:pStyle w:val="Prrafodelista"/>
        <w:tabs>
          <w:tab w:val="left" w:pos="598"/>
        </w:tabs>
        <w:spacing w:line="276" w:lineRule="auto"/>
        <w:ind w:left="598" w:right="-2" w:hanging="238"/>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6"/>
        </w:numPr>
        <w:tabs>
          <w:tab w:val="left" w:pos="598"/>
        </w:tabs>
        <w:spacing w:line="276" w:lineRule="auto"/>
        <w:ind w:left="598" w:right="-2" w:hanging="238"/>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Acordar la aceptación del cargo </w:t>
      </w:r>
      <w:r w:rsidRPr="00260C80">
        <w:rPr>
          <w:rFonts w:ascii="Arial" w:eastAsia="BatangChe" w:hAnsi="Arial" w:cs="Arial"/>
          <w:b/>
          <w:bCs/>
          <w:color w:val="000000" w:themeColor="text1"/>
          <w:sz w:val="24"/>
          <w:szCs w:val="24"/>
          <w:lang w:eastAsia="es-MX"/>
        </w:rPr>
        <w:t>de la o</w:t>
      </w:r>
      <w:r w:rsidRPr="00260C80">
        <w:rPr>
          <w:rFonts w:ascii="Arial" w:eastAsia="BatangChe" w:hAnsi="Arial" w:cs="Arial"/>
          <w:color w:val="000000" w:themeColor="text1"/>
          <w:sz w:val="24"/>
          <w:szCs w:val="24"/>
          <w:lang w:eastAsia="es-MX"/>
        </w:rPr>
        <w:t xml:space="preserve"> del perito y llevar a cabo la protesta de su legal desempeño. </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val="es-ES"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4.</w:t>
      </w:r>
      <w:r w:rsidRPr="00260C80">
        <w:rPr>
          <w:rFonts w:ascii="Arial" w:eastAsia="BatangChe" w:hAnsi="Arial" w:cs="Arial"/>
          <w:color w:val="000000" w:themeColor="text1"/>
          <w:sz w:val="24"/>
          <w:szCs w:val="24"/>
          <w:lang w:eastAsia="es-MX"/>
        </w:rPr>
        <w:t xml:space="preserve"> De no cumplir con los requisitos señalados, la prueba se tendrá por no admitida.</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5.</w:t>
      </w:r>
      <w:r w:rsidRPr="00260C80">
        <w:rPr>
          <w:rFonts w:ascii="Arial" w:eastAsia="BatangChe" w:hAnsi="Arial" w:cs="Arial"/>
          <w:color w:val="000000" w:themeColor="text1"/>
          <w:sz w:val="24"/>
          <w:szCs w:val="24"/>
          <w:lang w:eastAsia="es-MX"/>
        </w:rPr>
        <w:t xml:space="preserve"> La prueba se desahogará en la fecha, hora y lugar que previamente se señalen.</w:t>
      </w:r>
    </w:p>
    <w:p w:rsidR="003000F9" w:rsidRPr="00260C80" w:rsidRDefault="003000F9" w:rsidP="007254B6">
      <w:pPr>
        <w:tabs>
          <w:tab w:val="left" w:pos="598"/>
        </w:tabs>
        <w:ind w:right="-2"/>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598"/>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6.</w:t>
      </w:r>
      <w:r w:rsidRPr="00260C80">
        <w:rPr>
          <w:rFonts w:ascii="Arial" w:eastAsia="BatangChe" w:hAnsi="Arial" w:cs="Arial"/>
          <w:color w:val="000000" w:themeColor="text1"/>
          <w:sz w:val="24"/>
          <w:szCs w:val="24"/>
          <w:lang w:eastAsia="es-MX"/>
        </w:rPr>
        <w:t xml:space="preserve"> Las partes, </w:t>
      </w:r>
      <w:r w:rsidRPr="00260C80">
        <w:rPr>
          <w:rFonts w:ascii="Arial" w:eastAsia="BatangChe" w:hAnsi="Arial" w:cs="Arial"/>
          <w:b/>
          <w:bCs/>
          <w:color w:val="000000" w:themeColor="text1"/>
          <w:sz w:val="24"/>
          <w:szCs w:val="24"/>
          <w:lang w:eastAsia="es-MX"/>
        </w:rPr>
        <w:t>las y</w:t>
      </w:r>
      <w:r w:rsidRPr="00260C80">
        <w:rPr>
          <w:rFonts w:ascii="Arial" w:eastAsia="BatangChe" w:hAnsi="Arial" w:cs="Arial"/>
          <w:color w:val="000000" w:themeColor="text1"/>
          <w:sz w:val="24"/>
          <w:szCs w:val="24"/>
          <w:lang w:eastAsia="es-MX"/>
        </w:rPr>
        <w:t xml:space="preserve"> los peritos podrán hacer las aclaraciones que estimen oportunas siempre y cuando, versen sobre el punto a tratar, observaciones que deberán quedar asentadas en el acta circunstanciada que se levante, por el personal comisionado para tal efecto.</w:t>
      </w:r>
    </w:p>
    <w:p w:rsidR="003000F9" w:rsidRPr="00260C80" w:rsidRDefault="003000F9" w:rsidP="007254B6">
      <w:pPr>
        <w:autoSpaceDE w:val="0"/>
        <w:autoSpaceDN w:val="0"/>
        <w:adjustRightInd w:val="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7</w:t>
      </w:r>
      <w:r w:rsidRPr="00260C80">
        <w:rPr>
          <w:rFonts w:ascii="Arial" w:eastAsia="BatangChe" w:hAnsi="Arial" w:cs="Arial"/>
          <w:color w:val="000000" w:themeColor="text1"/>
          <w:sz w:val="24"/>
          <w:szCs w:val="24"/>
          <w:lang w:eastAsia="es-MX"/>
        </w:rPr>
        <w:t>. La falta de asistencia de las partes en el desahogo de las pruebas, no impedirá su desarrollo.</w:t>
      </w:r>
    </w:p>
    <w:p w:rsidR="003000F9" w:rsidRPr="00260C80" w:rsidRDefault="003000F9" w:rsidP="007254B6">
      <w:pPr>
        <w:tabs>
          <w:tab w:val="left" w:pos="598"/>
        </w:tabs>
        <w:ind w:right="-2"/>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598"/>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8.</w:t>
      </w:r>
      <w:r w:rsidRPr="00260C80">
        <w:rPr>
          <w:rFonts w:ascii="Arial" w:eastAsia="BatangChe" w:hAnsi="Arial" w:cs="Arial"/>
          <w:color w:val="000000" w:themeColor="text1"/>
          <w:sz w:val="24"/>
          <w:szCs w:val="24"/>
          <w:lang w:eastAsia="es-MX"/>
        </w:rPr>
        <w:t xml:space="preserve"> El costo de la prueba pericial será con cargo </w:t>
      </w:r>
      <w:r w:rsidRPr="00260C80">
        <w:rPr>
          <w:rFonts w:ascii="Arial" w:eastAsia="BatangChe" w:hAnsi="Arial" w:cs="Arial"/>
          <w:b/>
          <w:bCs/>
          <w:color w:val="000000" w:themeColor="text1"/>
          <w:sz w:val="24"/>
          <w:szCs w:val="24"/>
          <w:lang w:eastAsia="es-MX"/>
        </w:rPr>
        <w:t xml:space="preserve">a la parte </w:t>
      </w:r>
      <w:r w:rsidRPr="00260C80">
        <w:rPr>
          <w:rFonts w:ascii="Arial" w:eastAsia="BatangChe" w:hAnsi="Arial" w:cs="Arial"/>
          <w:color w:val="000000" w:themeColor="text1"/>
          <w:sz w:val="24"/>
          <w:szCs w:val="24"/>
          <w:lang w:eastAsia="es-MX"/>
        </w:rPr>
        <w:t xml:space="preserve">oferente. </w:t>
      </w:r>
    </w:p>
    <w:p w:rsidR="003000F9" w:rsidRPr="00260C80" w:rsidRDefault="003000F9" w:rsidP="007254B6">
      <w:pPr>
        <w:tabs>
          <w:tab w:val="left" w:pos="317"/>
        </w:tabs>
        <w:ind w:right="-2"/>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317"/>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9.</w:t>
      </w:r>
      <w:r w:rsidRPr="00260C80">
        <w:rPr>
          <w:rFonts w:ascii="Arial" w:eastAsia="BatangChe" w:hAnsi="Arial" w:cs="Arial"/>
          <w:color w:val="000000" w:themeColor="text1"/>
          <w:sz w:val="24"/>
          <w:szCs w:val="24"/>
          <w:lang w:eastAsia="es-MX"/>
        </w:rPr>
        <w:t xml:space="preserve">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 podrá ordenar el desahogo de la prueba pericial, cuando la violación reclamada lo amerite, los plazos permitan su desahogo y se estimen determinantes para el esclarecimiento de los hechos denunciados.</w:t>
      </w:r>
    </w:p>
    <w:p w:rsidR="005F24D2" w:rsidRPr="00114312" w:rsidRDefault="005F24D2" w:rsidP="00262C11">
      <w:pPr>
        <w:autoSpaceDE w:val="0"/>
        <w:autoSpaceDN w:val="0"/>
        <w:adjustRightInd w:val="0"/>
        <w:spacing w:after="0"/>
        <w:contextualSpacing/>
        <w:rPr>
          <w:rFonts w:ascii="Arial" w:eastAsia="BatangChe" w:hAnsi="Arial" w:cs="Arial"/>
          <w:b/>
          <w:bCs/>
          <w:i/>
          <w:color w:val="000000" w:themeColor="text1"/>
          <w:sz w:val="14"/>
          <w:szCs w:val="1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Confesional y testimonial</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42</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lastRenderedPageBreak/>
        <w:t>1.</w:t>
      </w:r>
      <w:r w:rsidRPr="00260C80">
        <w:rPr>
          <w:rFonts w:ascii="Arial" w:eastAsia="BatangChe" w:hAnsi="Arial" w:cs="Arial"/>
          <w:bCs/>
          <w:color w:val="000000" w:themeColor="text1"/>
          <w:sz w:val="24"/>
          <w:szCs w:val="24"/>
          <w:lang w:eastAsia="es-MX"/>
        </w:rPr>
        <w:t xml:space="preserve"> La confesional y la testimonial </w:t>
      </w:r>
      <w:r w:rsidRPr="00260C80">
        <w:rPr>
          <w:rFonts w:ascii="Arial" w:eastAsia="BatangChe" w:hAnsi="Arial" w:cs="Arial"/>
          <w:color w:val="000000" w:themeColor="text1"/>
          <w:sz w:val="24"/>
          <w:szCs w:val="24"/>
          <w:lang w:eastAsia="es-MX"/>
        </w:rPr>
        <w:t>podrán ser admitidas cuando se ofrezcan en acta levantada ante fedatario público que las haya recibido directamente de los declarantes y siempre que éstos queden debidamente identificados y asienten la razón de su dicho.</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5175AB">
        <w:rPr>
          <w:rFonts w:ascii="Arial" w:eastAsia="BatangChe" w:hAnsi="Arial" w:cs="Arial"/>
          <w:b/>
          <w:bCs/>
          <w:i/>
          <w:color w:val="000000" w:themeColor="text1"/>
          <w:sz w:val="16"/>
          <w:szCs w:val="16"/>
          <w:lang w:eastAsia="es-MX"/>
        </w:rPr>
        <w:t>Reconocimiento o inspección</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43</w:t>
      </w:r>
    </w:p>
    <w:p w:rsidR="003000F9" w:rsidRPr="00260C80" w:rsidRDefault="003000F9" w:rsidP="0049121D">
      <w:pPr>
        <w:tabs>
          <w:tab w:val="left" w:pos="284"/>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La prueba de reconocimiento o inspección</w:t>
      </w:r>
      <w:r w:rsidRPr="00260C80">
        <w:rPr>
          <w:rFonts w:ascii="Arial" w:eastAsia="BatangChe" w:hAnsi="Arial" w:cs="Arial"/>
          <w:color w:val="000000" w:themeColor="text1"/>
          <w:sz w:val="24"/>
          <w:szCs w:val="24"/>
          <w:lang w:eastAsia="es-MX"/>
        </w:rPr>
        <w:t xml:space="preserve"> es el examen sensorial directo de lugares, cosas, muebles, inmuebles y hechos relacionados con una controversia, deberá ofrecerse con la indicación precisa de los objetos y hechos de inspección, así como la relación de los mismos con los actos, hechos y omisiones que se pretendan demostrar.</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Se podrá </w:t>
      </w:r>
      <w:r w:rsidRPr="00260C80">
        <w:rPr>
          <w:rFonts w:ascii="Arial" w:eastAsia="BatangChe" w:hAnsi="Arial" w:cs="Arial"/>
          <w:color w:val="000000" w:themeColor="text1"/>
          <w:sz w:val="24"/>
          <w:szCs w:val="24"/>
          <w:lang w:eastAsia="es-MX"/>
        </w:rPr>
        <w:t xml:space="preserve">ordenar el desahogo de reconocimientos o inspecciones, cuando la violación reclamada lo amerite, los plazos lo permitan y se estime determinantes para el esclarecimiento de los hechos denunciados, tomando en consideración </w:t>
      </w:r>
      <w:r w:rsidR="00A15F86" w:rsidRPr="00260C80">
        <w:rPr>
          <w:rFonts w:ascii="Arial" w:eastAsia="BatangChe" w:hAnsi="Arial" w:cs="Arial"/>
          <w:color w:val="000000" w:themeColor="text1"/>
          <w:sz w:val="24"/>
          <w:szCs w:val="24"/>
          <w:lang w:eastAsia="es-MX"/>
        </w:rPr>
        <w:t>el</w:t>
      </w:r>
      <w:r w:rsidRPr="00260C80">
        <w:rPr>
          <w:rFonts w:ascii="Arial" w:eastAsia="BatangChe" w:hAnsi="Arial" w:cs="Arial"/>
          <w:color w:val="000000" w:themeColor="text1"/>
          <w:sz w:val="24"/>
          <w:szCs w:val="24"/>
          <w:lang w:eastAsia="es-MX"/>
        </w:rPr>
        <w:t xml:space="preserve"> principio del debido proceso</w:t>
      </w:r>
      <w:r w:rsidR="00A15F86" w:rsidRPr="00260C80">
        <w:rPr>
          <w:rFonts w:ascii="Arial" w:eastAsia="BatangChe" w:hAnsi="Arial" w:cs="Arial"/>
          <w:color w:val="000000" w:themeColor="text1"/>
          <w:sz w:val="24"/>
          <w:szCs w:val="24"/>
          <w:lang w:eastAsia="es-MX"/>
        </w:rPr>
        <w:t xml:space="preserve"> y de manera expedita</w:t>
      </w:r>
      <w:r w:rsidRPr="00260C80">
        <w:rPr>
          <w:rFonts w:ascii="Arial" w:eastAsia="BatangChe" w:hAnsi="Arial" w:cs="Arial"/>
          <w:color w:val="000000" w:themeColor="text1"/>
          <w:sz w:val="24"/>
          <w:szCs w:val="24"/>
          <w:lang w:eastAsia="es-MX"/>
        </w:rPr>
        <w:t>.</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La prueba se desahogará en el día, hora y lugar previamente señalados, a la que podrán concurrir las partes o sus representantes.</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284"/>
          <w:tab w:val="left" w:pos="426"/>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4.</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Del reconocimiento o inspección se elaborará acta en que se asiente los hechos que generaron la denuncia presentada, circunstancias de tiempo, modo y lugar, y observaciones que realicen los que en ella acudieron, debiendo identificarse y firmar el acta. </w:t>
      </w:r>
    </w:p>
    <w:p w:rsidR="003000F9" w:rsidRPr="00260C80" w:rsidRDefault="003000F9" w:rsidP="007254B6">
      <w:pPr>
        <w:tabs>
          <w:tab w:val="left" w:pos="284"/>
          <w:tab w:val="left" w:pos="426"/>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5.</w:t>
      </w:r>
      <w:r w:rsidRPr="00260C80">
        <w:rPr>
          <w:rFonts w:ascii="Arial" w:eastAsia="BatangChe" w:hAnsi="Arial" w:cs="Arial"/>
          <w:color w:val="000000" w:themeColor="text1"/>
          <w:sz w:val="24"/>
          <w:szCs w:val="24"/>
          <w:lang w:eastAsia="es-MX"/>
        </w:rPr>
        <w:t xml:space="preserve"> Cuando sea preciso se harán planos o se tomarán fotografías del lugar u objeto inspeccionado. </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6.</w:t>
      </w:r>
      <w:r w:rsidRPr="00260C80">
        <w:rPr>
          <w:rFonts w:ascii="Arial" w:eastAsia="BatangChe" w:hAnsi="Arial" w:cs="Arial"/>
          <w:color w:val="000000" w:themeColor="text1"/>
          <w:sz w:val="24"/>
          <w:szCs w:val="24"/>
          <w:lang w:eastAsia="es-MX"/>
        </w:rPr>
        <w:t xml:space="preserve"> En el acta de la diligencia elaborada por el personal del Instituto Electoral comisionado, se deberán asentar, de forma detallada, los elementos indispensables que lleven a la convicción de que se constataron o no los hechos que se instruyeron verificar, las circunstancias de modo, tiempo y lugar de la actuación y, además, se indicará lo siguiente:</w:t>
      </w:r>
    </w:p>
    <w:p w:rsidR="003000F9" w:rsidRPr="0049121D" w:rsidRDefault="003000F9" w:rsidP="007254B6">
      <w:pPr>
        <w:autoSpaceDE w:val="0"/>
        <w:autoSpaceDN w:val="0"/>
        <w:adjustRightInd w:val="0"/>
        <w:spacing w:after="0"/>
        <w:contextualSpacing/>
        <w:jc w:val="both"/>
        <w:rPr>
          <w:rFonts w:ascii="Arial" w:eastAsia="BatangChe" w:hAnsi="Arial" w:cs="Arial"/>
          <w:color w:val="000000" w:themeColor="text1"/>
          <w:sz w:val="12"/>
          <w:szCs w:val="12"/>
          <w:lang w:eastAsia="es-MX"/>
        </w:rPr>
      </w:pPr>
    </w:p>
    <w:p w:rsidR="003000F9" w:rsidRPr="00260C80" w:rsidRDefault="003000F9" w:rsidP="00117786">
      <w:pPr>
        <w:pStyle w:val="Prrafodelista"/>
        <w:numPr>
          <w:ilvl w:val="0"/>
          <w:numId w:val="21"/>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medios por los que se cercioró que, efectivamente, se constituyó en los lugares indicados;</w:t>
      </w:r>
    </w:p>
    <w:p w:rsidR="003000F9" w:rsidRPr="00260C80" w:rsidRDefault="003000F9" w:rsidP="00C742C6">
      <w:pPr>
        <w:pStyle w:val="Prrafodelista"/>
        <w:tabs>
          <w:tab w:val="left" w:pos="317"/>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1"/>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características o rasgos distintivos de los lugares en donde se actuó;</w:t>
      </w:r>
    </w:p>
    <w:p w:rsidR="003000F9" w:rsidRPr="00260C80" w:rsidRDefault="003000F9" w:rsidP="00C742C6">
      <w:pPr>
        <w:pStyle w:val="Prrafodelista"/>
        <w:tabs>
          <w:tab w:val="left" w:pos="317"/>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1"/>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elementos que se observaron en relación con los hechos objeto de la inspección;</w:t>
      </w:r>
    </w:p>
    <w:p w:rsidR="003000F9" w:rsidRPr="00260C80" w:rsidRDefault="003000F9" w:rsidP="00C742C6">
      <w:pPr>
        <w:pStyle w:val="Prrafodelista"/>
        <w:tabs>
          <w:tab w:val="left" w:pos="317"/>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1"/>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medios en los que, se registró la información, y</w:t>
      </w:r>
    </w:p>
    <w:p w:rsidR="003000F9" w:rsidRPr="00260C80" w:rsidRDefault="003000F9" w:rsidP="00C742C6">
      <w:pPr>
        <w:pStyle w:val="Prrafodelista"/>
        <w:spacing w:line="276" w:lineRule="auto"/>
        <w:ind w:left="851"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1"/>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nombres de las personas con las que, en su caso se entrevistó y la información que éstas proporcionaron respecto de los hechos materia de inspección o reconocimiento.</w:t>
      </w:r>
    </w:p>
    <w:p w:rsidR="003000F9" w:rsidRPr="00260C80" w:rsidRDefault="003000F9" w:rsidP="007254B6">
      <w:pPr>
        <w:tabs>
          <w:tab w:val="left" w:pos="317"/>
        </w:tabs>
        <w:autoSpaceDE w:val="0"/>
        <w:autoSpaceDN w:val="0"/>
        <w:adjustRightInd w:val="0"/>
        <w:contextualSpacing/>
        <w:jc w:val="both"/>
        <w:rPr>
          <w:rFonts w:ascii="Arial" w:eastAsia="BatangChe" w:hAnsi="Arial" w:cs="Arial"/>
          <w:bCs/>
          <w:color w:val="000000" w:themeColor="text1"/>
          <w:sz w:val="24"/>
          <w:szCs w:val="24"/>
          <w:lang w:eastAsia="es-MX"/>
        </w:rPr>
      </w:pPr>
    </w:p>
    <w:p w:rsidR="003000F9" w:rsidRPr="00260C80" w:rsidRDefault="003000F9" w:rsidP="007254B6">
      <w:pPr>
        <w:tabs>
          <w:tab w:val="left" w:pos="317"/>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7.</w:t>
      </w:r>
      <w:r w:rsidRPr="00260C80">
        <w:rPr>
          <w:rFonts w:ascii="Arial" w:eastAsia="BatangChe" w:hAnsi="Arial" w:cs="Arial"/>
          <w:bCs/>
          <w:color w:val="000000" w:themeColor="text1"/>
          <w:sz w:val="24"/>
          <w:szCs w:val="24"/>
          <w:lang w:eastAsia="es-MX"/>
        </w:rPr>
        <w:t xml:space="preserve"> La falta de asistencia de las partes en el desahogo de las pruebas de </w:t>
      </w:r>
      <w:r w:rsidRPr="00260C80">
        <w:rPr>
          <w:rFonts w:ascii="Arial" w:eastAsia="BatangChe" w:hAnsi="Arial" w:cs="Arial"/>
          <w:color w:val="000000" w:themeColor="text1"/>
          <w:sz w:val="24"/>
          <w:szCs w:val="24"/>
          <w:lang w:eastAsia="es-MX"/>
        </w:rPr>
        <w:t>inspección</w:t>
      </w:r>
      <w:r w:rsidRPr="00260C80">
        <w:rPr>
          <w:rFonts w:ascii="Arial" w:eastAsia="BatangChe" w:hAnsi="Arial" w:cs="Arial"/>
          <w:bCs/>
          <w:color w:val="000000" w:themeColor="text1"/>
          <w:sz w:val="24"/>
          <w:szCs w:val="24"/>
          <w:lang w:eastAsia="es-MX"/>
        </w:rPr>
        <w:t xml:space="preserve">, no impedirá su </w:t>
      </w:r>
      <w:r w:rsidRPr="00260C80">
        <w:rPr>
          <w:rFonts w:ascii="Arial" w:eastAsia="BatangChe" w:hAnsi="Arial" w:cs="Arial"/>
          <w:color w:val="000000" w:themeColor="text1"/>
          <w:sz w:val="24"/>
          <w:szCs w:val="24"/>
          <w:lang w:eastAsia="es-MX"/>
        </w:rPr>
        <w:t>desarrollo.</w:t>
      </w:r>
    </w:p>
    <w:p w:rsidR="003000F9" w:rsidRPr="00260C80" w:rsidRDefault="003000F9" w:rsidP="007254B6">
      <w:pPr>
        <w:tabs>
          <w:tab w:val="left" w:pos="317"/>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317"/>
        </w:tabs>
        <w:ind w:right="-2"/>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8.</w:t>
      </w:r>
      <w:r w:rsidRPr="00260C80">
        <w:rPr>
          <w:rFonts w:ascii="Arial" w:eastAsia="BatangChe" w:hAnsi="Arial" w:cs="Arial"/>
          <w:color w:val="000000" w:themeColor="text1"/>
          <w:sz w:val="24"/>
          <w:szCs w:val="24"/>
          <w:lang w:eastAsia="es-MX"/>
        </w:rPr>
        <w:t xml:space="preserve"> Las partes</w:t>
      </w:r>
      <w:r w:rsidRPr="00260C80">
        <w:rPr>
          <w:rFonts w:ascii="Arial" w:eastAsia="BatangChe" w:hAnsi="Arial" w:cs="Arial"/>
          <w:bCs/>
          <w:color w:val="000000" w:themeColor="text1"/>
          <w:sz w:val="24"/>
          <w:szCs w:val="24"/>
          <w:lang w:eastAsia="es-MX"/>
        </w:rPr>
        <w:t xml:space="preserve"> podrán hacer las aclaraciones que estimen oportunas, sobre el punto a tratar y deberán quedar asentadas en el acta circunstanciada que se levante, siempre y cuando acudan al desahogo de dicha probanza.</w:t>
      </w:r>
    </w:p>
    <w:p w:rsidR="003000F9" w:rsidRPr="00260C80" w:rsidRDefault="003000F9" w:rsidP="007254B6">
      <w:pPr>
        <w:tabs>
          <w:tab w:val="left" w:pos="317"/>
        </w:tabs>
        <w:spacing w:after="0"/>
        <w:ind w:right="-2"/>
        <w:contextualSpacing/>
        <w:jc w:val="both"/>
        <w:rPr>
          <w:rFonts w:ascii="Arial" w:eastAsia="BatangChe" w:hAnsi="Arial" w:cs="Arial"/>
          <w:bCs/>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Presuncional</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44</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 presunción es el razonamiento y valoración de carácter deductivo o inductivo por los cuales la autoridad llega al conocimiento de hechos desconocidos, a partir de la existencia de hechos conocidos, las que podrán ser:</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2"/>
        </w:numPr>
        <w:autoSpaceDE w:val="0"/>
        <w:autoSpaceDN w:val="0"/>
        <w:adjustRightInd w:val="0"/>
        <w:spacing w:line="276" w:lineRule="auto"/>
        <w:jc w:val="both"/>
        <w:rPr>
          <w:rFonts w:ascii="Arial" w:eastAsia="BatangChe" w:hAnsi="Arial" w:cs="Arial"/>
          <w:color w:val="000000" w:themeColor="text1"/>
          <w:sz w:val="24"/>
          <w:szCs w:val="24"/>
          <w:lang w:eastAsia="es-MX"/>
        </w:rPr>
      </w:pPr>
      <w:r w:rsidRPr="00260C80">
        <w:rPr>
          <w:rFonts w:ascii="Arial" w:eastAsia="BatangChe" w:hAnsi="Arial" w:cs="Arial"/>
          <w:bCs/>
          <w:color w:val="000000" w:themeColor="text1"/>
          <w:sz w:val="24"/>
          <w:szCs w:val="24"/>
          <w:lang w:eastAsia="es-MX"/>
        </w:rPr>
        <w:t xml:space="preserve">Legal: </w:t>
      </w:r>
      <w:r w:rsidRPr="00260C80">
        <w:rPr>
          <w:rFonts w:ascii="Arial" w:eastAsia="BatangChe" w:hAnsi="Arial" w:cs="Arial"/>
          <w:color w:val="000000" w:themeColor="text1"/>
          <w:sz w:val="24"/>
          <w:szCs w:val="24"/>
          <w:lang w:eastAsia="es-MX"/>
        </w:rPr>
        <w:t>La establecida expresamente por la ley, y</w:t>
      </w:r>
    </w:p>
    <w:p w:rsidR="003000F9" w:rsidRPr="00260C80" w:rsidRDefault="003000F9" w:rsidP="007254B6">
      <w:pPr>
        <w:pStyle w:val="Prrafodelista"/>
        <w:autoSpaceDE w:val="0"/>
        <w:autoSpaceDN w:val="0"/>
        <w:adjustRightInd w:val="0"/>
        <w:spacing w:line="276" w:lineRule="auto"/>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2"/>
        </w:numPr>
        <w:autoSpaceDE w:val="0"/>
        <w:autoSpaceDN w:val="0"/>
        <w:adjustRightInd w:val="0"/>
        <w:spacing w:line="276" w:lineRule="auto"/>
        <w:jc w:val="both"/>
        <w:rPr>
          <w:rFonts w:ascii="Arial" w:eastAsia="BatangChe" w:hAnsi="Arial" w:cs="Arial"/>
          <w:color w:val="000000" w:themeColor="text1"/>
          <w:sz w:val="24"/>
          <w:szCs w:val="24"/>
          <w:lang w:eastAsia="es-MX"/>
        </w:rPr>
      </w:pPr>
      <w:r w:rsidRPr="00260C80">
        <w:rPr>
          <w:rFonts w:ascii="Arial" w:eastAsia="BatangChe" w:hAnsi="Arial" w:cs="Arial"/>
          <w:bCs/>
          <w:color w:val="000000" w:themeColor="text1"/>
          <w:sz w:val="24"/>
          <w:szCs w:val="24"/>
          <w:lang w:eastAsia="es-MX"/>
        </w:rPr>
        <w:t>Humana</w:t>
      </w:r>
      <w:r w:rsidRPr="00260C80">
        <w:rPr>
          <w:rFonts w:ascii="Arial" w:eastAsia="BatangChe" w:hAnsi="Arial" w:cs="Arial"/>
          <w:color w:val="000000" w:themeColor="text1"/>
          <w:sz w:val="24"/>
          <w:szCs w:val="24"/>
          <w:lang w:eastAsia="es-MX"/>
        </w:rPr>
        <w:t>: La que se infiera de razonamientos lógicos y probados en el procedimiento.</w:t>
      </w:r>
    </w:p>
    <w:p w:rsidR="0049121D" w:rsidRDefault="0049121D" w:rsidP="007254B6">
      <w:pPr>
        <w:autoSpaceDE w:val="0"/>
        <w:autoSpaceDN w:val="0"/>
        <w:adjustRightInd w:val="0"/>
        <w:spacing w:after="0"/>
        <w:contextualSpacing/>
        <w:jc w:val="right"/>
        <w:rPr>
          <w:rFonts w:ascii="Arial" w:eastAsia="BatangChe" w:hAnsi="Arial" w:cs="Arial"/>
          <w:color w:val="000000" w:themeColor="text1"/>
          <w:sz w:val="24"/>
          <w:szCs w:val="24"/>
          <w:lang w:eastAsia="es-MX"/>
        </w:rPr>
      </w:pPr>
    </w:p>
    <w:p w:rsidR="00DC6DDE" w:rsidRDefault="00DC6DDE" w:rsidP="007254B6">
      <w:pPr>
        <w:autoSpaceDE w:val="0"/>
        <w:autoSpaceDN w:val="0"/>
        <w:adjustRightInd w:val="0"/>
        <w:spacing w:after="0"/>
        <w:contextualSpacing/>
        <w:jc w:val="right"/>
        <w:rPr>
          <w:rFonts w:ascii="Arial" w:eastAsia="BatangChe" w:hAnsi="Arial" w:cs="Arial"/>
          <w:color w:val="000000" w:themeColor="text1"/>
          <w:sz w:val="24"/>
          <w:szCs w:val="24"/>
          <w:lang w:eastAsia="es-MX"/>
        </w:rPr>
      </w:pPr>
    </w:p>
    <w:p w:rsidR="00DC6DDE" w:rsidRDefault="00DC6DDE" w:rsidP="007254B6">
      <w:pPr>
        <w:autoSpaceDE w:val="0"/>
        <w:autoSpaceDN w:val="0"/>
        <w:adjustRightInd w:val="0"/>
        <w:spacing w:after="0"/>
        <w:contextualSpacing/>
        <w:jc w:val="right"/>
        <w:rPr>
          <w:rFonts w:ascii="Arial" w:eastAsia="BatangChe" w:hAnsi="Arial" w:cs="Arial"/>
          <w:color w:val="000000" w:themeColor="text1"/>
          <w:sz w:val="24"/>
          <w:szCs w:val="24"/>
          <w:lang w:eastAsia="es-MX"/>
        </w:rPr>
      </w:pPr>
    </w:p>
    <w:p w:rsidR="00DC6DDE" w:rsidRDefault="00DC6DDE" w:rsidP="007254B6">
      <w:pPr>
        <w:autoSpaceDE w:val="0"/>
        <w:autoSpaceDN w:val="0"/>
        <w:adjustRightInd w:val="0"/>
        <w:spacing w:after="0"/>
        <w:contextualSpacing/>
        <w:jc w:val="right"/>
        <w:rPr>
          <w:rFonts w:ascii="Arial" w:eastAsia="BatangChe" w:hAnsi="Arial" w:cs="Arial"/>
          <w:color w:val="000000" w:themeColor="text1"/>
          <w:sz w:val="24"/>
          <w:szCs w:val="24"/>
          <w:lang w:eastAsia="es-MX"/>
        </w:rPr>
      </w:pPr>
    </w:p>
    <w:p w:rsidR="00DC6DDE" w:rsidRDefault="00DC6DDE"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Instrumental de actuaciones</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45</w:t>
      </w:r>
    </w:p>
    <w:p w:rsidR="003000F9" w:rsidRPr="00260C80" w:rsidRDefault="003000F9" w:rsidP="007254B6">
      <w:pPr>
        <w:autoSpaceDE w:val="0"/>
        <w:autoSpaceDN w:val="0"/>
        <w:adjustRightInd w:val="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lastRenderedPageBreak/>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 instrumental de actuaciones es el medio de convicción que se obtiene al analizar el conjunto de las constancias que integran el expediente del procedimiento sancionador correspondiente.</w:t>
      </w:r>
    </w:p>
    <w:p w:rsidR="003000F9" w:rsidRPr="00262C11"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Pruebas supervenientes</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46</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0049121D">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Son pruebas supervenientes, aquellos medios de convicción surgidos después del plazo legal en que deban aportarse y aquéllos existentes desde entonces, pero que </w:t>
      </w:r>
      <w:r w:rsidR="007254B6" w:rsidRPr="00260C80">
        <w:rPr>
          <w:rFonts w:ascii="Arial" w:eastAsia="BatangChe" w:hAnsi="Arial" w:cs="Arial"/>
          <w:b/>
          <w:bCs/>
          <w:color w:val="000000" w:themeColor="text1"/>
          <w:sz w:val="24"/>
          <w:szCs w:val="24"/>
          <w:lang w:eastAsia="es-MX"/>
        </w:rPr>
        <w:t>la parte oferente</w:t>
      </w:r>
      <w:r w:rsidR="007254B6" w:rsidRPr="00260C80">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no pudo ofrecer o aportar por desconocerlos o existir obstáculos que no estaban a su alcance superar.</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0049121D">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Las partes podrán aportar pruebas supervenientes hasta antes del cierre de la instrucción.</w:t>
      </w:r>
    </w:p>
    <w:p w:rsidR="00A15F86" w:rsidRPr="00260C80" w:rsidRDefault="00A15F86"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C10B1E" w:rsidRDefault="003000F9" w:rsidP="007254B6">
      <w:pPr>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3.</w:t>
      </w:r>
      <w:r w:rsidR="0049121D">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Admitida una prueba superveniente, se dará vista a las partes según corresponda, para que en el plazo de cinco días, manifiesten lo que a su derecho convenga, </w:t>
      </w:r>
      <w:r w:rsidRPr="00C10B1E">
        <w:rPr>
          <w:rFonts w:ascii="Arial" w:eastAsia="BatangChe" w:hAnsi="Arial" w:cs="Arial"/>
          <w:b/>
          <w:bCs/>
          <w:color w:val="000000" w:themeColor="text1"/>
          <w:sz w:val="24"/>
          <w:szCs w:val="24"/>
          <w:lang w:eastAsia="es-MX"/>
        </w:rPr>
        <w:t xml:space="preserve">en el caso del procedimiento ordinario sancionador, y de cuarenta y ocho horas en el caso de los procedimientos especiales sancionadores, así como, en los procedimientos especiales sancionadores por violencia política contra las mujeres por razón de género. </w:t>
      </w:r>
    </w:p>
    <w:p w:rsidR="003000F9" w:rsidRPr="00260C80" w:rsidRDefault="003000F9" w:rsidP="007254B6">
      <w:pPr>
        <w:autoSpaceDE w:val="0"/>
        <w:autoSpaceDN w:val="0"/>
        <w:adjustRightInd w:val="0"/>
        <w:contextualSpacing/>
        <w:jc w:val="both"/>
        <w:rPr>
          <w:rFonts w:ascii="Arial" w:eastAsia="BatangChe" w:hAnsi="Arial" w:cs="Arial"/>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 xml:space="preserve">De la objeción </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47</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1.</w:t>
      </w:r>
      <w:r w:rsidRPr="00260C80">
        <w:rPr>
          <w:rFonts w:ascii="Arial" w:eastAsia="BatangChe" w:hAnsi="Arial" w:cs="Arial"/>
          <w:bCs/>
          <w:iCs/>
          <w:color w:val="000000" w:themeColor="text1"/>
          <w:sz w:val="24"/>
          <w:szCs w:val="24"/>
          <w:lang w:eastAsia="es-MX"/>
        </w:rPr>
        <w:t xml:space="preserve"> Las partes podrán objetar las pruebas ofrecidas durante la sustanciación de los procedimientos sancionadores ordinario y especial, siempre y cuando se realice antes de la audiencia de desahogo. </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2.</w:t>
      </w:r>
      <w:r w:rsidRPr="00260C80">
        <w:rPr>
          <w:rFonts w:ascii="Arial" w:eastAsia="BatangChe" w:hAnsi="Arial" w:cs="Arial"/>
          <w:bCs/>
          <w:iCs/>
          <w:color w:val="000000" w:themeColor="text1"/>
          <w:sz w:val="24"/>
          <w:szCs w:val="24"/>
          <w:lang w:eastAsia="es-MX"/>
        </w:rPr>
        <w:t xml:space="preserve"> Para efectos de lo señalado en el numeral anterior, las partes podrán objetar la autenticidad de la prueba o bien su alcance y valor probatorio, debiendo indicar cuál es el aspecto que no se reconoce de la prueba o porque no puede ser valorado positivamente por la autoridad, esto es, el motivo por el que a su juicio no resulta idóneo para resolver un punto de hecho. </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p>
    <w:p w:rsidR="003000F9" w:rsidRPr="00260C80" w:rsidRDefault="003000F9" w:rsidP="007254B6">
      <w:pPr>
        <w:autoSpaceDE w:val="0"/>
        <w:autoSpaceDN w:val="0"/>
        <w:adjustRightInd w:val="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3.</w:t>
      </w:r>
      <w:r w:rsidRPr="00260C80">
        <w:rPr>
          <w:rFonts w:ascii="Arial" w:eastAsia="BatangChe" w:hAnsi="Arial" w:cs="Arial"/>
          <w:bCs/>
          <w:iCs/>
          <w:color w:val="000000" w:themeColor="text1"/>
          <w:sz w:val="24"/>
          <w:szCs w:val="24"/>
          <w:lang w:eastAsia="es-MX"/>
        </w:rPr>
        <w:t xml:space="preserve"> Para desvirtuar la existencia o verosimilitud de los medios probatorios ofrecidos, no basta la simple objeción formal de dichas pruebas, sino que es necesario señalar las razones concretas en que se apoya la objeción y aportar elementos </w:t>
      </w:r>
      <w:r w:rsidRPr="00260C80">
        <w:rPr>
          <w:rFonts w:ascii="Arial" w:eastAsia="BatangChe" w:hAnsi="Arial" w:cs="Arial"/>
          <w:bCs/>
          <w:iCs/>
          <w:color w:val="000000" w:themeColor="text1"/>
          <w:sz w:val="24"/>
          <w:szCs w:val="24"/>
          <w:lang w:eastAsia="es-MX"/>
        </w:rPr>
        <w:lastRenderedPageBreak/>
        <w:t>idóneos para acreditarlas, mismos que tenderán a invalidar la fuerza probatoria de la prueba objetada.</w:t>
      </w:r>
    </w:p>
    <w:p w:rsidR="005F24D2" w:rsidRPr="00262C11" w:rsidRDefault="005F24D2" w:rsidP="00262C11">
      <w:pPr>
        <w:autoSpaceDE w:val="0"/>
        <w:autoSpaceDN w:val="0"/>
        <w:adjustRightInd w:val="0"/>
        <w:spacing w:after="0"/>
        <w:contextualSpacing/>
        <w:rPr>
          <w:rFonts w:ascii="Arial" w:eastAsia="BatangChe" w:hAnsi="Arial" w:cs="Arial"/>
          <w:b/>
          <w:bCs/>
          <w:i/>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Valoración de los medios de prueba</w:t>
      </w:r>
    </w:p>
    <w:p w:rsidR="003000F9" w:rsidRPr="00260C80" w:rsidRDefault="003000F9"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48</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bCs/>
          <w:iCs/>
          <w:color w:val="000000" w:themeColor="text1"/>
          <w:sz w:val="24"/>
          <w:szCs w:val="24"/>
          <w:lang w:eastAsia="es-MX"/>
        </w:rPr>
        <w:t>Para resolver no se podrán valorar las pruebas ofrecidas fuera de los plazos legales, con excepción de las pruebas supervenientes y aquéllas que fueron ofrecidas en el momento procesal oportuno, habiendo sido solicitadas previamente a las instancias correspondientes, siempre y cuando se aporten antes de la aprobación del proyecto de resolución.</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2.</w:t>
      </w:r>
      <w:r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Las pruebas admitidas y desahogadas serán valoradas en su conjunto, atendiendo a las reglas de la lógica, la experiencia y la sana crítica, así como a los principios rectores de la función electoral, con el objeto de que produzcan convicción sobre la veracidad de los hechos </w:t>
      </w:r>
      <w:r w:rsidRPr="00260C80">
        <w:rPr>
          <w:rFonts w:ascii="Arial" w:eastAsia="BatangChe" w:hAnsi="Arial" w:cs="Arial"/>
          <w:bCs/>
          <w:iCs/>
          <w:color w:val="000000" w:themeColor="text1"/>
          <w:sz w:val="24"/>
          <w:szCs w:val="24"/>
          <w:lang w:eastAsia="es-MX"/>
        </w:rPr>
        <w:t>denunciados.</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3. Las documentales públicas tendrán valor probatorio pleno, salvo prueba en contrario</w:t>
      </w:r>
      <w:r w:rsidRPr="00260C80">
        <w:rPr>
          <w:rFonts w:ascii="Arial" w:eastAsia="BatangChe" w:hAnsi="Arial" w:cs="Arial"/>
          <w:color w:val="000000" w:themeColor="text1"/>
          <w:sz w:val="24"/>
          <w:szCs w:val="24"/>
          <w:lang w:eastAsia="es-MX"/>
        </w:rPr>
        <w:t xml:space="preserve"> respecto de su autenticidad o de la veracidad de los hechos a que se refieran.</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284"/>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4.</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Las documentales privadas, técnicas, periciales e instrumental de actuaciones, así como aquellas en las que un fedatario haga constar las declaraciones de alguna persona debidamente identificada, sólo harán prueba plena cuand</w:t>
      </w:r>
      <w:r w:rsidRPr="00260C80">
        <w:rPr>
          <w:rFonts w:ascii="Arial" w:eastAsia="BatangChe" w:hAnsi="Arial" w:cs="Arial"/>
          <w:bCs/>
          <w:iCs/>
          <w:color w:val="000000" w:themeColor="text1"/>
          <w:sz w:val="24"/>
          <w:szCs w:val="24"/>
          <w:lang w:eastAsia="es-MX"/>
        </w:rPr>
        <w:t>o,generen</w:t>
      </w:r>
      <w:r w:rsidRPr="00260C80">
        <w:rPr>
          <w:rFonts w:ascii="Arial" w:eastAsia="BatangChe" w:hAnsi="Arial" w:cs="Arial"/>
          <w:color w:val="000000" w:themeColor="text1"/>
          <w:sz w:val="24"/>
          <w:szCs w:val="24"/>
          <w:lang w:eastAsia="es-MX"/>
        </w:rPr>
        <w:t xml:space="preserve"> convicción sobre la veracidad de los hechos alegados, al concatenarse con los demás elementos que obren en el expediente, las afirmaciones de las partes, la verdad conocida y el recto raciocinio de la relación que guardan entre sí.</w:t>
      </w:r>
    </w:p>
    <w:p w:rsidR="003000F9" w:rsidRPr="00260C80" w:rsidRDefault="003000F9" w:rsidP="007254B6">
      <w:pPr>
        <w:tabs>
          <w:tab w:val="left" w:pos="284"/>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5.</w:t>
      </w:r>
      <w:r w:rsidRPr="00260C80">
        <w:rPr>
          <w:rFonts w:ascii="Arial" w:eastAsia="BatangChe" w:hAnsi="Arial" w:cs="Arial"/>
          <w:color w:val="000000" w:themeColor="text1"/>
          <w:sz w:val="24"/>
          <w:szCs w:val="24"/>
          <w:lang w:eastAsia="es-MX"/>
        </w:rPr>
        <w:t xml:space="preserve"> En aquellos casos en que se ofrezcan copias simples de documentales públicas o privadas, deberá señalarse el lugar donde se localiza el original, con el objeto de que la autoridad ordene su cotejo, solicite los originales o la certificación, siempre y cuando </w:t>
      </w:r>
      <w:r w:rsidR="007254B6" w:rsidRPr="00260C80">
        <w:rPr>
          <w:rFonts w:ascii="Arial" w:eastAsia="BatangChe" w:hAnsi="Arial" w:cs="Arial"/>
          <w:b/>
          <w:bCs/>
          <w:color w:val="000000" w:themeColor="text1"/>
          <w:sz w:val="24"/>
          <w:szCs w:val="24"/>
          <w:lang w:eastAsia="es-MX"/>
        </w:rPr>
        <w:t>la parte oferente</w:t>
      </w:r>
      <w:r w:rsidR="007254B6" w:rsidRPr="00260C80">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demuestre que habiéndolas solicitado por escrito y oportunamente no le fueron proporcionadas. Lo anterior, no será aplicable si las pruebas documentales obran en poder de</w:t>
      </w:r>
      <w:r w:rsidR="007254B6" w:rsidRPr="00260C80">
        <w:rPr>
          <w:rFonts w:ascii="Arial" w:eastAsia="BatangChe" w:hAnsi="Arial" w:cs="Arial"/>
          <w:color w:val="000000" w:themeColor="text1"/>
          <w:sz w:val="24"/>
          <w:szCs w:val="24"/>
          <w:lang w:eastAsia="es-MX"/>
        </w:rPr>
        <w:t xml:space="preserve"> </w:t>
      </w:r>
      <w:r w:rsidR="007254B6" w:rsidRPr="00260C80">
        <w:rPr>
          <w:rFonts w:ascii="Arial" w:eastAsia="BatangChe" w:hAnsi="Arial" w:cs="Arial"/>
          <w:b/>
          <w:bCs/>
          <w:color w:val="000000" w:themeColor="text1"/>
          <w:sz w:val="24"/>
          <w:szCs w:val="24"/>
          <w:lang w:eastAsia="es-MX"/>
        </w:rPr>
        <w:t>la parte oferente</w:t>
      </w:r>
      <w:r w:rsidRPr="00260C80">
        <w:rPr>
          <w:rFonts w:ascii="Arial" w:eastAsia="BatangChe" w:hAnsi="Arial" w:cs="Arial"/>
          <w:color w:val="000000" w:themeColor="text1"/>
          <w:sz w:val="24"/>
          <w:szCs w:val="24"/>
          <w:lang w:eastAsia="es-MX"/>
        </w:rPr>
        <w:t>, en cuyo caso deberán ser aportadas en original o en copia certificada; las que previo cotejo a solicitud de</w:t>
      </w:r>
      <w:r w:rsidR="007254B6" w:rsidRPr="00260C80">
        <w:rPr>
          <w:rFonts w:ascii="Arial" w:eastAsia="BatangChe" w:hAnsi="Arial" w:cs="Arial"/>
          <w:color w:val="000000" w:themeColor="text1"/>
          <w:sz w:val="24"/>
          <w:szCs w:val="24"/>
          <w:lang w:eastAsia="es-MX"/>
        </w:rPr>
        <w:t xml:space="preserve"> </w:t>
      </w:r>
      <w:r w:rsidR="007254B6" w:rsidRPr="00260C80">
        <w:rPr>
          <w:rFonts w:ascii="Arial" w:eastAsia="BatangChe" w:hAnsi="Arial" w:cs="Arial"/>
          <w:b/>
          <w:bCs/>
          <w:color w:val="000000" w:themeColor="text1"/>
          <w:sz w:val="24"/>
          <w:szCs w:val="24"/>
          <w:lang w:eastAsia="es-MX"/>
        </w:rPr>
        <w:t>la parte oferente</w:t>
      </w:r>
      <w:r w:rsidRPr="00260C80">
        <w:rPr>
          <w:rFonts w:ascii="Arial" w:eastAsia="BatangChe" w:hAnsi="Arial" w:cs="Arial"/>
          <w:color w:val="000000" w:themeColor="text1"/>
          <w:sz w:val="24"/>
          <w:szCs w:val="24"/>
          <w:lang w:eastAsia="es-MX"/>
        </w:rPr>
        <w:t>, serán devueltas.</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hAnsi="Arial" w:cs="Arial"/>
          <w:color w:val="000000" w:themeColor="text1"/>
          <w:sz w:val="24"/>
          <w:szCs w:val="24"/>
        </w:rPr>
      </w:pPr>
      <w:r w:rsidRPr="00260C80">
        <w:rPr>
          <w:rFonts w:ascii="Arial" w:hAnsi="Arial" w:cs="Arial"/>
          <w:color w:val="000000" w:themeColor="text1"/>
          <w:sz w:val="24"/>
          <w:szCs w:val="24"/>
        </w:rPr>
        <w:t>En caso de existir imposibilidad material para compulsar las copias simples que obren en el expediente, éstas tendrán únicamente valor de un indicio.</w:t>
      </w:r>
    </w:p>
    <w:p w:rsidR="003000F9" w:rsidRPr="00260C80" w:rsidRDefault="003000F9" w:rsidP="007254B6">
      <w:pPr>
        <w:autoSpaceDE w:val="0"/>
        <w:autoSpaceDN w:val="0"/>
        <w:adjustRightInd w:val="0"/>
        <w:spacing w:after="0"/>
        <w:contextualSpacing/>
        <w:jc w:val="both"/>
        <w:rPr>
          <w:rFonts w:ascii="Arial" w:hAnsi="Arial" w:cs="Arial"/>
          <w:color w:val="000000" w:themeColor="text1"/>
          <w:sz w:val="24"/>
          <w:szCs w:val="24"/>
        </w:rPr>
      </w:pP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6.</w:t>
      </w:r>
      <w:r w:rsidRPr="00260C80">
        <w:rPr>
          <w:rFonts w:ascii="Arial" w:eastAsia="BatangChe" w:hAnsi="Arial" w:cs="Arial"/>
          <w:bCs/>
          <w:color w:val="000000" w:themeColor="text1"/>
          <w:sz w:val="24"/>
          <w:szCs w:val="24"/>
          <w:lang w:eastAsia="es-MX"/>
        </w:rPr>
        <w:t xml:space="preserve"> Los indicios se valorarán de forma adminiculada. Si están dirigidos en un mismo sentido, sin alguna prueba o indicio en contrario, así se señalará y valorará de forma expresa en la resolución correspondiente. </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7.</w:t>
      </w:r>
      <w:r w:rsidRPr="00260C80">
        <w:rPr>
          <w:rFonts w:ascii="Arial" w:eastAsia="BatangChe" w:hAnsi="Arial" w:cs="Arial"/>
          <w:bCs/>
          <w:color w:val="000000" w:themeColor="text1"/>
          <w:sz w:val="24"/>
          <w:szCs w:val="24"/>
          <w:lang w:eastAsia="es-MX"/>
        </w:rPr>
        <w:t xml:space="preserve"> En ningún caso se valorará el dolo o mala fe de alguna de las partes en su beneficio.</w:t>
      </w:r>
    </w:p>
    <w:p w:rsidR="00262C11" w:rsidRDefault="00262C11" w:rsidP="0049121D">
      <w:pPr>
        <w:autoSpaceDE w:val="0"/>
        <w:autoSpaceDN w:val="0"/>
        <w:adjustRightInd w:val="0"/>
        <w:spacing w:after="0"/>
        <w:contextualSpacing/>
        <w:rPr>
          <w:rFonts w:ascii="Arial" w:eastAsia="BatangChe" w:hAnsi="Arial" w:cs="Arial"/>
          <w:b/>
          <w:color w:val="000000" w:themeColor="text1"/>
          <w:sz w:val="24"/>
          <w:szCs w:val="24"/>
          <w:lang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CAPÍTULO DÉCIMO TERCERO</w:t>
      </w:r>
    </w:p>
    <w:p w:rsidR="003000F9" w:rsidRPr="00D71E8A" w:rsidRDefault="00D71E8A" w:rsidP="007254B6">
      <w:pPr>
        <w:autoSpaceDE w:val="0"/>
        <w:autoSpaceDN w:val="0"/>
        <w:adjustRightInd w:val="0"/>
        <w:spacing w:after="0"/>
        <w:contextualSpacing/>
        <w:jc w:val="center"/>
        <w:rPr>
          <w:rFonts w:ascii="Arial" w:eastAsia="BatangChe" w:hAnsi="Arial" w:cs="Arial"/>
          <w:iCs/>
          <w:color w:val="000000" w:themeColor="text1"/>
          <w:sz w:val="24"/>
          <w:szCs w:val="24"/>
          <w:lang w:eastAsia="es-MX"/>
        </w:rPr>
      </w:pPr>
      <w:r w:rsidRPr="00D71E8A">
        <w:rPr>
          <w:rFonts w:ascii="Arial" w:eastAsia="BatangChe" w:hAnsi="Arial" w:cs="Arial"/>
          <w:iCs/>
          <w:color w:val="000000" w:themeColor="text1"/>
          <w:sz w:val="24"/>
          <w:szCs w:val="24"/>
          <w:lang w:eastAsia="es-MX"/>
        </w:rPr>
        <w:t>De los Medios de Apremio</w:t>
      </w:r>
    </w:p>
    <w:p w:rsidR="003000F9" w:rsidRPr="00260C80" w:rsidRDefault="003000F9" w:rsidP="007254B6">
      <w:pPr>
        <w:autoSpaceDE w:val="0"/>
        <w:autoSpaceDN w:val="0"/>
        <w:adjustRightInd w:val="0"/>
        <w:spacing w:after="0"/>
        <w:contextualSpacing/>
        <w:rPr>
          <w:rFonts w:ascii="Arial" w:eastAsia="BatangChe" w:hAnsi="Arial" w:cs="Arial"/>
          <w:b/>
          <w:bCs/>
          <w:iCs/>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5175AB">
        <w:rPr>
          <w:rFonts w:ascii="Arial" w:eastAsia="BatangChe" w:hAnsi="Arial" w:cs="Arial"/>
          <w:b/>
          <w:bCs/>
          <w:i/>
          <w:color w:val="000000" w:themeColor="text1"/>
          <w:sz w:val="16"/>
          <w:szCs w:val="16"/>
          <w:lang w:eastAsia="es-MX"/>
        </w:rPr>
        <w:t>Medios de apremio</w:t>
      </w:r>
    </w:p>
    <w:p w:rsidR="003000F9" w:rsidRPr="00260C80" w:rsidRDefault="003000F9"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49</w:t>
      </w:r>
    </w:p>
    <w:p w:rsidR="003000F9" w:rsidRPr="00260C80" w:rsidRDefault="003000F9" w:rsidP="007254B6">
      <w:pPr>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w:t>
      </w:r>
      <w:r w:rsidRPr="00260C80">
        <w:rPr>
          <w:rFonts w:ascii="Arial" w:hAnsi="Arial" w:cs="Arial"/>
          <w:color w:val="000000" w:themeColor="text1"/>
          <w:sz w:val="24"/>
          <w:szCs w:val="24"/>
        </w:rPr>
        <w:t>Los medios de apremio deberán ser aplicados, previo apercibimiento, a las partes, sus representantes y, en general, a cualquier persona, con el propósito de hacer cumplir las determinaciones de los órganos sustanciadores o resolutores, actuando de manera colegiada o unitaria.</w:t>
      </w:r>
    </w:p>
    <w:p w:rsidR="003000F9" w:rsidRPr="00260C80" w:rsidRDefault="003000F9" w:rsidP="007254B6">
      <w:pPr>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hAnsi="Arial" w:cs="Arial"/>
          <w:color w:val="000000" w:themeColor="text1"/>
          <w:sz w:val="24"/>
          <w:szCs w:val="24"/>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w:t>
      </w:r>
      <w:r w:rsidRPr="00260C80">
        <w:rPr>
          <w:rFonts w:ascii="Arial" w:hAnsi="Arial" w:cs="Arial"/>
          <w:color w:val="000000" w:themeColor="text1"/>
          <w:sz w:val="24"/>
          <w:szCs w:val="24"/>
        </w:rPr>
        <w:t>Los medios de apremio constituyen instrumentos jurídicos a través de los cuales los órganos del  Instituto Electoral que sustancien el procedimiento, pueden hacer cumplir coercitivamente sus requerimientos o determinaciones, señalándose los siguientes:</w:t>
      </w:r>
    </w:p>
    <w:p w:rsidR="003000F9" w:rsidRPr="00260C80" w:rsidRDefault="003000F9" w:rsidP="007254B6">
      <w:pPr>
        <w:autoSpaceDE w:val="0"/>
        <w:autoSpaceDN w:val="0"/>
        <w:adjustRightInd w:val="0"/>
        <w:spacing w:after="0"/>
        <w:contextualSpacing/>
        <w:jc w:val="both"/>
        <w:rPr>
          <w:rFonts w:ascii="Arial" w:hAnsi="Arial" w:cs="Arial"/>
          <w:color w:val="000000" w:themeColor="text1"/>
          <w:sz w:val="24"/>
          <w:szCs w:val="24"/>
        </w:rPr>
      </w:pPr>
    </w:p>
    <w:p w:rsidR="003000F9" w:rsidRPr="00260C80" w:rsidRDefault="003000F9" w:rsidP="00117786">
      <w:pPr>
        <w:pStyle w:val="Prrafodelista"/>
        <w:numPr>
          <w:ilvl w:val="0"/>
          <w:numId w:val="23"/>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Amonestación </w:t>
      </w:r>
      <w:r w:rsidRPr="00260C80">
        <w:rPr>
          <w:rFonts w:ascii="Arial" w:eastAsia="BatangChe" w:hAnsi="Arial" w:cs="Arial"/>
          <w:b/>
          <w:bCs/>
          <w:color w:val="000000" w:themeColor="text1"/>
          <w:sz w:val="24"/>
          <w:szCs w:val="24"/>
          <w:lang w:eastAsia="es-MX"/>
        </w:rPr>
        <w:t>pública</w:t>
      </w:r>
      <w:r w:rsidRPr="00260C80">
        <w:rPr>
          <w:rFonts w:ascii="Arial" w:eastAsia="BatangChe" w:hAnsi="Arial" w:cs="Arial"/>
          <w:color w:val="000000" w:themeColor="text1"/>
          <w:sz w:val="24"/>
          <w:szCs w:val="24"/>
          <w:lang w:eastAsia="es-MX"/>
        </w:rPr>
        <w:t xml:space="preserve">; </w:t>
      </w:r>
    </w:p>
    <w:p w:rsidR="003000F9" w:rsidRPr="00260C80" w:rsidRDefault="003000F9" w:rsidP="00C742C6">
      <w:pPr>
        <w:pStyle w:val="Prrafodelista"/>
        <w:tabs>
          <w:tab w:val="left" w:pos="317"/>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3"/>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Multa de cincuenta hasta cinco mil Unidades de Medida y Actualización (UMA). En caso de reincidencia, se podrá aplicar hasta el doble de la cantidad señalada. La multa se hará efectiva de conformidad con lo señalado por el artículo 404, numerales 7 y 8 de la Ley Electoral, o</w:t>
      </w:r>
    </w:p>
    <w:p w:rsidR="003000F9" w:rsidRPr="00260C80" w:rsidRDefault="003000F9" w:rsidP="00C742C6">
      <w:pPr>
        <w:pStyle w:val="Prrafodelista"/>
        <w:tabs>
          <w:tab w:val="left" w:pos="317"/>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3"/>
        </w:numPr>
        <w:tabs>
          <w:tab w:val="left" w:pos="317"/>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auxilio de la fuerza pública.</w:t>
      </w:r>
    </w:p>
    <w:p w:rsidR="003000F9" w:rsidRPr="0049121D" w:rsidRDefault="003000F9" w:rsidP="007254B6">
      <w:pPr>
        <w:tabs>
          <w:tab w:val="left" w:pos="317"/>
        </w:tabs>
        <w:ind w:right="-2"/>
        <w:contextualSpacing/>
        <w:jc w:val="both"/>
        <w:rPr>
          <w:rFonts w:ascii="Arial" w:eastAsia="BatangChe" w:hAnsi="Arial" w:cs="Arial"/>
          <w:b/>
          <w:bCs/>
          <w:color w:val="000000" w:themeColor="text1"/>
          <w:sz w:val="14"/>
          <w:szCs w:val="14"/>
          <w:lang w:eastAsia="es-MX"/>
        </w:rPr>
      </w:pPr>
    </w:p>
    <w:p w:rsidR="003000F9" w:rsidRPr="00260C80" w:rsidRDefault="003000F9" w:rsidP="00C742C6">
      <w:pPr>
        <w:tabs>
          <w:tab w:val="left" w:pos="284"/>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lastRenderedPageBreak/>
        <w:t>3.</w:t>
      </w:r>
      <w:r w:rsidRPr="00260C80">
        <w:rPr>
          <w:rFonts w:ascii="Arial" w:eastAsia="BatangChe" w:hAnsi="Arial" w:cs="Arial"/>
          <w:color w:val="000000" w:themeColor="text1"/>
          <w:sz w:val="24"/>
          <w:szCs w:val="24"/>
          <w:lang w:eastAsia="es-MX"/>
        </w:rPr>
        <w:t xml:space="preserve"> </w:t>
      </w:r>
      <w:r w:rsidR="00C742C6">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Cuando proceda la imposición de alguno de los medios de apremio señalados en el numeral anterior, previo a su ejecución, la persona titular de la </w:t>
      </w:r>
      <w:r w:rsidRPr="00260C80">
        <w:rPr>
          <w:rFonts w:ascii="Arial" w:eastAsia="BatangChe" w:hAnsi="Arial" w:cs="Arial"/>
          <w:bCs/>
          <w:iCs/>
          <w:color w:val="000000" w:themeColor="text1"/>
          <w:sz w:val="24"/>
          <w:szCs w:val="24"/>
          <w:lang w:eastAsia="es-MX"/>
        </w:rPr>
        <w:t>Coordinación</w:t>
      </w:r>
      <w:r w:rsidR="00A15F86"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de lo Contencioso presentará la propuesta a la Comisión de Asuntos Jurídicos.</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C742C6" w:rsidRDefault="003000F9" w:rsidP="00C742C6">
      <w:pPr>
        <w:tabs>
          <w:tab w:val="left" w:pos="317"/>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4.</w:t>
      </w:r>
      <w:r w:rsidRPr="00260C80">
        <w:rPr>
          <w:rFonts w:ascii="Arial" w:eastAsia="BatangChe" w:hAnsi="Arial" w:cs="Arial"/>
          <w:color w:val="000000" w:themeColor="text1"/>
          <w:sz w:val="24"/>
          <w:szCs w:val="24"/>
          <w:lang w:eastAsia="es-MX"/>
        </w:rPr>
        <w:t xml:space="preserve"> </w:t>
      </w:r>
      <w:r w:rsidR="00C742C6">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De ser procedente la aplicación de la fuerza pública, la solicitud se dirigirá a las autoridades competentes para que procedan a su ejecución. </w:t>
      </w:r>
    </w:p>
    <w:p w:rsidR="00C742C6" w:rsidRDefault="00C742C6" w:rsidP="00C742C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C742C6" w:rsidRDefault="003000F9" w:rsidP="00C742C6">
      <w:pPr>
        <w:tabs>
          <w:tab w:val="left" w:pos="317"/>
        </w:tabs>
        <w:spacing w:after="0"/>
        <w:ind w:right="-2"/>
        <w:contextualSpacing/>
        <w:jc w:val="both"/>
        <w:rPr>
          <w:rFonts w:ascii="Arial" w:eastAsia="BatangChe" w:hAnsi="Arial" w:cs="Arial"/>
          <w:color w:val="000000" w:themeColor="text1"/>
          <w:sz w:val="24"/>
          <w:szCs w:val="24"/>
          <w:lang w:eastAsia="es-MX"/>
        </w:rPr>
      </w:pPr>
      <w:r w:rsidRPr="00260C80">
        <w:rPr>
          <w:rFonts w:ascii="Arial" w:hAnsi="Arial" w:cs="Arial"/>
          <w:b/>
          <w:bCs/>
          <w:color w:val="000000" w:themeColor="text1"/>
          <w:sz w:val="24"/>
          <w:szCs w:val="24"/>
        </w:rPr>
        <w:t>5.</w:t>
      </w:r>
      <w:r w:rsidRPr="00260C80">
        <w:rPr>
          <w:rFonts w:ascii="Arial" w:hAnsi="Arial" w:cs="Arial"/>
          <w:color w:val="000000" w:themeColor="text1"/>
          <w:sz w:val="24"/>
          <w:szCs w:val="24"/>
        </w:rPr>
        <w:t xml:space="preserve"> Para la imposición del medio de apremio debe estar acreditado el incumplimiento del sujeto vinculado a alguna de las determinaciones del Instituto Electoral, y es necesario que se notifique el acuerdo en el que se establezca el apercibimiento, precisando que en el supuesto que no se desahogue en tiempo y forma lo requerido, se le aplicará una de las medidas de apremio previstas en el presente artículo.</w:t>
      </w:r>
    </w:p>
    <w:p w:rsidR="003000F9" w:rsidRPr="0049121D" w:rsidRDefault="003000F9" w:rsidP="007254B6">
      <w:pPr>
        <w:tabs>
          <w:tab w:val="left" w:pos="317"/>
        </w:tabs>
        <w:spacing w:after="0"/>
        <w:ind w:right="-2"/>
        <w:contextualSpacing/>
        <w:jc w:val="both"/>
        <w:rPr>
          <w:rFonts w:ascii="Arial" w:hAnsi="Arial" w:cs="Arial"/>
          <w:color w:val="000000" w:themeColor="text1"/>
          <w:sz w:val="24"/>
          <w:szCs w:val="24"/>
        </w:rPr>
      </w:pP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6.</w:t>
      </w:r>
      <w:r w:rsidRPr="00260C80">
        <w:rPr>
          <w:rFonts w:ascii="Arial" w:eastAsia="BatangChe" w:hAnsi="Arial" w:cs="Arial"/>
          <w:color w:val="000000" w:themeColor="text1"/>
          <w:sz w:val="24"/>
          <w:szCs w:val="24"/>
          <w:lang w:eastAsia="es-MX"/>
        </w:rPr>
        <w:t xml:space="preserve"> </w:t>
      </w:r>
      <w:r w:rsidR="00C742C6">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Los medios de apremio podrán ser aplicados a las partes, sus representantes, y, en general, a cualquier persona física o moral, con el propósito de hacer cumplir las determinaciones del órgano correspondiente.</w:t>
      </w:r>
    </w:p>
    <w:p w:rsidR="003000F9" w:rsidRPr="00260C80" w:rsidRDefault="003000F9" w:rsidP="007254B6">
      <w:pPr>
        <w:tabs>
          <w:tab w:val="left" w:pos="317"/>
        </w:tabs>
        <w:ind w:right="-2"/>
        <w:contextualSpacing/>
        <w:jc w:val="both"/>
        <w:rPr>
          <w:rFonts w:ascii="Arial" w:eastAsia="BatangChe" w:hAnsi="Arial" w:cs="Arial"/>
          <w:color w:val="000000" w:themeColor="text1"/>
          <w:sz w:val="24"/>
          <w:szCs w:val="24"/>
          <w:lang w:eastAsia="es-MX"/>
        </w:rPr>
      </w:pPr>
    </w:p>
    <w:p w:rsidR="003000F9" w:rsidRPr="00260C80" w:rsidRDefault="003000F9" w:rsidP="00C742C6">
      <w:pPr>
        <w:tabs>
          <w:tab w:val="left" w:pos="284"/>
          <w:tab w:val="left" w:pos="317"/>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7.</w:t>
      </w:r>
      <w:r w:rsidRPr="00260C80">
        <w:rPr>
          <w:rFonts w:ascii="Arial" w:eastAsia="BatangChe" w:hAnsi="Arial" w:cs="Arial"/>
          <w:color w:val="000000" w:themeColor="text1"/>
          <w:sz w:val="24"/>
          <w:szCs w:val="24"/>
          <w:lang w:eastAsia="es-MX"/>
        </w:rPr>
        <w:t xml:space="preserve"> Si la conducta asumida pudiese constituir algún delito, </w:t>
      </w:r>
      <w:r w:rsidRPr="00260C80">
        <w:rPr>
          <w:rFonts w:ascii="Arial" w:eastAsia="BatangChe" w:hAnsi="Arial" w:cs="Arial"/>
          <w:b/>
          <w:bCs/>
          <w:color w:val="000000" w:themeColor="text1"/>
          <w:sz w:val="24"/>
          <w:szCs w:val="24"/>
          <w:lang w:eastAsia="es-MX"/>
        </w:rPr>
        <w:t>la Secretaria o</w:t>
      </w:r>
      <w:r w:rsidRPr="00260C80">
        <w:rPr>
          <w:rFonts w:ascii="Arial" w:eastAsia="BatangChe" w:hAnsi="Arial" w:cs="Arial"/>
          <w:color w:val="000000" w:themeColor="text1"/>
          <w:sz w:val="24"/>
          <w:szCs w:val="24"/>
          <w:lang w:eastAsia="es-MX"/>
        </w:rPr>
        <w:t xml:space="preserve"> el Secretario Ejecutivo, instrumentará el acta correspondiente, que se hará del conocimiento de la autoridad competente, para que proceda conforme a derecho. Lo anterior, sin perjuicio de la facultad del órgano resolutor de ordenar las vistas correspondientes al resolver las quejas o denuncias presentadas. </w:t>
      </w:r>
    </w:p>
    <w:p w:rsidR="003000F9" w:rsidRPr="00260C80" w:rsidRDefault="003000F9" w:rsidP="007254B6">
      <w:pPr>
        <w:autoSpaceDE w:val="0"/>
        <w:autoSpaceDN w:val="0"/>
        <w:adjustRightInd w:val="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hAnsi="Arial" w:cs="Arial"/>
          <w:color w:val="000000" w:themeColor="text1"/>
          <w:sz w:val="24"/>
          <w:szCs w:val="24"/>
        </w:rPr>
      </w:pPr>
      <w:r w:rsidRPr="00260C80">
        <w:rPr>
          <w:rFonts w:ascii="Arial" w:eastAsia="BatangChe" w:hAnsi="Arial" w:cs="Arial"/>
          <w:b/>
          <w:bCs/>
          <w:color w:val="000000" w:themeColor="text1"/>
          <w:sz w:val="24"/>
          <w:szCs w:val="24"/>
          <w:lang w:eastAsia="es-MX"/>
        </w:rPr>
        <w:t>8.</w:t>
      </w:r>
      <w:r w:rsidRPr="00260C80">
        <w:rPr>
          <w:rFonts w:ascii="Arial" w:eastAsia="BatangChe" w:hAnsi="Arial" w:cs="Arial"/>
          <w:color w:val="000000" w:themeColor="text1"/>
          <w:sz w:val="24"/>
          <w:szCs w:val="24"/>
          <w:lang w:eastAsia="es-MX"/>
        </w:rPr>
        <w:t xml:space="preserve"> </w:t>
      </w:r>
      <w:r w:rsidRPr="00260C80">
        <w:rPr>
          <w:rFonts w:ascii="Arial" w:hAnsi="Arial" w:cs="Arial"/>
          <w:color w:val="000000" w:themeColor="text1"/>
          <w:sz w:val="24"/>
          <w:szCs w:val="24"/>
        </w:rPr>
        <w:t>Con independencia de los medios de apremio que se puedan imponer para hacer eficaces las determinaciones dictadas, se dará inicio del procedimiento sancionador que corresponda por la afectación a las normas de orden público derivado del incumplimiento o rebeldía del sujeto obligado.</w:t>
      </w:r>
    </w:p>
    <w:p w:rsidR="003000F9" w:rsidRPr="00260C80" w:rsidRDefault="003000F9" w:rsidP="007254B6">
      <w:pPr>
        <w:tabs>
          <w:tab w:val="left" w:pos="317"/>
        </w:tabs>
        <w:ind w:right="-2"/>
        <w:contextualSpacing/>
        <w:jc w:val="both"/>
        <w:rPr>
          <w:rFonts w:ascii="Arial" w:eastAsia="BatangChe" w:hAnsi="Arial" w:cs="Arial"/>
          <w:color w:val="000000" w:themeColor="text1"/>
          <w:sz w:val="24"/>
          <w:szCs w:val="24"/>
          <w:lang w:eastAsia="es-MX"/>
        </w:rPr>
      </w:pPr>
    </w:p>
    <w:p w:rsidR="003000F9" w:rsidRPr="00260C80" w:rsidRDefault="003000F9" w:rsidP="00C742C6">
      <w:pPr>
        <w:tabs>
          <w:tab w:val="left" w:pos="284"/>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9.</w:t>
      </w:r>
      <w:r w:rsidR="00C742C6">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Por cuanto hace a los órganos del Instituto Electoral, así como a las autoridades</w:t>
      </w:r>
      <w:r w:rsidR="00A15F86" w:rsidRPr="00260C80">
        <w:rPr>
          <w:rFonts w:ascii="Arial" w:eastAsia="BatangChe" w:hAnsi="Arial" w:cs="Arial"/>
          <w:color w:val="000000" w:themeColor="text1"/>
          <w:sz w:val="24"/>
          <w:szCs w:val="24"/>
          <w:lang w:eastAsia="es-MX"/>
        </w:rPr>
        <w:t xml:space="preserve"> y a </w:t>
      </w:r>
      <w:r w:rsidR="00A15F86" w:rsidRPr="00260C80">
        <w:rPr>
          <w:rFonts w:ascii="Arial" w:eastAsia="BatangChe" w:hAnsi="Arial" w:cs="Arial"/>
          <w:b/>
          <w:bCs/>
          <w:color w:val="000000" w:themeColor="text1"/>
          <w:sz w:val="24"/>
          <w:szCs w:val="24"/>
          <w:lang w:eastAsia="es-MX"/>
        </w:rPr>
        <w:t>las notarias</w:t>
      </w:r>
      <w:r w:rsidRPr="00260C80">
        <w:rPr>
          <w:rFonts w:ascii="Arial" w:eastAsia="BatangChe" w:hAnsi="Arial" w:cs="Arial"/>
          <w:color w:val="000000" w:themeColor="text1"/>
          <w:sz w:val="24"/>
          <w:szCs w:val="24"/>
          <w:lang w:eastAsia="es-MX"/>
        </w:rPr>
        <w:t xml:space="preserve"> </w:t>
      </w:r>
      <w:r w:rsidRPr="00260C80">
        <w:rPr>
          <w:rFonts w:ascii="Arial" w:eastAsia="BatangChe" w:hAnsi="Arial" w:cs="Arial"/>
          <w:b/>
          <w:bCs/>
          <w:color w:val="000000" w:themeColor="text1"/>
          <w:sz w:val="24"/>
          <w:szCs w:val="24"/>
          <w:lang w:eastAsia="es-MX"/>
        </w:rPr>
        <w:t>notar</w:t>
      </w:r>
      <w:r w:rsidR="00157735" w:rsidRPr="00260C80">
        <w:rPr>
          <w:rFonts w:ascii="Arial" w:eastAsia="BatangChe" w:hAnsi="Arial" w:cs="Arial"/>
          <w:b/>
          <w:bCs/>
          <w:color w:val="000000" w:themeColor="text1"/>
          <w:sz w:val="24"/>
          <w:szCs w:val="24"/>
          <w:lang w:eastAsia="es-MX"/>
        </w:rPr>
        <w:t>io</w:t>
      </w:r>
      <w:r w:rsidRPr="00260C80">
        <w:rPr>
          <w:rFonts w:ascii="Arial" w:eastAsia="BatangChe" w:hAnsi="Arial" w:cs="Arial"/>
          <w:b/>
          <w:bCs/>
          <w:color w:val="000000" w:themeColor="text1"/>
          <w:sz w:val="24"/>
          <w:szCs w:val="24"/>
          <w:lang w:eastAsia="es-MX"/>
        </w:rPr>
        <w:t>s públic</w:t>
      </w:r>
      <w:r w:rsidR="00157735" w:rsidRPr="00260C80">
        <w:rPr>
          <w:rFonts w:ascii="Arial" w:eastAsia="BatangChe" w:hAnsi="Arial" w:cs="Arial"/>
          <w:b/>
          <w:bCs/>
          <w:color w:val="000000" w:themeColor="text1"/>
          <w:sz w:val="24"/>
          <w:szCs w:val="24"/>
          <w:lang w:eastAsia="es-MX"/>
        </w:rPr>
        <w:t>o</w:t>
      </w:r>
      <w:r w:rsidRPr="00260C80">
        <w:rPr>
          <w:rFonts w:ascii="Arial" w:eastAsia="BatangChe" w:hAnsi="Arial" w:cs="Arial"/>
          <w:b/>
          <w:bCs/>
          <w:color w:val="000000" w:themeColor="text1"/>
          <w:sz w:val="24"/>
          <w:szCs w:val="24"/>
          <w:lang w:eastAsia="es-MX"/>
        </w:rPr>
        <w:t>s</w:t>
      </w:r>
      <w:r w:rsidRPr="00260C80">
        <w:rPr>
          <w:rFonts w:ascii="Arial" w:eastAsia="BatangChe" w:hAnsi="Arial" w:cs="Arial"/>
          <w:color w:val="000000" w:themeColor="text1"/>
          <w:sz w:val="24"/>
          <w:szCs w:val="24"/>
          <w:lang w:eastAsia="es-MX"/>
        </w:rPr>
        <w:t>, los medios de apremio se aplicarán sin perjuicio de cualquier responsabilidad que pudiera derivarse.</w:t>
      </w:r>
    </w:p>
    <w:p w:rsidR="007254B6" w:rsidRPr="00260C80" w:rsidRDefault="007254B6"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49121D" w:rsidRDefault="0049121D"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p>
    <w:p w:rsidR="0049121D" w:rsidRDefault="0049121D"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p>
    <w:p w:rsidR="0049121D" w:rsidRDefault="0049121D"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lastRenderedPageBreak/>
        <w:t>CAPÍTULO DÉCIMO CUARTO</w:t>
      </w:r>
    </w:p>
    <w:p w:rsidR="003000F9" w:rsidRPr="00D71E8A" w:rsidRDefault="00D71E8A" w:rsidP="007254B6">
      <w:pPr>
        <w:autoSpaceDE w:val="0"/>
        <w:autoSpaceDN w:val="0"/>
        <w:adjustRightInd w:val="0"/>
        <w:spacing w:after="0"/>
        <w:contextualSpacing/>
        <w:jc w:val="center"/>
        <w:rPr>
          <w:rFonts w:ascii="Arial" w:eastAsia="BatangChe" w:hAnsi="Arial" w:cs="Arial"/>
          <w:bCs/>
          <w:color w:val="000000" w:themeColor="text1"/>
          <w:sz w:val="24"/>
          <w:szCs w:val="24"/>
          <w:lang w:eastAsia="es-MX"/>
        </w:rPr>
      </w:pPr>
      <w:r w:rsidRPr="00D71E8A">
        <w:rPr>
          <w:rFonts w:ascii="Arial" w:eastAsia="BatangChe" w:hAnsi="Arial" w:cs="Arial"/>
          <w:bCs/>
          <w:color w:val="000000" w:themeColor="text1"/>
          <w:sz w:val="24"/>
          <w:szCs w:val="24"/>
          <w:lang w:eastAsia="es-MX"/>
        </w:rPr>
        <w:t>De las Medidas Cautelares</w:t>
      </w:r>
    </w:p>
    <w:p w:rsidR="003000F9" w:rsidRPr="00260C80" w:rsidRDefault="003000F9" w:rsidP="007254B6">
      <w:pPr>
        <w:autoSpaceDE w:val="0"/>
        <w:autoSpaceDN w:val="0"/>
        <w:adjustRightInd w:val="0"/>
        <w:spacing w:after="0"/>
        <w:contextualSpacing/>
        <w:rPr>
          <w:rFonts w:ascii="Arial" w:eastAsia="BatangChe" w:hAnsi="Arial" w:cs="Arial"/>
          <w:b/>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Medidas cautelares</w:t>
      </w:r>
    </w:p>
    <w:p w:rsidR="003000F9" w:rsidRPr="00260C80" w:rsidRDefault="003000F9" w:rsidP="007254B6">
      <w:pPr>
        <w:tabs>
          <w:tab w:val="left" w:pos="438"/>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Artículo 50</w:t>
      </w:r>
    </w:p>
    <w:p w:rsidR="003000F9" w:rsidRPr="00260C80" w:rsidRDefault="003000F9" w:rsidP="007254B6">
      <w:pPr>
        <w:tabs>
          <w:tab w:val="left" w:pos="175"/>
        </w:tabs>
        <w:autoSpaceDE w:val="0"/>
        <w:autoSpaceDN w:val="0"/>
        <w:adjustRightInd w:val="0"/>
        <w:spacing w:after="0"/>
        <w:ind w:left="34"/>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La Comisión de Asuntos Jurídicos y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color w:val="000000" w:themeColor="text1"/>
          <w:sz w:val="24"/>
          <w:szCs w:val="24"/>
          <w:lang w:eastAsia="es-MX"/>
        </w:rPr>
        <w:t>de lo Contencioso, en el ámbito de su competencia podrán dictar medidas cautelares a fin de lograr el cese de los actos o hechos que pudieran constituir una infracción a la normatividad electoral, para evitar la producción de daños irreparables, la afectación de los principios que rigen el proceso electoral o la vulneración de los bienes jurídicos tutelados por las disposiciones contenidas en la normatividad electoral.</w:t>
      </w:r>
    </w:p>
    <w:p w:rsidR="003000F9" w:rsidRPr="00260C80" w:rsidRDefault="003000F9" w:rsidP="007254B6">
      <w:pPr>
        <w:tabs>
          <w:tab w:val="left" w:pos="284"/>
        </w:tabs>
        <w:autoSpaceDE w:val="0"/>
        <w:autoSpaceDN w:val="0"/>
        <w:adjustRightInd w:val="0"/>
        <w:spacing w:after="0"/>
        <w:ind w:left="34"/>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284"/>
        </w:tabs>
        <w:autoSpaceDE w:val="0"/>
        <w:autoSpaceDN w:val="0"/>
        <w:adjustRightInd w:val="0"/>
        <w:spacing w:after="0"/>
        <w:ind w:left="34"/>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En el caso de los procedimientos sancionadores ordinarios la Comisión </w:t>
      </w:r>
      <w:r w:rsidR="007657F0">
        <w:rPr>
          <w:rFonts w:ascii="Arial" w:eastAsia="BatangChe" w:hAnsi="Arial" w:cs="Arial"/>
          <w:color w:val="000000" w:themeColor="text1"/>
          <w:sz w:val="24"/>
          <w:szCs w:val="24"/>
          <w:lang w:eastAsia="es-MX"/>
        </w:rPr>
        <w:t>de Asuntos Jurídicos</w:t>
      </w:r>
      <w:r w:rsidRPr="00260C80">
        <w:rPr>
          <w:rFonts w:ascii="Arial" w:eastAsia="BatangChe" w:hAnsi="Arial" w:cs="Arial"/>
          <w:color w:val="000000" w:themeColor="text1"/>
          <w:sz w:val="24"/>
          <w:szCs w:val="24"/>
          <w:lang w:eastAsia="es-MX"/>
        </w:rPr>
        <w:t xml:space="preserve">, a propuesta de la </w:t>
      </w:r>
      <w:r w:rsidRPr="00260C80">
        <w:rPr>
          <w:rFonts w:ascii="Arial" w:eastAsia="BatangChe" w:hAnsi="Arial" w:cs="Arial"/>
          <w:b/>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 deberá resolver sobre la adopción de medidas cautelares en el plazo de veinticuatro horas, contadas a partir de que se admita la denuncia.</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En el caso de los procedimientos especiales sancionadores la Comisión de Asuntos Jurídicos, a propuesta de la </w:t>
      </w:r>
      <w:r w:rsidRPr="00260C80">
        <w:rPr>
          <w:rFonts w:ascii="Arial" w:eastAsia="BatangChe" w:hAnsi="Arial" w:cs="Arial"/>
          <w:b/>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 deberá resolver sobre la adopción de medidas cautelares en el plazo de cuarenta y ocho horas, contadas a partir de que se admita la denuncia.</w:t>
      </w:r>
    </w:p>
    <w:p w:rsidR="003000F9" w:rsidRPr="00260C80" w:rsidRDefault="003000F9" w:rsidP="007254B6">
      <w:pPr>
        <w:autoSpaceDE w:val="0"/>
        <w:autoSpaceDN w:val="0"/>
        <w:adjustRightInd w:val="0"/>
        <w:contextualSpacing/>
        <w:rPr>
          <w:rFonts w:ascii="Arial" w:eastAsia="BatangChe" w:hAnsi="Arial" w:cs="Arial"/>
          <w:b/>
          <w:color w:val="000000" w:themeColor="text1"/>
          <w:sz w:val="24"/>
          <w:szCs w:val="24"/>
          <w:lang w:eastAsia="es-MX"/>
        </w:rPr>
      </w:pPr>
    </w:p>
    <w:p w:rsidR="003000F9" w:rsidRPr="00260C80" w:rsidRDefault="003000F9" w:rsidP="007254B6">
      <w:pPr>
        <w:autoSpaceDE w:val="0"/>
        <w:autoSpaceDN w:val="0"/>
        <w:adjustRightInd w:val="0"/>
        <w:contextualSpacing/>
        <w:jc w:val="both"/>
        <w:rPr>
          <w:rFonts w:ascii="Arial" w:hAnsi="Arial" w:cs="Arial"/>
          <w:color w:val="000000" w:themeColor="text1"/>
          <w:sz w:val="24"/>
          <w:szCs w:val="24"/>
          <w:shd w:val="clear" w:color="auto" w:fill="FFFFFF"/>
        </w:rPr>
      </w:pPr>
      <w:r w:rsidRPr="00260C80">
        <w:rPr>
          <w:rFonts w:ascii="Arial" w:eastAsia="BatangChe" w:hAnsi="Arial" w:cs="Arial"/>
          <w:b/>
          <w:color w:val="000000" w:themeColor="text1"/>
          <w:sz w:val="24"/>
          <w:szCs w:val="24"/>
          <w:lang w:eastAsia="es-MX"/>
        </w:rPr>
        <w:t xml:space="preserve">4. </w:t>
      </w:r>
      <w:r w:rsidRPr="00260C80">
        <w:rPr>
          <w:rFonts w:ascii="Arial" w:hAnsi="Arial" w:cs="Arial"/>
          <w:color w:val="000000" w:themeColor="text1"/>
          <w:sz w:val="24"/>
          <w:szCs w:val="24"/>
          <w:shd w:val="clear" w:color="auto" w:fill="FFFFFF"/>
        </w:rPr>
        <w:t xml:space="preserve">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w:t>
      </w:r>
      <w:r w:rsidRPr="00260C80">
        <w:rPr>
          <w:rFonts w:ascii="Arial" w:hAnsi="Arial" w:cs="Arial"/>
          <w:color w:val="000000" w:themeColor="text1"/>
          <w:sz w:val="24"/>
          <w:szCs w:val="24"/>
          <w:shd w:val="clear" w:color="auto" w:fill="FFFFFF"/>
        </w:rPr>
        <w:t xml:space="preserve"> podrá reservarse proveer sobre medidas cautelares, en situaciones excepcionales derivadas de la complejidad del desahogo de las diligencias, tomando en cuenta la naturaleza tutelar de las medidas cautelares en los </w:t>
      </w:r>
      <w:r w:rsidRPr="00260C80">
        <w:rPr>
          <w:rFonts w:ascii="Arial" w:eastAsia="BatangChe" w:hAnsi="Arial" w:cs="Arial"/>
          <w:color w:val="000000" w:themeColor="text1"/>
          <w:sz w:val="24"/>
          <w:szCs w:val="24"/>
          <w:lang w:eastAsia="es-MX"/>
        </w:rPr>
        <w:t>procedimientos especiales sancionadores</w:t>
      </w:r>
      <w:r w:rsidRPr="00260C80">
        <w:rPr>
          <w:rFonts w:ascii="Arial" w:hAnsi="Arial" w:cs="Arial"/>
          <w:color w:val="000000" w:themeColor="text1"/>
          <w:sz w:val="24"/>
          <w:szCs w:val="24"/>
          <w:shd w:val="clear" w:color="auto" w:fill="FFFFFF"/>
        </w:rPr>
        <w:t>, por un plazo igual de cuarenta y ocho horas más del que le confiere la normativa en la materia.</w:t>
      </w:r>
    </w:p>
    <w:p w:rsidR="003000F9" w:rsidRPr="00260C80" w:rsidRDefault="003000F9" w:rsidP="007254B6">
      <w:pPr>
        <w:autoSpaceDE w:val="0"/>
        <w:autoSpaceDN w:val="0"/>
        <w:adjustRightInd w:val="0"/>
        <w:spacing w:after="0"/>
        <w:contextualSpacing/>
        <w:jc w:val="both"/>
        <w:rPr>
          <w:rFonts w:ascii="Arial" w:hAnsi="Arial" w:cs="Arial"/>
          <w:color w:val="000000" w:themeColor="text1"/>
          <w:sz w:val="24"/>
          <w:szCs w:val="24"/>
          <w:shd w:val="clear" w:color="auto" w:fill="FFFFFF"/>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 xml:space="preserve">Requisitos de las </w:t>
      </w: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medidas cautelares</w:t>
      </w:r>
    </w:p>
    <w:p w:rsidR="003000F9" w:rsidRPr="00260C80" w:rsidRDefault="003000F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51</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La solicitud de adopción de medidas cautelares deberá cumplir con los siguientes requisitos: </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7"/>
        </w:numPr>
        <w:autoSpaceDE w:val="0"/>
        <w:autoSpaceDN w:val="0"/>
        <w:adjustRightInd w:val="0"/>
        <w:spacing w:line="276" w:lineRule="auto"/>
        <w:ind w:left="744" w:hanging="384"/>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 xml:space="preserve">Presentarse por escrito ante la </w:t>
      </w:r>
      <w:r w:rsidRPr="00260C80">
        <w:rPr>
          <w:rFonts w:ascii="Arial" w:eastAsia="BatangChe" w:hAnsi="Arial" w:cs="Arial"/>
          <w:b/>
          <w:bCs/>
          <w:iCs/>
          <w:color w:val="000000" w:themeColor="text1"/>
          <w:sz w:val="24"/>
          <w:szCs w:val="24"/>
          <w:lang w:eastAsia="es-MX"/>
        </w:rPr>
        <w:t xml:space="preserve">Coordinación </w:t>
      </w:r>
      <w:r w:rsidRPr="00260C80">
        <w:rPr>
          <w:rFonts w:ascii="Arial" w:eastAsia="BatangChe" w:hAnsi="Arial" w:cs="Arial"/>
          <w:b/>
          <w:bCs/>
          <w:color w:val="000000" w:themeColor="text1"/>
          <w:sz w:val="24"/>
          <w:szCs w:val="24"/>
          <w:lang w:eastAsia="es-MX"/>
        </w:rPr>
        <w:t>de lo Contencioso y estar relacionada con una queja o denuncia;</w:t>
      </w:r>
    </w:p>
    <w:p w:rsidR="003000F9" w:rsidRPr="00260C80" w:rsidRDefault="003000F9" w:rsidP="007254B6">
      <w:pPr>
        <w:pStyle w:val="Prrafodelista"/>
        <w:autoSpaceDE w:val="0"/>
        <w:autoSpaceDN w:val="0"/>
        <w:adjustRightInd w:val="0"/>
        <w:spacing w:line="276" w:lineRule="auto"/>
        <w:ind w:left="744"/>
        <w:jc w:val="both"/>
        <w:rPr>
          <w:rFonts w:ascii="Arial" w:eastAsia="BatangChe" w:hAnsi="Arial" w:cs="Arial"/>
          <w:b/>
          <w:bCs/>
          <w:color w:val="000000" w:themeColor="text1"/>
          <w:sz w:val="24"/>
          <w:szCs w:val="24"/>
          <w:lang w:eastAsia="es-MX"/>
        </w:rPr>
      </w:pPr>
    </w:p>
    <w:p w:rsidR="003000F9" w:rsidRPr="00260C80" w:rsidRDefault="003000F9" w:rsidP="00117786">
      <w:pPr>
        <w:pStyle w:val="Prrafodelista"/>
        <w:numPr>
          <w:ilvl w:val="0"/>
          <w:numId w:val="57"/>
        </w:numPr>
        <w:autoSpaceDE w:val="0"/>
        <w:autoSpaceDN w:val="0"/>
        <w:adjustRightInd w:val="0"/>
        <w:spacing w:line="276" w:lineRule="auto"/>
        <w:ind w:left="744" w:hanging="384"/>
        <w:jc w:val="both"/>
        <w:rPr>
          <w:rFonts w:ascii="Arial" w:eastAsia="BatangChe" w:hAnsi="Arial" w:cs="Arial"/>
          <w:b/>
          <w:bCs/>
          <w:color w:val="000000" w:themeColor="text1"/>
          <w:sz w:val="24"/>
          <w:szCs w:val="24"/>
          <w:lang w:eastAsia="es-MX"/>
        </w:rPr>
      </w:pPr>
      <w:r w:rsidRPr="00260C80">
        <w:rPr>
          <w:rFonts w:ascii="Arial" w:eastAsia="BatangChe" w:hAnsi="Arial" w:cs="Arial"/>
          <w:color w:val="000000" w:themeColor="text1"/>
          <w:sz w:val="24"/>
          <w:szCs w:val="24"/>
          <w:lang w:eastAsia="es-MX"/>
        </w:rPr>
        <w:lastRenderedPageBreak/>
        <w:t>Precisar el acto o hecho que constituya la infracción denunciada y de la cual se pretenda hacer cesar, y</w:t>
      </w:r>
    </w:p>
    <w:p w:rsidR="003000F9" w:rsidRPr="00260C80" w:rsidRDefault="003000F9" w:rsidP="007254B6">
      <w:pPr>
        <w:pStyle w:val="Prrafodelista"/>
        <w:spacing w:line="276" w:lineRule="auto"/>
        <w:rPr>
          <w:rFonts w:ascii="Arial" w:eastAsia="BatangChe" w:hAnsi="Arial" w:cs="Arial"/>
          <w:color w:val="000000" w:themeColor="text1"/>
          <w:sz w:val="24"/>
          <w:szCs w:val="24"/>
          <w:lang w:eastAsia="es-MX"/>
        </w:rPr>
      </w:pPr>
    </w:p>
    <w:p w:rsidR="00DC6DDE" w:rsidRPr="00DC6DDE" w:rsidRDefault="003000F9" w:rsidP="00117786">
      <w:pPr>
        <w:pStyle w:val="Prrafodelista"/>
        <w:numPr>
          <w:ilvl w:val="0"/>
          <w:numId w:val="57"/>
        </w:numPr>
        <w:autoSpaceDE w:val="0"/>
        <w:autoSpaceDN w:val="0"/>
        <w:adjustRightInd w:val="0"/>
        <w:spacing w:line="276" w:lineRule="auto"/>
        <w:ind w:left="744" w:hanging="384"/>
        <w:jc w:val="both"/>
        <w:rPr>
          <w:rFonts w:ascii="Arial" w:eastAsia="BatangChe" w:hAnsi="Arial" w:cs="Arial"/>
          <w:b/>
          <w:bCs/>
          <w:color w:val="000000" w:themeColor="text1"/>
          <w:sz w:val="24"/>
          <w:szCs w:val="24"/>
          <w:lang w:eastAsia="es-MX"/>
        </w:rPr>
      </w:pPr>
      <w:r w:rsidRPr="00260C80">
        <w:rPr>
          <w:rFonts w:ascii="Arial" w:eastAsia="BatangChe" w:hAnsi="Arial" w:cs="Arial"/>
          <w:color w:val="000000" w:themeColor="text1"/>
          <w:sz w:val="24"/>
          <w:szCs w:val="24"/>
          <w:lang w:eastAsia="es-MX"/>
        </w:rPr>
        <w:t>Identificar el daño cuya irreparabilidad se pretenda evitar.</w:t>
      </w:r>
    </w:p>
    <w:p w:rsidR="00DC6DDE" w:rsidRPr="00DC6DDE" w:rsidRDefault="00DC6DDE" w:rsidP="00DC6DDE">
      <w:pPr>
        <w:autoSpaceDE w:val="0"/>
        <w:autoSpaceDN w:val="0"/>
        <w:adjustRightInd w:val="0"/>
        <w:jc w:val="both"/>
        <w:rPr>
          <w:rFonts w:ascii="Arial" w:eastAsia="BatangChe" w:hAnsi="Arial" w:cs="Arial"/>
          <w:b/>
          <w:bCs/>
          <w:color w:val="000000" w:themeColor="text1"/>
          <w:sz w:val="24"/>
          <w:szCs w:val="24"/>
          <w:lang w:eastAsia="es-MX"/>
        </w:rPr>
      </w:pPr>
    </w:p>
    <w:p w:rsidR="003000F9" w:rsidRPr="005175AB" w:rsidRDefault="003000F9" w:rsidP="007254B6">
      <w:pPr>
        <w:pStyle w:val="Prrafodelista"/>
        <w:autoSpaceDE w:val="0"/>
        <w:autoSpaceDN w:val="0"/>
        <w:adjustRightInd w:val="0"/>
        <w:spacing w:line="276" w:lineRule="auto"/>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Procedencia de las</w:t>
      </w:r>
    </w:p>
    <w:p w:rsidR="003000F9" w:rsidRPr="005175AB" w:rsidRDefault="003000F9" w:rsidP="007254B6">
      <w:pPr>
        <w:pStyle w:val="Prrafodelista"/>
        <w:autoSpaceDE w:val="0"/>
        <w:autoSpaceDN w:val="0"/>
        <w:adjustRightInd w:val="0"/>
        <w:spacing w:line="276" w:lineRule="auto"/>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medidas cautelares</w:t>
      </w:r>
    </w:p>
    <w:p w:rsidR="003000F9" w:rsidRPr="00260C80" w:rsidRDefault="003000F9"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52</w:t>
      </w:r>
    </w:p>
    <w:p w:rsidR="003000F9" w:rsidRPr="00260C80" w:rsidRDefault="003000F9" w:rsidP="007254B6">
      <w:pPr>
        <w:tabs>
          <w:tab w:val="left" w:pos="296"/>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En el supuesto de que sean procedentes las medidas cautelares, la Comisión de Asuntos Jurídicos y la </w:t>
      </w:r>
      <w:r w:rsidRPr="00260C80">
        <w:rPr>
          <w:rFonts w:ascii="Arial" w:eastAsia="BatangChe" w:hAnsi="Arial" w:cs="Arial"/>
          <w:bCs/>
          <w:iCs/>
          <w:color w:val="000000" w:themeColor="text1"/>
          <w:sz w:val="24"/>
          <w:szCs w:val="24"/>
          <w:lang w:eastAsia="es-MX"/>
        </w:rPr>
        <w:t>Coordinación</w:t>
      </w:r>
      <w:r w:rsidR="00157735"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de lo Contencioso, según corresponda, emitirán acuerdo que deberá contener lo siguiente:</w:t>
      </w:r>
    </w:p>
    <w:p w:rsidR="003000F9" w:rsidRPr="00260C80" w:rsidRDefault="003000F9" w:rsidP="007254B6">
      <w:pPr>
        <w:tabs>
          <w:tab w:val="left" w:pos="296"/>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6"/>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condiciones que sustentan su pronunciamiento:</w:t>
      </w:r>
    </w:p>
    <w:p w:rsidR="003000F9" w:rsidRPr="00260C80" w:rsidRDefault="003000F9" w:rsidP="007254B6">
      <w:pPr>
        <w:pStyle w:val="Prrafodelista"/>
        <w:tabs>
          <w:tab w:val="left" w:pos="317"/>
        </w:tabs>
        <w:spacing w:line="276" w:lineRule="auto"/>
        <w:ind w:right="-2"/>
        <w:jc w:val="both"/>
        <w:rPr>
          <w:rFonts w:ascii="Arial" w:eastAsia="BatangChe" w:hAnsi="Arial" w:cs="Arial"/>
          <w:color w:val="000000" w:themeColor="text1"/>
          <w:sz w:val="24"/>
          <w:szCs w:val="24"/>
          <w:lang w:eastAsia="es-MX"/>
        </w:rPr>
      </w:pPr>
    </w:p>
    <w:p w:rsidR="003000F9" w:rsidRPr="00260C80" w:rsidRDefault="003000F9" w:rsidP="00117786">
      <w:pPr>
        <w:numPr>
          <w:ilvl w:val="0"/>
          <w:numId w:val="25"/>
        </w:numPr>
        <w:tabs>
          <w:tab w:val="left" w:pos="993"/>
        </w:tabs>
        <w:autoSpaceDE w:val="0"/>
        <w:autoSpaceDN w:val="0"/>
        <w:adjustRightInd w:val="0"/>
        <w:spacing w:after="0"/>
        <w:ind w:left="993"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probable existencia de un derecho, del cual se pide la tutela en el proceso, y</w:t>
      </w:r>
    </w:p>
    <w:p w:rsidR="003000F9" w:rsidRPr="00260C80" w:rsidRDefault="003000F9" w:rsidP="007254B6">
      <w:pPr>
        <w:tabs>
          <w:tab w:val="left" w:pos="993"/>
        </w:tabs>
        <w:autoSpaceDE w:val="0"/>
        <w:autoSpaceDN w:val="0"/>
        <w:adjustRightInd w:val="0"/>
        <w:spacing w:after="0"/>
        <w:ind w:left="993"/>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25"/>
        </w:numPr>
        <w:tabs>
          <w:tab w:val="left" w:pos="993"/>
        </w:tabs>
        <w:autoSpaceDE w:val="0"/>
        <w:autoSpaceDN w:val="0"/>
        <w:adjustRightInd w:val="0"/>
        <w:spacing w:after="0"/>
        <w:ind w:left="993"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temor fundado de que, mientras llega la tutela jurídica, desaparezcan las circunstancias de hecho necesarias para alcanzar una decisión sobre el derecho o bien jurídico cuya restitución se reclama.</w:t>
      </w:r>
    </w:p>
    <w:p w:rsidR="003000F9" w:rsidRPr="00260C80" w:rsidRDefault="003000F9" w:rsidP="007254B6">
      <w:pPr>
        <w:tabs>
          <w:tab w:val="left" w:pos="993"/>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6"/>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justificación de la medida cautelar específica que se impone, a partir de los elementos siguientes:</w:t>
      </w:r>
    </w:p>
    <w:p w:rsidR="003000F9" w:rsidRPr="00260C80" w:rsidRDefault="003000F9" w:rsidP="007254B6">
      <w:pPr>
        <w:pStyle w:val="Prrafodelista"/>
        <w:tabs>
          <w:tab w:val="left" w:pos="317"/>
        </w:tabs>
        <w:spacing w:line="276" w:lineRule="auto"/>
        <w:ind w:right="-2"/>
        <w:jc w:val="both"/>
        <w:rPr>
          <w:rFonts w:ascii="Arial" w:eastAsia="BatangChe" w:hAnsi="Arial" w:cs="Arial"/>
          <w:color w:val="000000" w:themeColor="text1"/>
          <w:sz w:val="24"/>
          <w:szCs w:val="24"/>
          <w:lang w:eastAsia="es-MX"/>
        </w:rPr>
      </w:pPr>
    </w:p>
    <w:p w:rsidR="003000F9" w:rsidRPr="00260C80" w:rsidRDefault="003000F9" w:rsidP="00117786">
      <w:pPr>
        <w:numPr>
          <w:ilvl w:val="0"/>
          <w:numId w:val="24"/>
        </w:numPr>
        <w:tabs>
          <w:tab w:val="left" w:pos="993"/>
        </w:tabs>
        <w:autoSpaceDE w:val="0"/>
        <w:autoSpaceDN w:val="0"/>
        <w:adjustRightInd w:val="0"/>
        <w:spacing w:after="0"/>
        <w:ind w:left="993"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irreparabilidad de la afectación;</w:t>
      </w:r>
    </w:p>
    <w:p w:rsidR="003000F9" w:rsidRPr="00260C80" w:rsidRDefault="003000F9" w:rsidP="00262C11">
      <w:pPr>
        <w:tabs>
          <w:tab w:val="left" w:pos="993"/>
        </w:tabs>
        <w:autoSpaceDE w:val="0"/>
        <w:autoSpaceDN w:val="0"/>
        <w:adjustRightInd w:val="0"/>
        <w:spacing w:after="0"/>
        <w:ind w:left="993" w:hanging="284"/>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24"/>
        </w:numPr>
        <w:tabs>
          <w:tab w:val="left" w:pos="993"/>
        </w:tabs>
        <w:autoSpaceDE w:val="0"/>
        <w:autoSpaceDN w:val="0"/>
        <w:adjustRightInd w:val="0"/>
        <w:spacing w:after="0"/>
        <w:ind w:left="993"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idoneidad de la medida;</w:t>
      </w:r>
    </w:p>
    <w:p w:rsidR="003000F9" w:rsidRPr="00260C80" w:rsidRDefault="003000F9" w:rsidP="00262C11">
      <w:pPr>
        <w:tabs>
          <w:tab w:val="left" w:pos="993"/>
        </w:tabs>
        <w:autoSpaceDE w:val="0"/>
        <w:autoSpaceDN w:val="0"/>
        <w:adjustRightInd w:val="0"/>
        <w:spacing w:after="0"/>
        <w:ind w:left="993" w:hanging="284"/>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24"/>
        </w:numPr>
        <w:tabs>
          <w:tab w:val="left" w:pos="993"/>
        </w:tabs>
        <w:autoSpaceDE w:val="0"/>
        <w:autoSpaceDN w:val="0"/>
        <w:adjustRightInd w:val="0"/>
        <w:spacing w:after="0"/>
        <w:ind w:left="993"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razonabilidad, y</w:t>
      </w:r>
    </w:p>
    <w:p w:rsidR="003000F9" w:rsidRPr="00260C80" w:rsidRDefault="003000F9" w:rsidP="00262C11">
      <w:pPr>
        <w:tabs>
          <w:tab w:val="left" w:pos="993"/>
        </w:tabs>
        <w:autoSpaceDE w:val="0"/>
        <w:autoSpaceDN w:val="0"/>
        <w:adjustRightInd w:val="0"/>
        <w:spacing w:after="0"/>
        <w:ind w:left="993" w:hanging="284"/>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24"/>
        </w:numPr>
        <w:tabs>
          <w:tab w:val="left" w:pos="993"/>
        </w:tabs>
        <w:autoSpaceDE w:val="0"/>
        <w:autoSpaceDN w:val="0"/>
        <w:adjustRightInd w:val="0"/>
        <w:spacing w:after="0"/>
        <w:ind w:left="993"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proporcionalidad.</w:t>
      </w:r>
    </w:p>
    <w:p w:rsidR="003000F9" w:rsidRPr="00260C80" w:rsidRDefault="003000F9" w:rsidP="007254B6">
      <w:pPr>
        <w:tabs>
          <w:tab w:val="left" w:pos="993"/>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Para el adecuado desahogo de los procedimientos sancionadores, la </w:t>
      </w:r>
      <w:r w:rsidRPr="00260C80">
        <w:rPr>
          <w:rFonts w:ascii="Arial" w:eastAsia="BatangChe" w:hAnsi="Arial" w:cs="Arial"/>
          <w:bCs/>
          <w:iCs/>
          <w:color w:val="000000" w:themeColor="text1"/>
          <w:sz w:val="24"/>
          <w:szCs w:val="24"/>
          <w:lang w:eastAsia="es-MX"/>
        </w:rPr>
        <w:t>Coordinación</w:t>
      </w:r>
      <w:r w:rsidR="00157735"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de lo Contencioso y la Comisión de Asuntos Jurídicos a propuesta la persona titular de la </w:t>
      </w:r>
      <w:r w:rsidRPr="00260C80">
        <w:rPr>
          <w:rFonts w:ascii="Arial" w:eastAsia="BatangChe" w:hAnsi="Arial" w:cs="Arial"/>
          <w:bCs/>
          <w:iCs/>
          <w:color w:val="000000" w:themeColor="text1"/>
          <w:sz w:val="24"/>
          <w:szCs w:val="24"/>
          <w:lang w:eastAsia="es-MX"/>
        </w:rPr>
        <w:t>Coordinación</w:t>
      </w:r>
      <w:r w:rsidR="00157735"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de lo Contencioso, podrán ordenar las siguientes medidas cautelares: </w:t>
      </w:r>
    </w:p>
    <w:p w:rsidR="003000F9" w:rsidRPr="0049121D" w:rsidRDefault="003000F9" w:rsidP="007254B6">
      <w:pPr>
        <w:autoSpaceDE w:val="0"/>
        <w:autoSpaceDN w:val="0"/>
        <w:adjustRightInd w:val="0"/>
        <w:spacing w:after="0"/>
        <w:contextualSpacing/>
        <w:jc w:val="both"/>
        <w:rPr>
          <w:rFonts w:ascii="Arial" w:eastAsia="BatangChe" w:hAnsi="Arial" w:cs="Arial"/>
          <w:color w:val="000000" w:themeColor="text1"/>
          <w:sz w:val="14"/>
          <w:szCs w:val="14"/>
          <w:lang w:eastAsia="es-MX"/>
        </w:rPr>
      </w:pPr>
    </w:p>
    <w:p w:rsidR="003000F9" w:rsidRPr="00260C80" w:rsidRDefault="003000F9" w:rsidP="00117786">
      <w:pPr>
        <w:pStyle w:val="Prrafodelista"/>
        <w:numPr>
          <w:ilvl w:val="0"/>
          <w:numId w:val="11"/>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suspensión de la ejecución de actos que contravengan la Ley Electoral, afecten el interés público o pongan en riesgo el desarrollo del proceso electoral;</w:t>
      </w:r>
    </w:p>
    <w:p w:rsidR="003000F9" w:rsidRPr="00260C80" w:rsidRDefault="003000F9" w:rsidP="007254B6">
      <w:pPr>
        <w:pStyle w:val="Prrafodelista"/>
        <w:tabs>
          <w:tab w:val="left" w:pos="317"/>
        </w:tabs>
        <w:spacing w:line="276" w:lineRule="auto"/>
        <w:ind w:right="-2"/>
        <w:jc w:val="both"/>
        <w:rPr>
          <w:rFonts w:ascii="Arial" w:eastAsia="BatangChe" w:hAnsi="Arial" w:cs="Arial"/>
          <w:color w:val="000000" w:themeColor="text1"/>
          <w:sz w:val="24"/>
          <w:szCs w:val="24"/>
          <w:lang w:eastAsia="es-MX"/>
        </w:rPr>
      </w:pPr>
    </w:p>
    <w:p w:rsidR="003000F9" w:rsidRPr="00260C80" w:rsidRDefault="003000F9" w:rsidP="00117786">
      <w:pPr>
        <w:numPr>
          <w:ilvl w:val="0"/>
          <w:numId w:val="11"/>
        </w:numPr>
        <w:tabs>
          <w:tab w:val="left" w:pos="317"/>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retiro de propaganda bajo cualquier modalidad, contraria a la Ley Electoral, con excepción de aquella que se difunda en radio y televisión, o</w:t>
      </w:r>
    </w:p>
    <w:p w:rsidR="003000F9" w:rsidRPr="00260C80" w:rsidRDefault="003000F9" w:rsidP="007254B6">
      <w:pPr>
        <w:tabs>
          <w:tab w:val="left" w:pos="317"/>
        </w:tabs>
        <w:spacing w:after="0"/>
        <w:ind w:left="720" w:right="-2"/>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11"/>
        </w:numPr>
        <w:tabs>
          <w:tab w:val="left" w:pos="317"/>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Cualquiera otra que estime pertinente, en atención a las circunstancias y naturaleza del hecho.</w:t>
      </w:r>
    </w:p>
    <w:p w:rsidR="003000F9" w:rsidRPr="00260C80" w:rsidRDefault="003000F9" w:rsidP="007254B6">
      <w:pPr>
        <w:autoSpaceDE w:val="0"/>
        <w:autoSpaceDN w:val="0"/>
        <w:adjustRightInd w:val="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Para efectos del trámite y sustanciación del procedimiento especial sancionador, y del trámite, sustanciación y resolución del procedimiento sancionador ordinario, la persona titular de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 xml:space="preserve">de lo Contencioso fungirá como </w:t>
      </w:r>
      <w:r w:rsidRPr="00260C80">
        <w:rPr>
          <w:rFonts w:ascii="Arial" w:eastAsia="BatangChe" w:hAnsi="Arial" w:cs="Arial"/>
          <w:b/>
          <w:bCs/>
          <w:color w:val="000000" w:themeColor="text1"/>
          <w:sz w:val="24"/>
          <w:szCs w:val="24"/>
          <w:lang w:eastAsia="es-MX"/>
        </w:rPr>
        <w:t>Secretario o</w:t>
      </w:r>
      <w:r w:rsidRPr="00260C80">
        <w:rPr>
          <w:rFonts w:ascii="Arial" w:eastAsia="BatangChe" w:hAnsi="Arial" w:cs="Arial"/>
          <w:color w:val="000000" w:themeColor="text1"/>
          <w:sz w:val="24"/>
          <w:szCs w:val="24"/>
          <w:lang w:eastAsia="es-MX"/>
        </w:rPr>
        <w:t xml:space="preserve"> Secretaria Técnica de la Comisión de Asuntos Jurídicos, quien podrá ser suplido en sus funciones por el servidor público electoral de nivel inferior que éste determine, mediante oficio.</w:t>
      </w:r>
    </w:p>
    <w:p w:rsidR="003000F9" w:rsidRPr="00262C11" w:rsidRDefault="003000F9" w:rsidP="007254B6">
      <w:pPr>
        <w:autoSpaceDE w:val="0"/>
        <w:autoSpaceDN w:val="0"/>
        <w:adjustRightInd w:val="0"/>
        <w:spacing w:after="0"/>
        <w:contextualSpacing/>
        <w:jc w:val="both"/>
        <w:rPr>
          <w:rFonts w:ascii="Arial" w:eastAsia="BatangChe" w:hAnsi="Arial" w:cs="Arial"/>
          <w:color w:val="000000" w:themeColor="text1"/>
          <w:sz w:val="12"/>
          <w:szCs w:val="12"/>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 xml:space="preserve">Improcedencia de las </w:t>
      </w: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medidas cautelares</w:t>
      </w:r>
    </w:p>
    <w:p w:rsidR="003000F9" w:rsidRPr="00260C80" w:rsidRDefault="003000F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53</w:t>
      </w:r>
    </w:p>
    <w:p w:rsidR="003000F9" w:rsidRPr="00260C80" w:rsidRDefault="003000F9" w:rsidP="007254B6">
      <w:pPr>
        <w:tabs>
          <w:tab w:val="left" w:pos="175"/>
        </w:tabs>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La </w:t>
      </w:r>
      <w:r w:rsidRPr="00260C80">
        <w:rPr>
          <w:rFonts w:ascii="Arial" w:eastAsia="BatangChe" w:hAnsi="Arial" w:cs="Arial"/>
          <w:color w:val="000000" w:themeColor="text1"/>
          <w:sz w:val="24"/>
          <w:szCs w:val="24"/>
          <w:lang w:eastAsia="es-MX"/>
        </w:rPr>
        <w:t>solicitud de adoptar medidas cautelares será notoriamente improcedente cuando:</w:t>
      </w:r>
    </w:p>
    <w:p w:rsidR="003000F9" w:rsidRPr="00260C80" w:rsidRDefault="003000F9" w:rsidP="007254B6">
      <w:pPr>
        <w:tabs>
          <w:tab w:val="left" w:pos="175"/>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7"/>
        </w:numPr>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No se formule conforme a lo señalado en el artículo </w:t>
      </w:r>
      <w:r w:rsidRPr="00260C80">
        <w:rPr>
          <w:rFonts w:ascii="Arial" w:eastAsia="BatangChe" w:hAnsi="Arial" w:cs="Arial"/>
          <w:b/>
          <w:bCs/>
          <w:color w:val="000000" w:themeColor="text1"/>
          <w:sz w:val="24"/>
          <w:szCs w:val="24"/>
          <w:lang w:eastAsia="es-MX"/>
        </w:rPr>
        <w:t>51</w:t>
      </w:r>
      <w:r w:rsidRPr="00260C80">
        <w:rPr>
          <w:rFonts w:ascii="Arial" w:eastAsia="BatangChe" w:hAnsi="Arial" w:cs="Arial"/>
          <w:color w:val="000000" w:themeColor="text1"/>
          <w:sz w:val="24"/>
          <w:szCs w:val="24"/>
          <w:lang w:eastAsia="es-MX"/>
        </w:rPr>
        <w:t xml:space="preserve"> de este Reglamento;</w:t>
      </w:r>
    </w:p>
    <w:p w:rsidR="003000F9" w:rsidRPr="00260C80" w:rsidRDefault="003000F9" w:rsidP="00C742C6">
      <w:pPr>
        <w:pStyle w:val="Prrafodelista"/>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7"/>
        </w:numPr>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De la investigación preliminar realizada no se deriven elementos de los que pueda inferirse siquiera indiciariamente, la probable comisión de los hechos e infracciones denunciadas que hagan necesaria la adopción de una medida cautelar;</w:t>
      </w:r>
    </w:p>
    <w:p w:rsidR="003000F9" w:rsidRPr="00260C80" w:rsidRDefault="003000F9" w:rsidP="00C742C6">
      <w:pPr>
        <w:pStyle w:val="Prrafodelista"/>
        <w:spacing w:line="276" w:lineRule="auto"/>
        <w:ind w:left="851"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7"/>
        </w:numPr>
        <w:tabs>
          <w:tab w:val="left" w:pos="296"/>
        </w:tabs>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Del análisis de los hechos o de la investigación preliminar, se observe que se trata de actos futuros de realización incierta o de actos consumados; se entiende por estos últimos, los actos cuyos efectos no puedan retrotraerse y que son materialmente imposibles de restituir al estado en que se encontraban antes de que ocurrieran los actos denunciados; </w:t>
      </w:r>
    </w:p>
    <w:p w:rsidR="003000F9" w:rsidRPr="00C742C6" w:rsidRDefault="003000F9" w:rsidP="00C742C6">
      <w:pPr>
        <w:pStyle w:val="Prrafodelista"/>
        <w:spacing w:line="276" w:lineRule="auto"/>
        <w:ind w:left="851" w:hanging="491"/>
        <w:jc w:val="both"/>
        <w:rPr>
          <w:rFonts w:ascii="Arial" w:eastAsia="BatangChe" w:hAnsi="Arial" w:cs="Arial"/>
          <w:color w:val="000000" w:themeColor="text1"/>
          <w:sz w:val="10"/>
          <w:szCs w:val="10"/>
          <w:lang w:eastAsia="es-MX"/>
        </w:rPr>
      </w:pPr>
    </w:p>
    <w:p w:rsidR="003000F9" w:rsidRPr="00260C80" w:rsidRDefault="003000F9" w:rsidP="00117786">
      <w:pPr>
        <w:pStyle w:val="Prrafodelista"/>
        <w:numPr>
          <w:ilvl w:val="0"/>
          <w:numId w:val="27"/>
        </w:numPr>
        <w:tabs>
          <w:tab w:val="left" w:pos="296"/>
        </w:tabs>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lastRenderedPageBreak/>
        <w:t xml:space="preserve">Cuando ya exista un pronunciamiento de la Comisión de Asuntos Jurídicos o de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 Electoral, respecto de la solicitud realizada, y</w:t>
      </w:r>
    </w:p>
    <w:p w:rsidR="003000F9" w:rsidRPr="00260C80" w:rsidRDefault="003000F9" w:rsidP="00C742C6">
      <w:pPr>
        <w:pStyle w:val="Prrafodelista"/>
        <w:tabs>
          <w:tab w:val="left" w:pos="296"/>
        </w:tabs>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7"/>
        </w:numPr>
        <w:tabs>
          <w:tab w:val="left" w:pos="296"/>
        </w:tabs>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Cuando se estime que la medida cautelar sea frívola.</w:t>
      </w:r>
    </w:p>
    <w:p w:rsidR="003000F9" w:rsidRPr="0049121D" w:rsidRDefault="003000F9" w:rsidP="007254B6">
      <w:pPr>
        <w:tabs>
          <w:tab w:val="left" w:pos="296"/>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296"/>
        </w:tabs>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En caso de que se actualice alguna de las causales de improcedencia, previstas en las fracciones I y IV, efectuando una valoración preliminar al respecto, podrá desecharse la solicitud de medidas cautelares sin mayor trámite.</w:t>
      </w:r>
    </w:p>
    <w:p w:rsidR="003000F9" w:rsidRPr="00260C80" w:rsidRDefault="003000F9" w:rsidP="007254B6">
      <w:pPr>
        <w:tabs>
          <w:tab w:val="left" w:pos="296"/>
        </w:tabs>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296"/>
        </w:tabs>
        <w:autoSpaceDE w:val="0"/>
        <w:autoSpaceDN w:val="0"/>
        <w:adjustRightInd w:val="0"/>
        <w:spacing w:after="0"/>
        <w:ind w:left="34"/>
        <w:contextualSpacing/>
        <w:jc w:val="both"/>
        <w:rPr>
          <w:rFonts w:ascii="Arial" w:eastAsia="BatangChe" w:hAnsi="Arial" w:cs="Arial"/>
          <w:bCs/>
          <w:color w:val="000000" w:themeColor="text1"/>
          <w:sz w:val="24"/>
          <w:szCs w:val="24"/>
          <w:lang w:eastAsia="es-MX"/>
        </w:rPr>
      </w:pPr>
      <w:r w:rsidRPr="00260C80">
        <w:rPr>
          <w:rFonts w:ascii="Arial" w:eastAsia="BatangChe" w:hAnsi="Arial" w:cs="Arial"/>
          <w:bCs/>
          <w:color w:val="000000" w:themeColor="text1"/>
          <w:sz w:val="24"/>
          <w:szCs w:val="24"/>
          <w:lang w:eastAsia="es-MX"/>
        </w:rPr>
        <w:t xml:space="preserve">El Acuerdo que emita la </w:t>
      </w:r>
      <w:r w:rsidRPr="00260C80">
        <w:rPr>
          <w:rFonts w:ascii="Arial" w:eastAsia="BatangChe" w:hAnsi="Arial" w:cs="Arial"/>
          <w:color w:val="000000" w:themeColor="text1"/>
          <w:sz w:val="24"/>
          <w:szCs w:val="24"/>
          <w:lang w:eastAsia="es-MX"/>
        </w:rPr>
        <w:t xml:space="preserve">Comisión de Asuntos Jurídicos y la </w:t>
      </w:r>
      <w:r w:rsidRPr="00260C80">
        <w:rPr>
          <w:rFonts w:ascii="Arial" w:eastAsia="BatangChe" w:hAnsi="Arial" w:cs="Arial"/>
          <w:bCs/>
          <w:color w:val="000000" w:themeColor="text1"/>
          <w:sz w:val="24"/>
          <w:szCs w:val="24"/>
          <w:lang w:eastAsia="es-MX"/>
        </w:rPr>
        <w:t>Coordinación</w:t>
      </w:r>
      <w:r w:rsidR="00157735"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de lo Contencioso </w:t>
      </w:r>
      <w:r w:rsidRPr="00260C80">
        <w:rPr>
          <w:rFonts w:ascii="Arial" w:eastAsia="BatangChe" w:hAnsi="Arial" w:cs="Arial"/>
          <w:bCs/>
          <w:color w:val="000000" w:themeColor="text1"/>
          <w:sz w:val="24"/>
          <w:szCs w:val="24"/>
          <w:lang w:eastAsia="es-MX"/>
        </w:rPr>
        <w:t>se notificará a la persona denunciante.</w:t>
      </w:r>
    </w:p>
    <w:p w:rsidR="003000F9" w:rsidRPr="00260C80" w:rsidRDefault="003000F9" w:rsidP="007254B6">
      <w:pPr>
        <w:tabs>
          <w:tab w:val="left" w:pos="296"/>
        </w:tabs>
        <w:autoSpaceDE w:val="0"/>
        <w:autoSpaceDN w:val="0"/>
        <w:adjustRightInd w:val="0"/>
        <w:spacing w:after="0"/>
        <w:ind w:left="34"/>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Cuando la queja o denuncia resulte infundada, se ordenará la suspensión de las medidas cautelares que se hayan adoptado.</w:t>
      </w:r>
    </w:p>
    <w:p w:rsidR="00262C11" w:rsidRPr="00260C80" w:rsidRDefault="00262C11" w:rsidP="007254B6">
      <w:pPr>
        <w:autoSpaceDE w:val="0"/>
        <w:autoSpaceDN w:val="0"/>
        <w:adjustRightInd w:val="0"/>
        <w:contextualSpacing/>
        <w:jc w:val="both"/>
        <w:rPr>
          <w:rFonts w:ascii="Arial" w:eastAsia="BatangChe" w:hAnsi="Arial" w:cs="Arial"/>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Plazo para dar cumplimiento</w:t>
      </w: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 xml:space="preserve"> a las medidas cautelares</w:t>
      </w:r>
    </w:p>
    <w:p w:rsidR="003000F9" w:rsidRPr="00260C80" w:rsidRDefault="003000F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54</w:t>
      </w:r>
    </w:p>
    <w:p w:rsidR="003000F9" w:rsidRPr="00260C80" w:rsidRDefault="003000F9" w:rsidP="007254B6">
      <w:pPr>
        <w:tabs>
          <w:tab w:val="left" w:pos="296"/>
        </w:tabs>
        <w:autoSpaceDE w:val="0"/>
        <w:autoSpaceDN w:val="0"/>
        <w:adjustRightInd w:val="0"/>
        <w:spacing w:after="0"/>
        <w:ind w:left="13"/>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En el acuerdo en que se determine la adopción de medidas cautelares, se establecerá la suspensión inmediata de los hechos materia de la misma, y se otorgará un plazo </w:t>
      </w:r>
      <w:r w:rsidRPr="00260C80">
        <w:rPr>
          <w:rFonts w:ascii="Arial" w:eastAsia="BatangChe" w:hAnsi="Arial" w:cs="Arial"/>
          <w:b/>
          <w:bCs/>
          <w:color w:val="000000" w:themeColor="text1"/>
          <w:sz w:val="24"/>
          <w:szCs w:val="24"/>
          <w:lang w:eastAsia="es-MX"/>
        </w:rPr>
        <w:t xml:space="preserve">no mayor a </w:t>
      </w:r>
      <w:r w:rsidR="00157735" w:rsidRPr="00260C80">
        <w:rPr>
          <w:rFonts w:ascii="Arial" w:eastAsia="BatangChe" w:hAnsi="Arial" w:cs="Arial"/>
          <w:b/>
          <w:bCs/>
          <w:color w:val="000000" w:themeColor="text1"/>
          <w:sz w:val="24"/>
          <w:szCs w:val="24"/>
          <w:lang w:eastAsia="es-MX"/>
        </w:rPr>
        <w:t>veinticuatro</w:t>
      </w:r>
      <w:r w:rsidRPr="00260C80">
        <w:rPr>
          <w:rFonts w:ascii="Arial" w:eastAsia="BatangChe" w:hAnsi="Arial" w:cs="Arial"/>
          <w:color w:val="000000" w:themeColor="text1"/>
          <w:sz w:val="24"/>
          <w:szCs w:val="24"/>
          <w:lang w:eastAsia="es-MX"/>
        </w:rPr>
        <w:t xml:space="preserve"> horas a partir de que se realice la notificación para que los sujetos obligados la atiendan, de conformidad con la naturaleza del acto. </w:t>
      </w:r>
    </w:p>
    <w:p w:rsidR="003000F9" w:rsidRPr="00260C80" w:rsidRDefault="003000F9" w:rsidP="007254B6">
      <w:pPr>
        <w:tabs>
          <w:tab w:val="left" w:pos="296"/>
        </w:tabs>
        <w:autoSpaceDE w:val="0"/>
        <w:autoSpaceDN w:val="0"/>
        <w:adjustRightInd w:val="0"/>
        <w:spacing w:after="0"/>
        <w:ind w:left="13"/>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Las medidas cautelares que se ordenen se notificarán </w:t>
      </w:r>
      <w:r w:rsidRPr="00260C80">
        <w:rPr>
          <w:rFonts w:ascii="Arial" w:eastAsia="BatangChe" w:hAnsi="Arial" w:cs="Arial"/>
          <w:b/>
          <w:bCs/>
          <w:color w:val="000000" w:themeColor="text1"/>
          <w:sz w:val="24"/>
          <w:szCs w:val="24"/>
          <w:lang w:eastAsia="es-MX"/>
        </w:rPr>
        <w:t xml:space="preserve">a las partes </w:t>
      </w:r>
      <w:r w:rsidR="00157735" w:rsidRPr="00260C80">
        <w:rPr>
          <w:rFonts w:ascii="Arial" w:eastAsia="BatangChe" w:hAnsi="Arial" w:cs="Arial"/>
          <w:color w:val="000000" w:themeColor="text1"/>
          <w:sz w:val="24"/>
          <w:szCs w:val="24"/>
          <w:lang w:eastAsia="es-MX"/>
        </w:rPr>
        <w:t>d</w:t>
      </w:r>
      <w:r w:rsidRPr="00260C80">
        <w:rPr>
          <w:rFonts w:ascii="Arial" w:eastAsia="BatangChe" w:hAnsi="Arial" w:cs="Arial"/>
          <w:color w:val="000000" w:themeColor="text1"/>
          <w:sz w:val="24"/>
          <w:szCs w:val="24"/>
          <w:lang w:eastAsia="es-MX"/>
        </w:rPr>
        <w:t>entro de las veinticuatro horas siguientes al momento en que se dicten.</w:t>
      </w:r>
    </w:p>
    <w:p w:rsidR="003000F9" w:rsidRPr="00260C80" w:rsidRDefault="003000F9" w:rsidP="007254B6">
      <w:pPr>
        <w:autoSpaceDE w:val="0"/>
        <w:autoSpaceDN w:val="0"/>
        <w:adjustRightInd w:val="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 xml:space="preserve">3. </w:t>
      </w:r>
      <w:r w:rsidRPr="00260C80">
        <w:rPr>
          <w:rFonts w:ascii="Arial" w:eastAsia="BatangChe" w:hAnsi="Arial" w:cs="Arial"/>
          <w:color w:val="000000" w:themeColor="text1"/>
          <w:sz w:val="24"/>
          <w:szCs w:val="24"/>
          <w:lang w:eastAsia="es-MX"/>
        </w:rPr>
        <w:t xml:space="preserve">Cuando la </w:t>
      </w:r>
      <w:r w:rsidRPr="00260C80">
        <w:rPr>
          <w:rFonts w:ascii="Arial" w:eastAsia="BatangChe" w:hAnsi="Arial" w:cs="Arial"/>
          <w:bCs/>
          <w:iCs/>
          <w:color w:val="000000" w:themeColor="text1"/>
          <w:sz w:val="24"/>
          <w:szCs w:val="24"/>
          <w:lang w:eastAsia="es-MX"/>
        </w:rPr>
        <w:t>Coordinación</w:t>
      </w:r>
      <w:r w:rsidR="00157735"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de lo Contencioso tenga conocimiento del probable incumplimiento de alguna medida cautelar que se haya decretado, dará inicio a un nuevo procedimiento para la investigación de estos hechos, o los podrá considerar dentro de la misma investigación, o bien, podrá imponer el medio de apremio que estime pertinente para lograr el cumplimiento de la medida ordenada.</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4</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Para los fines indicados en este artículo, los órganos desconcentrados en el ámbito de su competencia, darán seguimiento al cumplimiento de las medidas </w:t>
      </w:r>
      <w:r w:rsidRPr="00260C80">
        <w:rPr>
          <w:rFonts w:ascii="Arial" w:eastAsia="BatangChe" w:hAnsi="Arial" w:cs="Arial"/>
          <w:color w:val="000000" w:themeColor="text1"/>
          <w:sz w:val="24"/>
          <w:szCs w:val="24"/>
          <w:lang w:eastAsia="es-MX"/>
        </w:rPr>
        <w:lastRenderedPageBreak/>
        <w:t xml:space="preserve">cautelares ordenadas y, en caso de incumplimiento inmediatamente lo informarán a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w:t>
      </w:r>
      <w:r w:rsidRPr="00260C80">
        <w:rPr>
          <w:rFonts w:ascii="Arial" w:eastAsia="BatangChe" w:hAnsi="Arial" w:cs="Arial"/>
          <w:color w:val="000000" w:themeColor="text1"/>
          <w:sz w:val="24"/>
          <w:szCs w:val="24"/>
          <w:lang w:eastAsia="es-MX"/>
        </w:rPr>
        <w:t>.</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contextualSpacing/>
        <w:jc w:val="both"/>
        <w:rPr>
          <w:rFonts w:ascii="Arial" w:hAnsi="Arial" w:cs="Arial"/>
          <w:bCs/>
          <w:color w:val="000000" w:themeColor="text1"/>
          <w:sz w:val="24"/>
          <w:szCs w:val="24"/>
          <w:shd w:val="clear" w:color="auto" w:fill="FFFFFF"/>
        </w:rPr>
      </w:pPr>
      <w:r w:rsidRPr="00260C80">
        <w:rPr>
          <w:rFonts w:ascii="Arial" w:hAnsi="Arial" w:cs="Arial"/>
          <w:b/>
          <w:color w:val="000000" w:themeColor="text1"/>
          <w:sz w:val="24"/>
          <w:szCs w:val="24"/>
          <w:shd w:val="clear" w:color="auto" w:fill="FFFFFF"/>
        </w:rPr>
        <w:t>5.</w:t>
      </w:r>
      <w:r w:rsidRPr="00260C80">
        <w:rPr>
          <w:rFonts w:ascii="Arial" w:hAnsi="Arial" w:cs="Arial"/>
          <w:bCs/>
          <w:color w:val="000000" w:themeColor="text1"/>
          <w:sz w:val="24"/>
          <w:szCs w:val="24"/>
          <w:shd w:val="clear" w:color="auto" w:fill="FFFFFF"/>
        </w:rPr>
        <w:t xml:space="preserve"> En caso de que se presente una queja o denuncia por el posible incumplimiento de medidas cautelares ordenadas, previo a la resolución del procedimiento especial sancionador, se conocerá de esta denuncia en el mismo procedimiento, en vía incidental. Si ya se resolvió el procedimiento en donde se establecieron las medidas cautelares correspondientes, el incumplimiento de las mismas se conocerán a través de un nuevo procedimiento de igual naturaleza.</w:t>
      </w:r>
    </w:p>
    <w:p w:rsidR="003000F9" w:rsidRPr="00260C80" w:rsidRDefault="003000F9" w:rsidP="007254B6">
      <w:pPr>
        <w:autoSpaceDE w:val="0"/>
        <w:autoSpaceDN w:val="0"/>
        <w:adjustRightInd w:val="0"/>
        <w:contextualSpacing/>
        <w:jc w:val="both"/>
        <w:rPr>
          <w:rFonts w:ascii="Arial" w:hAnsi="Arial" w:cs="Arial"/>
          <w:bCs/>
          <w:color w:val="000000" w:themeColor="text1"/>
          <w:sz w:val="24"/>
          <w:szCs w:val="24"/>
          <w:shd w:val="clear" w:color="auto" w:fill="FFFFFF"/>
        </w:rPr>
      </w:pPr>
    </w:p>
    <w:p w:rsidR="003000F9" w:rsidRPr="005175AB" w:rsidRDefault="003000F9" w:rsidP="007254B6">
      <w:pPr>
        <w:spacing w:after="0"/>
        <w:contextualSpacing/>
        <w:jc w:val="right"/>
        <w:rPr>
          <w:rFonts w:ascii="Arial" w:hAnsi="Arial" w:cs="Arial"/>
          <w:b/>
          <w:bCs/>
          <w:sz w:val="16"/>
          <w:szCs w:val="16"/>
        </w:rPr>
      </w:pPr>
      <w:r w:rsidRPr="005175AB">
        <w:rPr>
          <w:rFonts w:ascii="Arial" w:hAnsi="Arial" w:cs="Arial"/>
          <w:b/>
          <w:bCs/>
          <w:sz w:val="16"/>
          <w:szCs w:val="16"/>
        </w:rPr>
        <w:t>De las medidas cautelares, tratándose de propaganda en radio y televisión</w:t>
      </w:r>
    </w:p>
    <w:p w:rsidR="003000F9" w:rsidRPr="00260C80" w:rsidRDefault="003000F9" w:rsidP="007254B6">
      <w:pPr>
        <w:autoSpaceDE w:val="0"/>
        <w:autoSpaceDN w:val="0"/>
        <w:adjustRightInd w:val="0"/>
        <w:contextualSpacing/>
        <w:rPr>
          <w:rFonts w:ascii="Arial" w:eastAsia="BatangChe" w:hAnsi="Arial" w:cs="Arial"/>
          <w:b/>
          <w:bCs/>
          <w:iCs/>
          <w:color w:val="000000" w:themeColor="text1"/>
          <w:sz w:val="24"/>
          <w:szCs w:val="24"/>
          <w:lang w:eastAsia="es-MX"/>
        </w:rPr>
      </w:pPr>
    </w:p>
    <w:p w:rsidR="003000F9" w:rsidRPr="00260C80" w:rsidRDefault="003000F9" w:rsidP="007254B6">
      <w:pPr>
        <w:autoSpaceDE w:val="0"/>
        <w:autoSpaceDN w:val="0"/>
        <w:adjustRightInd w:val="0"/>
        <w:spacing w:after="0"/>
        <w:contextualSpacing/>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 xml:space="preserve">Artículo 55 </w:t>
      </w:r>
    </w:p>
    <w:p w:rsidR="003000F9" w:rsidRPr="00C10B1E" w:rsidRDefault="003000F9" w:rsidP="007254B6">
      <w:pPr>
        <w:autoSpaceDE w:val="0"/>
        <w:autoSpaceDN w:val="0"/>
        <w:adjustRightInd w:val="0"/>
        <w:contextualSpacing/>
        <w:jc w:val="both"/>
        <w:rPr>
          <w:rFonts w:ascii="Arial" w:eastAsia="BatangChe" w:hAnsi="Arial" w:cs="Arial"/>
          <w:b/>
          <w:bCs/>
          <w:iCs/>
          <w:color w:val="000000" w:themeColor="text1"/>
          <w:sz w:val="24"/>
          <w:szCs w:val="24"/>
          <w:lang w:eastAsia="es-MX"/>
        </w:rPr>
      </w:pPr>
      <w:r w:rsidRPr="00C10B1E">
        <w:rPr>
          <w:rFonts w:ascii="Arial" w:eastAsia="BatangChe" w:hAnsi="Arial" w:cs="Arial"/>
          <w:b/>
          <w:bCs/>
          <w:iCs/>
          <w:color w:val="000000" w:themeColor="text1"/>
          <w:sz w:val="24"/>
          <w:szCs w:val="24"/>
          <w:lang w:eastAsia="es-MX"/>
        </w:rPr>
        <w:t>1. Si iniciado un procedimiento sancionador por violaciones a la normatividad electoral, se advierte la necesidad de adoptar una medida cautelar en materia de radio o televisión, se remitirá la solicitud a la Unidad Técnica de lo Contencioso Electoral de la Secretaría Ejecutiva del Instituto Nacional, observando lo señalado en el artículo 43 del Reglamento de Quejas y Denuncias del Instituto Nacional Electoral.</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7254B6">
      <w:pPr>
        <w:spacing w:after="0"/>
        <w:contextualSpacing/>
        <w:jc w:val="center"/>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TÍTULO TERCERO</w:t>
      </w:r>
    </w:p>
    <w:p w:rsidR="003000F9" w:rsidRPr="00D71E8A" w:rsidRDefault="00D71E8A" w:rsidP="007254B6">
      <w:pPr>
        <w:spacing w:after="0"/>
        <w:contextualSpacing/>
        <w:jc w:val="center"/>
        <w:rPr>
          <w:rFonts w:ascii="Arial" w:eastAsia="BatangChe" w:hAnsi="Arial" w:cs="Arial"/>
          <w:bCs/>
          <w:color w:val="000000" w:themeColor="text1"/>
          <w:sz w:val="24"/>
          <w:szCs w:val="24"/>
          <w:lang w:eastAsia="es-MX"/>
        </w:rPr>
      </w:pPr>
      <w:r>
        <w:rPr>
          <w:rFonts w:ascii="Arial" w:eastAsia="BatangChe" w:hAnsi="Arial" w:cs="Arial"/>
          <w:bCs/>
          <w:color w:val="000000" w:themeColor="text1"/>
          <w:sz w:val="24"/>
          <w:szCs w:val="24"/>
          <w:lang w:eastAsia="es-MX"/>
        </w:rPr>
        <w:t>De</w:t>
      </w:r>
      <w:r w:rsidRPr="00D71E8A">
        <w:rPr>
          <w:rFonts w:ascii="Arial" w:eastAsia="BatangChe" w:hAnsi="Arial" w:cs="Arial"/>
          <w:bCs/>
          <w:color w:val="000000" w:themeColor="text1"/>
          <w:sz w:val="24"/>
          <w:szCs w:val="24"/>
          <w:lang w:eastAsia="es-MX"/>
        </w:rPr>
        <w:t xml:space="preserve"> los </w:t>
      </w:r>
      <w:r>
        <w:rPr>
          <w:rFonts w:ascii="Arial" w:eastAsia="BatangChe" w:hAnsi="Arial" w:cs="Arial"/>
          <w:bCs/>
          <w:color w:val="000000" w:themeColor="text1"/>
          <w:sz w:val="24"/>
          <w:szCs w:val="24"/>
          <w:lang w:eastAsia="es-MX"/>
        </w:rPr>
        <w:t>S</w:t>
      </w:r>
      <w:r w:rsidRPr="00D71E8A">
        <w:rPr>
          <w:rFonts w:ascii="Arial" w:eastAsia="BatangChe" w:hAnsi="Arial" w:cs="Arial"/>
          <w:bCs/>
          <w:color w:val="000000" w:themeColor="text1"/>
          <w:sz w:val="24"/>
          <w:szCs w:val="24"/>
          <w:lang w:eastAsia="es-MX"/>
        </w:rPr>
        <w:t xml:space="preserve">ujetos del </w:t>
      </w:r>
      <w:r>
        <w:rPr>
          <w:rFonts w:ascii="Arial" w:eastAsia="BatangChe" w:hAnsi="Arial" w:cs="Arial"/>
          <w:bCs/>
          <w:color w:val="000000" w:themeColor="text1"/>
          <w:sz w:val="24"/>
          <w:szCs w:val="24"/>
          <w:lang w:eastAsia="es-MX"/>
        </w:rPr>
        <w:t>R</w:t>
      </w:r>
      <w:r w:rsidRPr="00D71E8A">
        <w:rPr>
          <w:rFonts w:ascii="Arial" w:eastAsia="BatangChe" w:hAnsi="Arial" w:cs="Arial"/>
          <w:bCs/>
          <w:color w:val="000000" w:themeColor="text1"/>
          <w:sz w:val="24"/>
          <w:szCs w:val="24"/>
          <w:lang w:eastAsia="es-MX"/>
        </w:rPr>
        <w:t xml:space="preserve">égimen </w:t>
      </w:r>
      <w:r>
        <w:rPr>
          <w:rFonts w:ascii="Arial" w:eastAsia="BatangChe" w:hAnsi="Arial" w:cs="Arial"/>
          <w:bCs/>
          <w:color w:val="000000" w:themeColor="text1"/>
          <w:sz w:val="24"/>
          <w:szCs w:val="24"/>
          <w:lang w:eastAsia="es-MX"/>
        </w:rPr>
        <w:t>S</w:t>
      </w:r>
      <w:r w:rsidRPr="00D71E8A">
        <w:rPr>
          <w:rFonts w:ascii="Arial" w:eastAsia="BatangChe" w:hAnsi="Arial" w:cs="Arial"/>
          <w:bCs/>
          <w:color w:val="000000" w:themeColor="text1"/>
          <w:sz w:val="24"/>
          <w:szCs w:val="24"/>
          <w:lang w:eastAsia="es-MX"/>
        </w:rPr>
        <w:t xml:space="preserve">ancionador </w:t>
      </w:r>
      <w:r>
        <w:rPr>
          <w:rFonts w:ascii="Arial" w:eastAsia="BatangChe" w:hAnsi="Arial" w:cs="Arial"/>
          <w:bCs/>
          <w:color w:val="000000" w:themeColor="text1"/>
          <w:sz w:val="24"/>
          <w:szCs w:val="24"/>
          <w:lang w:eastAsia="es-MX"/>
        </w:rPr>
        <w:t>E</w:t>
      </w:r>
      <w:r w:rsidRPr="00D71E8A">
        <w:rPr>
          <w:rFonts w:ascii="Arial" w:eastAsia="BatangChe" w:hAnsi="Arial" w:cs="Arial"/>
          <w:bCs/>
          <w:color w:val="000000" w:themeColor="text1"/>
          <w:sz w:val="24"/>
          <w:szCs w:val="24"/>
          <w:lang w:eastAsia="es-MX"/>
        </w:rPr>
        <w:t>lectoral</w:t>
      </w:r>
    </w:p>
    <w:p w:rsidR="001B66C3" w:rsidRPr="00260C80" w:rsidRDefault="001B66C3"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CAPÍTULO ÚNICO</w:t>
      </w:r>
    </w:p>
    <w:p w:rsidR="003000F9" w:rsidRPr="00D71E8A" w:rsidRDefault="00D71E8A" w:rsidP="007254B6">
      <w:pPr>
        <w:autoSpaceDE w:val="0"/>
        <w:autoSpaceDN w:val="0"/>
        <w:adjustRightInd w:val="0"/>
        <w:spacing w:after="0"/>
        <w:contextualSpacing/>
        <w:jc w:val="center"/>
        <w:rPr>
          <w:rFonts w:ascii="Arial" w:eastAsia="BatangChe" w:hAnsi="Arial" w:cs="Arial"/>
          <w:bCs/>
          <w:color w:val="000000" w:themeColor="text1"/>
          <w:sz w:val="24"/>
          <w:szCs w:val="24"/>
          <w:lang w:eastAsia="es-MX"/>
        </w:rPr>
      </w:pPr>
      <w:r>
        <w:rPr>
          <w:rFonts w:ascii="Arial" w:eastAsia="BatangChe" w:hAnsi="Arial" w:cs="Arial"/>
          <w:bCs/>
          <w:color w:val="000000" w:themeColor="text1"/>
          <w:sz w:val="24"/>
          <w:szCs w:val="24"/>
          <w:lang w:eastAsia="es-MX"/>
        </w:rPr>
        <w:t>D</w:t>
      </w:r>
      <w:r w:rsidRPr="00D71E8A">
        <w:rPr>
          <w:rFonts w:ascii="Arial" w:eastAsia="BatangChe" w:hAnsi="Arial" w:cs="Arial"/>
          <w:bCs/>
          <w:color w:val="000000" w:themeColor="text1"/>
          <w:sz w:val="24"/>
          <w:szCs w:val="24"/>
          <w:lang w:eastAsia="es-MX"/>
        </w:rPr>
        <w:t xml:space="preserve">e los </w:t>
      </w:r>
      <w:r>
        <w:rPr>
          <w:rFonts w:ascii="Arial" w:eastAsia="BatangChe" w:hAnsi="Arial" w:cs="Arial"/>
          <w:bCs/>
          <w:color w:val="000000" w:themeColor="text1"/>
          <w:sz w:val="24"/>
          <w:szCs w:val="24"/>
          <w:lang w:eastAsia="es-MX"/>
        </w:rPr>
        <w:t>S</w:t>
      </w:r>
      <w:r w:rsidRPr="00D71E8A">
        <w:rPr>
          <w:rFonts w:ascii="Arial" w:eastAsia="BatangChe" w:hAnsi="Arial" w:cs="Arial"/>
          <w:bCs/>
          <w:color w:val="000000" w:themeColor="text1"/>
          <w:sz w:val="24"/>
          <w:szCs w:val="24"/>
          <w:lang w:eastAsia="es-MX"/>
        </w:rPr>
        <w:t xml:space="preserve">ujetos de </w:t>
      </w:r>
      <w:r>
        <w:rPr>
          <w:rFonts w:ascii="Arial" w:eastAsia="BatangChe" w:hAnsi="Arial" w:cs="Arial"/>
          <w:bCs/>
          <w:color w:val="000000" w:themeColor="text1"/>
          <w:sz w:val="24"/>
          <w:szCs w:val="24"/>
          <w:lang w:eastAsia="es-MX"/>
        </w:rPr>
        <w:t>R</w:t>
      </w:r>
      <w:r w:rsidRPr="00D71E8A">
        <w:rPr>
          <w:rFonts w:ascii="Arial" w:eastAsia="BatangChe" w:hAnsi="Arial" w:cs="Arial"/>
          <w:bCs/>
          <w:color w:val="000000" w:themeColor="text1"/>
          <w:sz w:val="24"/>
          <w:szCs w:val="24"/>
          <w:lang w:eastAsia="es-MX"/>
        </w:rPr>
        <w:t>esponsabilidad</w:t>
      </w:r>
    </w:p>
    <w:p w:rsidR="003000F9" w:rsidRPr="00260C80" w:rsidRDefault="003000F9" w:rsidP="007254B6">
      <w:pPr>
        <w:autoSpaceDE w:val="0"/>
        <w:autoSpaceDN w:val="0"/>
        <w:adjustRightInd w:val="0"/>
        <w:spacing w:after="0"/>
        <w:contextualSpacing/>
        <w:rPr>
          <w:rFonts w:ascii="Arial" w:eastAsia="BatangChe" w:hAnsi="Arial" w:cs="Arial"/>
          <w:b/>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Sujetos de responsabilidad</w:t>
      </w:r>
    </w:p>
    <w:p w:rsidR="003000F9" w:rsidRPr="00260C80" w:rsidRDefault="003000F9"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56</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Son sujetos de responsabilidad por infracciones cometidas a las disposiciones electorales contenidas en la legislación electoral, los siguientes:</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partidos políticos y, en su caso, las coaliciones;</w:t>
      </w:r>
    </w:p>
    <w:p w:rsidR="003000F9" w:rsidRPr="00260C80" w:rsidRDefault="003000F9" w:rsidP="007254B6">
      <w:pPr>
        <w:pStyle w:val="Prrafodelista"/>
        <w:tabs>
          <w:tab w:val="left" w:pos="142"/>
        </w:tabs>
        <w:spacing w:line="276" w:lineRule="auto"/>
        <w:ind w:left="993"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Las y los aspirantes, </w:t>
      </w:r>
      <w:r w:rsidRPr="00260C80">
        <w:rPr>
          <w:rFonts w:ascii="Arial" w:eastAsia="BatangChe" w:hAnsi="Arial" w:cs="Arial"/>
          <w:b/>
          <w:bCs/>
          <w:color w:val="000000" w:themeColor="text1"/>
          <w:sz w:val="24"/>
          <w:szCs w:val="24"/>
          <w:lang w:eastAsia="es-MX"/>
        </w:rPr>
        <w:t>precandidatas</w:t>
      </w:r>
      <w:r w:rsidRPr="00260C80">
        <w:rPr>
          <w:rFonts w:ascii="Arial" w:eastAsia="BatangChe" w:hAnsi="Arial" w:cs="Arial"/>
          <w:color w:val="000000" w:themeColor="text1"/>
          <w:sz w:val="24"/>
          <w:szCs w:val="24"/>
          <w:lang w:eastAsia="es-MX"/>
        </w:rPr>
        <w:t xml:space="preserve">, precandidatos, </w:t>
      </w:r>
      <w:r w:rsidRPr="00260C80">
        <w:rPr>
          <w:rFonts w:ascii="Arial" w:eastAsia="BatangChe" w:hAnsi="Arial" w:cs="Arial"/>
          <w:b/>
          <w:bCs/>
          <w:color w:val="000000" w:themeColor="text1"/>
          <w:sz w:val="24"/>
          <w:szCs w:val="24"/>
          <w:lang w:eastAsia="es-MX"/>
        </w:rPr>
        <w:t>candidatas</w:t>
      </w:r>
      <w:r w:rsidRPr="00260C80">
        <w:rPr>
          <w:rFonts w:ascii="Arial" w:eastAsia="BatangChe" w:hAnsi="Arial" w:cs="Arial"/>
          <w:color w:val="000000" w:themeColor="text1"/>
          <w:sz w:val="24"/>
          <w:szCs w:val="24"/>
          <w:lang w:eastAsia="es-MX"/>
        </w:rPr>
        <w:t xml:space="preserve">, candidatos y </w:t>
      </w:r>
      <w:r w:rsidRPr="00260C80">
        <w:rPr>
          <w:rFonts w:ascii="Arial" w:eastAsia="BatangChe" w:hAnsi="Arial" w:cs="Arial"/>
          <w:b/>
          <w:bCs/>
          <w:color w:val="000000" w:themeColor="text1"/>
          <w:sz w:val="24"/>
          <w:szCs w:val="24"/>
          <w:lang w:eastAsia="es-MX"/>
        </w:rPr>
        <w:t>candidaturas</w:t>
      </w:r>
      <w:r w:rsidRPr="00260C80">
        <w:rPr>
          <w:rFonts w:ascii="Arial" w:eastAsia="BatangChe" w:hAnsi="Arial" w:cs="Arial"/>
          <w:color w:val="000000" w:themeColor="text1"/>
          <w:sz w:val="24"/>
          <w:szCs w:val="24"/>
          <w:lang w:eastAsia="es-MX"/>
        </w:rPr>
        <w:t xml:space="preserve"> independientes a cargos de elección popular;</w:t>
      </w:r>
    </w:p>
    <w:p w:rsidR="003000F9" w:rsidRPr="00260C80" w:rsidRDefault="003000F9" w:rsidP="007254B6">
      <w:pPr>
        <w:pStyle w:val="Prrafodelista"/>
        <w:tabs>
          <w:tab w:val="left" w:pos="142"/>
        </w:tabs>
        <w:spacing w:line="276" w:lineRule="auto"/>
        <w:ind w:left="993"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y los ciudadanos, o cualquier persona física o moral;</w:t>
      </w:r>
    </w:p>
    <w:p w:rsidR="003000F9" w:rsidRPr="0049121D" w:rsidRDefault="003000F9" w:rsidP="007254B6">
      <w:pPr>
        <w:pStyle w:val="Prrafodelista"/>
        <w:tabs>
          <w:tab w:val="left" w:pos="142"/>
        </w:tabs>
        <w:spacing w:line="276" w:lineRule="auto"/>
        <w:ind w:left="993" w:right="-2" w:hanging="567"/>
        <w:jc w:val="both"/>
        <w:rPr>
          <w:rFonts w:ascii="Arial" w:eastAsia="BatangChe" w:hAnsi="Arial" w:cs="Arial"/>
          <w:color w:val="000000" w:themeColor="text1"/>
          <w:sz w:val="14"/>
          <w:szCs w:val="1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y los observadores electorales o las organizaciones de observadores electorales;</w:t>
      </w:r>
    </w:p>
    <w:p w:rsidR="003000F9" w:rsidRPr="00260C80" w:rsidRDefault="003000F9" w:rsidP="007254B6">
      <w:pPr>
        <w:pStyle w:val="Prrafodelista"/>
        <w:tabs>
          <w:tab w:val="left" w:pos="142"/>
        </w:tabs>
        <w:spacing w:line="276" w:lineRule="auto"/>
        <w:ind w:left="993"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autoridades o los servidores públicos de cualquiera de los Poderes de la Unión; de los poderes locales; órganos de gobierno municipales; órganos autónomos y cualquier otro ente público;</w:t>
      </w:r>
    </w:p>
    <w:p w:rsidR="003000F9" w:rsidRPr="0049121D" w:rsidRDefault="003000F9" w:rsidP="007254B6">
      <w:pPr>
        <w:pStyle w:val="Prrafodelista"/>
        <w:spacing w:line="276" w:lineRule="auto"/>
        <w:ind w:left="993"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Las y los notarios públicos; </w:t>
      </w:r>
    </w:p>
    <w:p w:rsidR="003000F9" w:rsidRPr="00260C80" w:rsidRDefault="003000F9" w:rsidP="007254B6">
      <w:pPr>
        <w:pStyle w:val="Prrafodelista"/>
        <w:spacing w:line="276" w:lineRule="auto"/>
        <w:ind w:left="993" w:hanging="567"/>
        <w:jc w:val="both"/>
        <w:rPr>
          <w:rFonts w:ascii="Arial" w:eastAsia="BatangChe" w:hAnsi="Arial" w:cs="Arial"/>
          <w:b/>
          <w:bCs/>
          <w:color w:val="000000" w:themeColor="text1"/>
          <w:sz w:val="24"/>
          <w:szCs w:val="2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Las personas extranjeras</w:t>
      </w:r>
      <w:r w:rsidRPr="00260C80">
        <w:rPr>
          <w:rFonts w:ascii="Arial" w:eastAsia="BatangChe" w:hAnsi="Arial" w:cs="Arial"/>
          <w:color w:val="000000" w:themeColor="text1"/>
          <w:sz w:val="24"/>
          <w:szCs w:val="24"/>
          <w:lang w:eastAsia="es-MX"/>
        </w:rPr>
        <w:t>;</w:t>
      </w:r>
    </w:p>
    <w:p w:rsidR="003000F9" w:rsidRPr="00260C80" w:rsidRDefault="003000F9" w:rsidP="007254B6">
      <w:pPr>
        <w:pStyle w:val="Prrafodelista"/>
        <w:spacing w:line="276" w:lineRule="auto"/>
        <w:ind w:left="993" w:hanging="567"/>
        <w:jc w:val="both"/>
        <w:rPr>
          <w:rFonts w:ascii="Arial" w:eastAsia="BatangChe" w:hAnsi="Arial" w:cs="Arial"/>
          <w:b/>
          <w:bCs/>
          <w:color w:val="000000" w:themeColor="text1"/>
          <w:sz w:val="24"/>
          <w:szCs w:val="2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Las y</w:t>
      </w:r>
      <w:r w:rsidRPr="00260C80">
        <w:rPr>
          <w:rFonts w:ascii="Arial" w:eastAsia="BatangChe" w:hAnsi="Arial" w:cs="Arial"/>
          <w:color w:val="000000" w:themeColor="text1"/>
          <w:sz w:val="24"/>
          <w:szCs w:val="24"/>
          <w:lang w:eastAsia="es-MX"/>
        </w:rPr>
        <w:t xml:space="preserve"> los concesionarios de radio y televisión;</w:t>
      </w:r>
    </w:p>
    <w:p w:rsidR="003000F9" w:rsidRPr="00260C80" w:rsidRDefault="003000F9" w:rsidP="007254B6">
      <w:pPr>
        <w:pStyle w:val="Prrafodelista"/>
        <w:spacing w:line="276" w:lineRule="auto"/>
        <w:ind w:left="993"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Las organizaciones </w:t>
      </w:r>
      <w:r w:rsidRPr="00260C80">
        <w:rPr>
          <w:rFonts w:ascii="Arial" w:eastAsia="BatangChe" w:hAnsi="Arial" w:cs="Arial"/>
          <w:b/>
          <w:bCs/>
          <w:color w:val="000000" w:themeColor="text1"/>
          <w:sz w:val="24"/>
          <w:szCs w:val="24"/>
          <w:lang w:eastAsia="es-MX"/>
        </w:rPr>
        <w:t xml:space="preserve">ciudadanas </w:t>
      </w:r>
      <w:r w:rsidRPr="00260C80">
        <w:rPr>
          <w:rFonts w:ascii="Arial" w:eastAsia="BatangChe" w:hAnsi="Arial" w:cs="Arial"/>
          <w:color w:val="000000" w:themeColor="text1"/>
          <w:sz w:val="24"/>
          <w:szCs w:val="24"/>
          <w:lang w:eastAsia="es-MX"/>
        </w:rPr>
        <w:t>que pretendan formar un partido político estatal;</w:t>
      </w:r>
    </w:p>
    <w:p w:rsidR="003000F9" w:rsidRPr="00260C80" w:rsidRDefault="003000F9" w:rsidP="007254B6">
      <w:pPr>
        <w:pStyle w:val="Prrafodelista"/>
        <w:tabs>
          <w:tab w:val="left" w:pos="142"/>
        </w:tabs>
        <w:spacing w:line="276" w:lineRule="auto"/>
        <w:ind w:left="993"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organizaciones sindicales, laborales o patronales, o cualquier otra agrupación con objeto social diferente a la creación de partidos políticos, así como sus integrantes o dirigentes, en lo relativo a la creación y registro de partidos políticos locales;</w:t>
      </w:r>
    </w:p>
    <w:p w:rsidR="003000F9" w:rsidRPr="00260C80" w:rsidRDefault="003000F9" w:rsidP="007254B6">
      <w:pPr>
        <w:pStyle w:val="Prrafodelista"/>
        <w:tabs>
          <w:tab w:val="left" w:pos="142"/>
        </w:tabs>
        <w:spacing w:line="276" w:lineRule="auto"/>
        <w:ind w:left="993"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Las y</w:t>
      </w:r>
      <w:r w:rsidRPr="00260C80">
        <w:rPr>
          <w:rFonts w:ascii="Arial" w:eastAsia="BatangChe" w:hAnsi="Arial" w:cs="Arial"/>
          <w:color w:val="000000" w:themeColor="text1"/>
          <w:sz w:val="24"/>
          <w:szCs w:val="24"/>
          <w:lang w:eastAsia="es-MX"/>
        </w:rPr>
        <w:t xml:space="preserve"> los ministros de culto, asociaciones, iglesias o agrupaciones de cualquier religión, y</w:t>
      </w:r>
    </w:p>
    <w:p w:rsidR="003000F9" w:rsidRPr="00260C80" w:rsidRDefault="003000F9" w:rsidP="007254B6">
      <w:pPr>
        <w:pStyle w:val="Prrafodelista"/>
        <w:spacing w:line="276" w:lineRule="auto"/>
        <w:ind w:left="993" w:hanging="567"/>
        <w:jc w:val="both"/>
        <w:rPr>
          <w:rFonts w:ascii="Arial" w:eastAsia="BatangChe" w:hAnsi="Arial" w:cs="Arial"/>
          <w:color w:val="000000" w:themeColor="text1"/>
          <w:sz w:val="24"/>
          <w:szCs w:val="24"/>
          <w:lang w:eastAsia="es-MX"/>
        </w:rPr>
      </w:pPr>
    </w:p>
    <w:p w:rsidR="007254B6" w:rsidRPr="00260C80" w:rsidRDefault="003000F9" w:rsidP="00117786">
      <w:pPr>
        <w:pStyle w:val="Prrafodelista"/>
        <w:numPr>
          <w:ilvl w:val="0"/>
          <w:numId w:val="28"/>
        </w:numPr>
        <w:tabs>
          <w:tab w:val="left" w:pos="142"/>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demás sujetos obligados en los términos de la Ley Electoral.</w:t>
      </w:r>
    </w:p>
    <w:p w:rsidR="007254B6" w:rsidRPr="00260C80" w:rsidRDefault="007254B6" w:rsidP="007254B6">
      <w:pPr>
        <w:spacing w:after="0"/>
        <w:contextualSpacing/>
        <w:jc w:val="center"/>
        <w:rPr>
          <w:rFonts w:ascii="Arial" w:eastAsia="BatangChe" w:hAnsi="Arial" w:cs="Arial"/>
          <w:b/>
          <w:color w:val="000000" w:themeColor="text1"/>
          <w:sz w:val="24"/>
          <w:szCs w:val="24"/>
          <w:lang w:eastAsia="es-MX"/>
        </w:rPr>
      </w:pPr>
    </w:p>
    <w:p w:rsidR="003000F9" w:rsidRPr="00260C80" w:rsidRDefault="003000F9" w:rsidP="007254B6">
      <w:pPr>
        <w:spacing w:after="0"/>
        <w:contextualSpacing/>
        <w:jc w:val="center"/>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TÍTULO CUARTO</w:t>
      </w:r>
    </w:p>
    <w:p w:rsidR="003000F9" w:rsidRPr="00D71E8A" w:rsidRDefault="00D71E8A" w:rsidP="007254B6">
      <w:pPr>
        <w:autoSpaceDE w:val="0"/>
        <w:autoSpaceDN w:val="0"/>
        <w:adjustRightInd w:val="0"/>
        <w:spacing w:after="0"/>
        <w:contextualSpacing/>
        <w:jc w:val="center"/>
        <w:rPr>
          <w:rFonts w:ascii="Arial" w:eastAsia="BatangChe" w:hAnsi="Arial" w:cs="Arial"/>
          <w:color w:val="000000" w:themeColor="text1"/>
          <w:sz w:val="24"/>
          <w:szCs w:val="24"/>
          <w:lang w:eastAsia="es-MX"/>
        </w:rPr>
      </w:pPr>
      <w:r>
        <w:rPr>
          <w:rFonts w:ascii="Arial" w:eastAsia="BatangChe" w:hAnsi="Arial" w:cs="Arial"/>
          <w:color w:val="000000" w:themeColor="text1"/>
          <w:sz w:val="24"/>
          <w:szCs w:val="24"/>
          <w:lang w:eastAsia="es-MX"/>
        </w:rPr>
        <w:t>Del</w:t>
      </w:r>
      <w:r w:rsidRPr="00D71E8A">
        <w:rPr>
          <w:rFonts w:ascii="Arial" w:eastAsia="BatangChe" w:hAnsi="Arial" w:cs="Arial"/>
          <w:color w:val="000000" w:themeColor="text1"/>
          <w:sz w:val="24"/>
          <w:szCs w:val="24"/>
          <w:lang w:eastAsia="es-MX"/>
        </w:rPr>
        <w:t xml:space="preserve"> </w:t>
      </w:r>
      <w:r>
        <w:rPr>
          <w:rFonts w:ascii="Arial" w:eastAsia="BatangChe" w:hAnsi="Arial" w:cs="Arial"/>
          <w:color w:val="000000" w:themeColor="text1"/>
          <w:sz w:val="24"/>
          <w:szCs w:val="24"/>
          <w:lang w:eastAsia="es-MX"/>
        </w:rPr>
        <w:t>P</w:t>
      </w:r>
      <w:r w:rsidRPr="00D71E8A">
        <w:rPr>
          <w:rFonts w:ascii="Arial" w:eastAsia="BatangChe" w:hAnsi="Arial" w:cs="Arial"/>
          <w:color w:val="000000" w:themeColor="text1"/>
          <w:sz w:val="24"/>
          <w:szCs w:val="24"/>
          <w:lang w:eastAsia="es-MX"/>
        </w:rPr>
        <w:t xml:space="preserve">rocedimiento </w:t>
      </w:r>
      <w:r>
        <w:rPr>
          <w:rFonts w:ascii="Arial" w:eastAsia="BatangChe" w:hAnsi="Arial" w:cs="Arial"/>
          <w:color w:val="000000" w:themeColor="text1"/>
          <w:sz w:val="24"/>
          <w:szCs w:val="24"/>
          <w:lang w:eastAsia="es-MX"/>
        </w:rPr>
        <w:t>S</w:t>
      </w:r>
      <w:r w:rsidRPr="00D71E8A">
        <w:rPr>
          <w:rFonts w:ascii="Arial" w:eastAsia="BatangChe" w:hAnsi="Arial" w:cs="Arial"/>
          <w:color w:val="000000" w:themeColor="text1"/>
          <w:sz w:val="24"/>
          <w:szCs w:val="24"/>
          <w:lang w:eastAsia="es-MX"/>
        </w:rPr>
        <w:t xml:space="preserve">ancionador </w:t>
      </w:r>
      <w:r>
        <w:rPr>
          <w:rFonts w:ascii="Arial" w:eastAsia="BatangChe" w:hAnsi="Arial" w:cs="Arial"/>
          <w:color w:val="000000" w:themeColor="text1"/>
          <w:sz w:val="24"/>
          <w:szCs w:val="24"/>
          <w:lang w:eastAsia="es-MX"/>
        </w:rPr>
        <w:t>O</w:t>
      </w:r>
      <w:r w:rsidRPr="00D71E8A">
        <w:rPr>
          <w:rFonts w:ascii="Arial" w:eastAsia="BatangChe" w:hAnsi="Arial" w:cs="Arial"/>
          <w:color w:val="000000" w:themeColor="text1"/>
          <w:sz w:val="24"/>
          <w:szCs w:val="24"/>
          <w:lang w:eastAsia="es-MX"/>
        </w:rPr>
        <w:t>rdinario</w:t>
      </w:r>
    </w:p>
    <w:p w:rsidR="001B66C3" w:rsidRPr="00260C80" w:rsidRDefault="001B66C3"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CAPÍTULO PRIMERO</w:t>
      </w:r>
    </w:p>
    <w:p w:rsidR="003000F9" w:rsidRPr="00D71E8A" w:rsidRDefault="00D71E8A" w:rsidP="007254B6">
      <w:pPr>
        <w:tabs>
          <w:tab w:val="left" w:pos="142"/>
        </w:tabs>
        <w:spacing w:after="0"/>
        <w:ind w:right="-2"/>
        <w:contextualSpacing/>
        <w:jc w:val="center"/>
        <w:rPr>
          <w:rFonts w:ascii="Arial" w:eastAsia="BatangChe" w:hAnsi="Arial" w:cs="Arial"/>
          <w:iCs/>
          <w:color w:val="000000" w:themeColor="text1"/>
          <w:sz w:val="24"/>
          <w:szCs w:val="24"/>
          <w:lang w:eastAsia="es-MX"/>
        </w:rPr>
      </w:pPr>
      <w:r>
        <w:rPr>
          <w:rFonts w:ascii="Arial" w:eastAsia="BatangChe" w:hAnsi="Arial" w:cs="Arial"/>
          <w:iCs/>
          <w:color w:val="000000" w:themeColor="text1"/>
          <w:sz w:val="24"/>
          <w:szCs w:val="24"/>
          <w:lang w:eastAsia="es-MX"/>
        </w:rPr>
        <w:t>D</w:t>
      </w:r>
      <w:r w:rsidRPr="00D71E8A">
        <w:rPr>
          <w:rFonts w:ascii="Arial" w:eastAsia="BatangChe" w:hAnsi="Arial" w:cs="Arial"/>
          <w:iCs/>
          <w:color w:val="000000" w:themeColor="text1"/>
          <w:sz w:val="24"/>
          <w:szCs w:val="24"/>
          <w:lang w:eastAsia="es-MX"/>
        </w:rPr>
        <w:t xml:space="preserve">isposiciones </w:t>
      </w:r>
      <w:r>
        <w:rPr>
          <w:rFonts w:ascii="Arial" w:eastAsia="BatangChe" w:hAnsi="Arial" w:cs="Arial"/>
          <w:iCs/>
          <w:color w:val="000000" w:themeColor="text1"/>
          <w:sz w:val="24"/>
          <w:szCs w:val="24"/>
          <w:lang w:eastAsia="es-MX"/>
        </w:rPr>
        <w:t>E</w:t>
      </w:r>
      <w:r w:rsidRPr="00D71E8A">
        <w:rPr>
          <w:rFonts w:ascii="Arial" w:eastAsia="BatangChe" w:hAnsi="Arial" w:cs="Arial"/>
          <w:iCs/>
          <w:color w:val="000000" w:themeColor="text1"/>
          <w:sz w:val="24"/>
          <w:szCs w:val="24"/>
          <w:lang w:eastAsia="es-MX"/>
        </w:rPr>
        <w:t>speciales</w:t>
      </w:r>
    </w:p>
    <w:p w:rsidR="003000F9" w:rsidRPr="00260C80" w:rsidRDefault="003000F9" w:rsidP="007254B6">
      <w:pPr>
        <w:tabs>
          <w:tab w:val="left" w:pos="142"/>
        </w:tabs>
        <w:spacing w:after="0"/>
        <w:ind w:right="-2"/>
        <w:contextualSpacing/>
        <w:rPr>
          <w:rFonts w:ascii="Arial" w:eastAsia="BatangChe" w:hAnsi="Arial" w:cs="Arial"/>
          <w:b/>
          <w:bCs/>
          <w:iCs/>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De la materia</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57</w:t>
      </w:r>
    </w:p>
    <w:p w:rsidR="003000F9" w:rsidRPr="00260C80" w:rsidRDefault="003000F9" w:rsidP="007254B6">
      <w:pPr>
        <w:tabs>
          <w:tab w:val="left" w:pos="142"/>
        </w:tabs>
        <w:ind w:right="-2"/>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bCs/>
          <w:iCs/>
          <w:color w:val="000000" w:themeColor="text1"/>
          <w:sz w:val="24"/>
          <w:szCs w:val="24"/>
          <w:lang w:eastAsia="es-MX"/>
        </w:rPr>
        <w:t xml:space="preserve">El Procedimiento Sancionador Ordinario, es el aplicable durante el proceso electoral o en la etapa de interproceso, para conocer, sustanciar y en su caso, </w:t>
      </w:r>
      <w:r w:rsidRPr="00260C80">
        <w:rPr>
          <w:rFonts w:ascii="Arial" w:eastAsia="BatangChe" w:hAnsi="Arial" w:cs="Arial"/>
          <w:bCs/>
          <w:iCs/>
          <w:color w:val="000000" w:themeColor="text1"/>
          <w:sz w:val="24"/>
          <w:szCs w:val="24"/>
          <w:lang w:eastAsia="es-MX"/>
        </w:rPr>
        <w:lastRenderedPageBreak/>
        <w:t>sancionar la comisión de infracciones a la normatividad electoral que no sean materia del procedimiento especial sancionador.</w:t>
      </w:r>
    </w:p>
    <w:p w:rsidR="003000F9" w:rsidRPr="00260C80" w:rsidRDefault="003000F9" w:rsidP="007254B6">
      <w:pPr>
        <w:tabs>
          <w:tab w:val="left" w:pos="142"/>
        </w:tabs>
        <w:ind w:right="-2"/>
        <w:contextualSpacing/>
        <w:jc w:val="both"/>
        <w:rPr>
          <w:rFonts w:ascii="Arial" w:eastAsia="BatangChe" w:hAnsi="Arial" w:cs="Arial"/>
          <w:color w:val="000000" w:themeColor="text1"/>
          <w:sz w:val="24"/>
          <w:szCs w:val="24"/>
          <w:lang w:eastAsia="es-MX"/>
        </w:rPr>
      </w:pPr>
    </w:p>
    <w:p w:rsidR="003000F9" w:rsidRPr="005175AB"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5175AB">
        <w:rPr>
          <w:rFonts w:ascii="Arial" w:eastAsia="BatangChe" w:hAnsi="Arial" w:cs="Arial"/>
          <w:b/>
          <w:bCs/>
          <w:i/>
          <w:color w:val="000000" w:themeColor="text1"/>
          <w:sz w:val="16"/>
          <w:szCs w:val="16"/>
          <w:lang w:eastAsia="es-MX"/>
        </w:rPr>
        <w:t>De la Procedencia</w:t>
      </w:r>
    </w:p>
    <w:p w:rsidR="003000F9" w:rsidRPr="00260C80" w:rsidRDefault="003000F9"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58</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El procedimiento sancionador ordinario procederá:</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9"/>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De oficio: Cuando se tenga conocimiento de la comisión de conductas infractoras o en la sustanciación de una investigación,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w:t>
      </w:r>
      <w:r w:rsidRPr="00260C80">
        <w:rPr>
          <w:rFonts w:ascii="Arial" w:eastAsia="BatangChe" w:hAnsi="Arial" w:cs="Arial"/>
          <w:color w:val="000000" w:themeColor="text1"/>
          <w:sz w:val="24"/>
          <w:szCs w:val="24"/>
          <w:lang w:eastAsia="es-MX"/>
        </w:rPr>
        <w:t>advierta hechos distintos al objeto de ese procedimiento que puedan constituir distintas infracciones electorales, o la responsabilidad de actores diversos a los denunciados,</w:t>
      </w:r>
      <w:r w:rsidR="001B66C3" w:rsidRPr="00260C80">
        <w:rPr>
          <w:rFonts w:ascii="Arial" w:eastAsia="BatangChe" w:hAnsi="Arial" w:cs="Arial"/>
          <w:color w:val="000000" w:themeColor="text1"/>
          <w:sz w:val="24"/>
          <w:szCs w:val="24"/>
          <w:lang w:eastAsia="es-MX"/>
        </w:rPr>
        <w:t xml:space="preserve"> y</w:t>
      </w:r>
      <w:r w:rsidRPr="00260C80">
        <w:rPr>
          <w:rFonts w:ascii="Arial" w:eastAsia="BatangChe" w:hAnsi="Arial" w:cs="Arial"/>
          <w:color w:val="000000" w:themeColor="text1"/>
          <w:sz w:val="24"/>
          <w:szCs w:val="24"/>
          <w:lang w:eastAsia="es-MX"/>
        </w:rPr>
        <w:t xml:space="preserve"> </w:t>
      </w:r>
    </w:p>
    <w:p w:rsidR="003000F9" w:rsidRPr="00260C80" w:rsidRDefault="003000F9" w:rsidP="007254B6">
      <w:pPr>
        <w:pStyle w:val="Prrafodelista"/>
        <w:tabs>
          <w:tab w:val="left" w:pos="317"/>
        </w:tabs>
        <w:spacing w:line="276" w:lineRule="auto"/>
        <w:ind w:right="-2"/>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29"/>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A petición de parte: Cuando </w:t>
      </w:r>
      <w:r w:rsidRPr="00260C80">
        <w:rPr>
          <w:rFonts w:ascii="Arial" w:eastAsia="BatangChe" w:hAnsi="Arial" w:cs="Arial"/>
          <w:b/>
          <w:bCs/>
          <w:color w:val="000000" w:themeColor="text1"/>
          <w:sz w:val="24"/>
          <w:szCs w:val="24"/>
          <w:lang w:eastAsia="es-MX"/>
        </w:rPr>
        <w:t>la persona</w:t>
      </w:r>
      <w:r w:rsidRPr="00260C80">
        <w:rPr>
          <w:rFonts w:ascii="Arial" w:eastAsia="BatangChe" w:hAnsi="Arial" w:cs="Arial"/>
          <w:color w:val="000000" w:themeColor="text1"/>
          <w:sz w:val="24"/>
          <w:szCs w:val="24"/>
          <w:lang w:eastAsia="es-MX"/>
        </w:rPr>
        <w:t xml:space="preserve"> denunciante haga del conocimiento a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color w:val="000000" w:themeColor="text1"/>
          <w:sz w:val="24"/>
          <w:szCs w:val="24"/>
          <w:lang w:eastAsia="es-MX"/>
        </w:rPr>
        <w:t xml:space="preserve"> de lo Contencioso la presunta infracción a la legislación electoral.</w:t>
      </w:r>
    </w:p>
    <w:p w:rsidR="003000F9" w:rsidRPr="00260C80" w:rsidRDefault="003000F9" w:rsidP="007254B6">
      <w:pPr>
        <w:spacing w:after="0"/>
        <w:contextualSpacing/>
        <w:jc w:val="both"/>
        <w:rPr>
          <w:rFonts w:ascii="Arial" w:hAnsi="Arial" w:cs="Arial"/>
          <w:sz w:val="24"/>
          <w:szCs w:val="24"/>
        </w:rPr>
      </w:pPr>
    </w:p>
    <w:p w:rsidR="003000F9" w:rsidRPr="00260C80" w:rsidRDefault="003000F9" w:rsidP="007254B6">
      <w:pPr>
        <w:tabs>
          <w:tab w:val="left" w:pos="142"/>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Cuando el procedimiento sea iniciado de oficio,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w:t>
      </w:r>
      <w:r w:rsidRPr="00260C80">
        <w:rPr>
          <w:rFonts w:ascii="Arial" w:eastAsia="BatangChe" w:hAnsi="Arial" w:cs="Arial"/>
          <w:color w:val="000000" w:themeColor="text1"/>
          <w:sz w:val="24"/>
          <w:szCs w:val="24"/>
          <w:lang w:eastAsia="es-MX"/>
        </w:rPr>
        <w:t xml:space="preserve">procederá a formular el acuerdo de admisión en el que señale las infracciones cometidas, ordene la integración del expediente con los medios probatorios derivados de la investigación, y emplazará </w:t>
      </w:r>
      <w:r w:rsidRPr="00260C80">
        <w:rPr>
          <w:rFonts w:ascii="Arial" w:eastAsia="BatangChe" w:hAnsi="Arial" w:cs="Arial"/>
          <w:b/>
          <w:bCs/>
          <w:color w:val="000000" w:themeColor="text1"/>
          <w:sz w:val="24"/>
          <w:szCs w:val="24"/>
          <w:lang w:eastAsia="es-MX"/>
        </w:rPr>
        <w:t>a la o</w:t>
      </w:r>
      <w:r w:rsidRPr="00260C80">
        <w:rPr>
          <w:rFonts w:ascii="Arial" w:eastAsia="BatangChe" w:hAnsi="Arial" w:cs="Arial"/>
          <w:color w:val="000000" w:themeColor="text1"/>
          <w:sz w:val="24"/>
          <w:szCs w:val="24"/>
          <w:lang w:eastAsia="es-MX"/>
        </w:rPr>
        <w:t xml:space="preserve"> al denunciado, corriéndole traslado con el acuerdo y demás constancias que integren el expediente.</w:t>
      </w:r>
    </w:p>
    <w:p w:rsidR="007254B6" w:rsidRPr="00260C80" w:rsidRDefault="007254B6" w:rsidP="001B66C3">
      <w:pPr>
        <w:autoSpaceDE w:val="0"/>
        <w:autoSpaceDN w:val="0"/>
        <w:adjustRightInd w:val="0"/>
        <w:spacing w:after="0"/>
        <w:contextualSpacing/>
        <w:rPr>
          <w:rFonts w:ascii="Arial" w:eastAsia="BatangChe" w:hAnsi="Arial" w:cs="Arial"/>
          <w:b/>
          <w:i/>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Prevención</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59</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 xml:space="preserve">1. </w:t>
      </w:r>
      <w:r w:rsidRPr="00260C80">
        <w:rPr>
          <w:rFonts w:ascii="Arial" w:eastAsia="BatangChe" w:hAnsi="Arial" w:cs="Arial"/>
          <w:bCs/>
          <w:color w:val="000000" w:themeColor="text1"/>
          <w:sz w:val="24"/>
          <w:szCs w:val="24"/>
          <w:lang w:eastAsia="es-MX"/>
        </w:rPr>
        <w:t>Ante la omisión de cualquiera de los requisitos del escrito de queja,</w:t>
      </w:r>
      <w:r w:rsidRPr="00260C80">
        <w:rPr>
          <w:rFonts w:ascii="Arial" w:eastAsia="BatangChe" w:hAnsi="Arial" w:cs="Arial"/>
          <w:color w:val="000000" w:themeColor="text1"/>
          <w:sz w:val="24"/>
          <w:szCs w:val="24"/>
          <w:lang w:eastAsia="es-MX"/>
        </w:rPr>
        <w:t xml:space="preserve"> señalados en el artículo 10, numeral 2, fracciones III, IV y V de este Reglamento,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w:t>
      </w:r>
      <w:r w:rsidRPr="00260C80">
        <w:rPr>
          <w:rFonts w:ascii="Arial" w:eastAsia="BatangChe" w:hAnsi="Arial" w:cs="Arial"/>
          <w:color w:val="000000" w:themeColor="text1"/>
          <w:sz w:val="24"/>
          <w:szCs w:val="24"/>
          <w:lang w:eastAsia="es-MX"/>
        </w:rPr>
        <w:t xml:space="preserve">prevendrá </w:t>
      </w:r>
      <w:r w:rsidRPr="00260C80">
        <w:rPr>
          <w:rFonts w:ascii="Arial" w:eastAsia="BatangChe" w:hAnsi="Arial" w:cs="Arial"/>
          <w:b/>
          <w:bCs/>
          <w:color w:val="000000" w:themeColor="text1"/>
          <w:sz w:val="24"/>
          <w:szCs w:val="24"/>
          <w:lang w:eastAsia="es-MX"/>
        </w:rPr>
        <w:t>a la parte</w:t>
      </w:r>
      <w:r w:rsidRPr="00260C80">
        <w:rPr>
          <w:rFonts w:ascii="Arial" w:eastAsia="BatangChe" w:hAnsi="Arial" w:cs="Arial"/>
          <w:color w:val="000000" w:themeColor="text1"/>
          <w:sz w:val="24"/>
          <w:szCs w:val="24"/>
          <w:lang w:eastAsia="es-MX"/>
        </w:rPr>
        <w:t xml:space="preserve"> denunciante para que los subsane o aclare dentro del plazo improrrogable de tres días. En caso de no hacerlo, se tendrá por no presentada.</w:t>
      </w:r>
    </w:p>
    <w:p w:rsidR="003000F9" w:rsidRPr="00260C80" w:rsidRDefault="003000F9" w:rsidP="007254B6">
      <w:pPr>
        <w:autoSpaceDE w:val="0"/>
        <w:autoSpaceDN w:val="0"/>
        <w:adjustRightInd w:val="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 xml:space="preserve">2. </w:t>
      </w:r>
      <w:r w:rsidRPr="00260C80">
        <w:rPr>
          <w:rFonts w:ascii="Arial" w:eastAsia="BatangChe" w:hAnsi="Arial" w:cs="Arial"/>
          <w:bCs/>
          <w:color w:val="000000" w:themeColor="text1"/>
          <w:sz w:val="24"/>
          <w:szCs w:val="24"/>
          <w:lang w:eastAsia="es-MX"/>
        </w:rPr>
        <w:t>Lo señalado en el numeral anterior resulta aplicable para el caso de que aun habiendo dado contestación a la prevención formulada, la misma sea insuficiente o no de cumplimiento a lo requerido.</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7254B6">
      <w:pPr>
        <w:tabs>
          <w:tab w:val="left" w:pos="142"/>
        </w:tabs>
        <w:ind w:right="-2"/>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bCs/>
          <w:iCs/>
          <w:color w:val="000000" w:themeColor="text1"/>
          <w:sz w:val="24"/>
          <w:szCs w:val="24"/>
          <w:lang w:eastAsia="es-MX"/>
        </w:rPr>
        <w:t>. Tratándose de quejas o denuncias frívolas, no procederá prevención.</w:t>
      </w:r>
    </w:p>
    <w:p w:rsidR="003000F9" w:rsidRPr="0049121D" w:rsidRDefault="003000F9" w:rsidP="007254B6">
      <w:pPr>
        <w:tabs>
          <w:tab w:val="left" w:pos="142"/>
        </w:tabs>
        <w:ind w:right="-2"/>
        <w:contextualSpacing/>
        <w:jc w:val="both"/>
        <w:rPr>
          <w:rFonts w:ascii="Arial" w:eastAsia="BatangChe" w:hAnsi="Arial" w:cs="Arial"/>
          <w:bCs/>
          <w:iCs/>
          <w:color w:val="000000" w:themeColor="text1"/>
          <w:sz w:val="14"/>
          <w:szCs w:val="14"/>
          <w:lang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CAPÍTULO SEGUNDO</w:t>
      </w:r>
    </w:p>
    <w:p w:rsidR="003000F9" w:rsidRPr="00D71E8A" w:rsidRDefault="00D71E8A" w:rsidP="007254B6">
      <w:pPr>
        <w:tabs>
          <w:tab w:val="left" w:pos="142"/>
        </w:tabs>
        <w:spacing w:after="0"/>
        <w:ind w:right="-2"/>
        <w:contextualSpacing/>
        <w:jc w:val="center"/>
        <w:rPr>
          <w:rFonts w:ascii="Arial" w:eastAsia="BatangChe" w:hAnsi="Arial" w:cs="Arial"/>
          <w:iCs/>
          <w:color w:val="000000" w:themeColor="text1"/>
          <w:sz w:val="24"/>
          <w:szCs w:val="24"/>
          <w:lang w:eastAsia="es-MX"/>
        </w:rPr>
      </w:pPr>
      <w:r>
        <w:rPr>
          <w:rFonts w:ascii="Arial" w:eastAsia="BatangChe" w:hAnsi="Arial" w:cs="Arial"/>
          <w:iCs/>
          <w:color w:val="000000" w:themeColor="text1"/>
          <w:sz w:val="24"/>
          <w:szCs w:val="24"/>
          <w:lang w:eastAsia="es-MX"/>
        </w:rPr>
        <w:t>Del</w:t>
      </w:r>
      <w:r w:rsidRPr="00D71E8A">
        <w:rPr>
          <w:rFonts w:ascii="Arial" w:eastAsia="BatangChe" w:hAnsi="Arial" w:cs="Arial"/>
          <w:iCs/>
          <w:color w:val="000000" w:themeColor="text1"/>
          <w:sz w:val="24"/>
          <w:szCs w:val="24"/>
          <w:lang w:eastAsia="es-MX"/>
        </w:rPr>
        <w:t xml:space="preserve"> </w:t>
      </w:r>
      <w:r>
        <w:rPr>
          <w:rFonts w:ascii="Arial" w:eastAsia="BatangChe" w:hAnsi="Arial" w:cs="Arial"/>
          <w:iCs/>
          <w:color w:val="000000" w:themeColor="text1"/>
          <w:sz w:val="24"/>
          <w:szCs w:val="24"/>
          <w:lang w:eastAsia="es-MX"/>
        </w:rPr>
        <w:t>D</w:t>
      </w:r>
      <w:r w:rsidRPr="00D71E8A">
        <w:rPr>
          <w:rFonts w:ascii="Arial" w:eastAsia="BatangChe" w:hAnsi="Arial" w:cs="Arial"/>
          <w:iCs/>
          <w:color w:val="000000" w:themeColor="text1"/>
          <w:sz w:val="24"/>
          <w:szCs w:val="24"/>
          <w:lang w:eastAsia="es-MX"/>
        </w:rPr>
        <w:t xml:space="preserve">esechamiento, </w:t>
      </w:r>
      <w:r>
        <w:rPr>
          <w:rFonts w:ascii="Arial" w:eastAsia="BatangChe" w:hAnsi="Arial" w:cs="Arial"/>
          <w:iCs/>
          <w:color w:val="000000" w:themeColor="text1"/>
          <w:sz w:val="24"/>
          <w:szCs w:val="24"/>
          <w:lang w:eastAsia="es-MX"/>
        </w:rPr>
        <w:t>I</w:t>
      </w:r>
      <w:r w:rsidRPr="00D71E8A">
        <w:rPr>
          <w:rFonts w:ascii="Arial" w:eastAsia="BatangChe" w:hAnsi="Arial" w:cs="Arial"/>
          <w:iCs/>
          <w:color w:val="000000" w:themeColor="text1"/>
          <w:sz w:val="24"/>
          <w:szCs w:val="24"/>
          <w:lang w:eastAsia="es-MX"/>
        </w:rPr>
        <w:t xml:space="preserve">mprocedencia y </w:t>
      </w:r>
      <w:r>
        <w:rPr>
          <w:rFonts w:ascii="Arial" w:eastAsia="BatangChe" w:hAnsi="Arial" w:cs="Arial"/>
          <w:iCs/>
          <w:color w:val="000000" w:themeColor="text1"/>
          <w:sz w:val="24"/>
          <w:szCs w:val="24"/>
          <w:lang w:eastAsia="es-MX"/>
        </w:rPr>
        <w:t>S</w:t>
      </w:r>
      <w:r w:rsidRPr="00D71E8A">
        <w:rPr>
          <w:rFonts w:ascii="Arial" w:eastAsia="BatangChe" w:hAnsi="Arial" w:cs="Arial"/>
          <w:iCs/>
          <w:color w:val="000000" w:themeColor="text1"/>
          <w:sz w:val="24"/>
          <w:szCs w:val="24"/>
          <w:lang w:eastAsia="es-MX"/>
        </w:rPr>
        <w:t>obreseimiento</w:t>
      </w:r>
    </w:p>
    <w:p w:rsidR="003000F9" w:rsidRPr="005F24D2" w:rsidRDefault="003000F9" w:rsidP="007254B6">
      <w:pPr>
        <w:tabs>
          <w:tab w:val="left" w:pos="142"/>
        </w:tabs>
        <w:spacing w:after="0"/>
        <w:ind w:right="-2"/>
        <w:contextualSpacing/>
        <w:rPr>
          <w:rFonts w:ascii="Arial" w:eastAsia="BatangChe" w:hAnsi="Arial" w:cs="Arial"/>
          <w:b/>
          <w:bCs/>
          <w:iCs/>
          <w:color w:val="000000" w:themeColor="text1"/>
          <w:sz w:val="14"/>
          <w:szCs w:val="1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Causales de desechamiento,</w:t>
      </w:r>
    </w:p>
    <w:p w:rsidR="003000F9" w:rsidRPr="0021460A" w:rsidRDefault="003000F9" w:rsidP="007254B6">
      <w:pPr>
        <w:autoSpaceDE w:val="0"/>
        <w:autoSpaceDN w:val="0"/>
        <w:adjustRightInd w:val="0"/>
        <w:spacing w:after="0"/>
        <w:contextualSpacing/>
        <w:jc w:val="right"/>
        <w:rPr>
          <w:rFonts w:ascii="Arial" w:eastAsia="BatangChe" w:hAnsi="Arial" w:cs="Arial"/>
          <w:b/>
          <w:bCs/>
          <w:i/>
          <w:color w:val="000000" w:themeColor="text1"/>
          <w:sz w:val="16"/>
          <w:szCs w:val="16"/>
          <w:lang w:eastAsia="es-MX"/>
        </w:rPr>
      </w:pPr>
      <w:r w:rsidRPr="0021460A">
        <w:rPr>
          <w:rFonts w:ascii="Arial" w:eastAsia="BatangChe" w:hAnsi="Arial" w:cs="Arial"/>
          <w:b/>
          <w:i/>
          <w:color w:val="000000" w:themeColor="text1"/>
          <w:sz w:val="16"/>
          <w:szCs w:val="16"/>
          <w:lang w:eastAsia="es-MX"/>
        </w:rPr>
        <w:t>improcedencia y sobreseimiento</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60</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 queja o denuncia será desechada de plano cuando:</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69"/>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 parte denunciada</w:t>
      </w:r>
      <w:r w:rsidRPr="00260C80">
        <w:rPr>
          <w:rFonts w:ascii="Arial" w:eastAsia="BatangChe" w:hAnsi="Arial" w:cs="Arial"/>
          <w:color w:val="000000" w:themeColor="text1"/>
          <w:sz w:val="24"/>
          <w:szCs w:val="24"/>
          <w:lang w:eastAsia="es-MX"/>
        </w:rPr>
        <w:t xml:space="preserve"> sea un partido político que con anterioridad a la admisión de la queja o denuncia, haya perdido su registro, respecto de esto, con independencia de lo anterior,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color w:val="000000" w:themeColor="text1"/>
          <w:sz w:val="24"/>
          <w:szCs w:val="24"/>
          <w:lang w:eastAsia="es-MX"/>
        </w:rPr>
        <w:t xml:space="preserve"> de lo Contencioso investigará los hechos, y de acreditarse la probable responsabilidad de un sujeto distinto, iniciará el procedimiento correspondiente; </w:t>
      </w:r>
    </w:p>
    <w:p w:rsidR="003000F9" w:rsidRPr="00260C80" w:rsidRDefault="003000F9" w:rsidP="00C742C6">
      <w:pPr>
        <w:pStyle w:val="Prrafodelista"/>
        <w:tabs>
          <w:tab w:val="left" w:pos="284"/>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69"/>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 parte denunciada</w:t>
      </w:r>
      <w:r w:rsidRPr="00260C80">
        <w:rPr>
          <w:rFonts w:ascii="Arial" w:eastAsia="BatangChe" w:hAnsi="Arial" w:cs="Arial"/>
          <w:color w:val="000000" w:themeColor="text1"/>
          <w:sz w:val="24"/>
          <w:szCs w:val="24"/>
          <w:lang w:eastAsia="es-MX"/>
        </w:rPr>
        <w:t xml:space="preserve"> no se encuentre dentro de los sujetos previstos en el artículo 390 de la Ley Electoral y </w:t>
      </w:r>
      <w:r w:rsidRPr="00260C80">
        <w:rPr>
          <w:rFonts w:ascii="Arial" w:eastAsia="BatangChe" w:hAnsi="Arial" w:cs="Arial"/>
          <w:b/>
          <w:bCs/>
          <w:color w:val="000000" w:themeColor="text1"/>
          <w:sz w:val="24"/>
          <w:szCs w:val="24"/>
          <w:lang w:eastAsia="es-MX"/>
        </w:rPr>
        <w:t>56</w:t>
      </w:r>
      <w:r w:rsidRPr="00260C80">
        <w:rPr>
          <w:rFonts w:ascii="Arial" w:eastAsia="BatangChe" w:hAnsi="Arial" w:cs="Arial"/>
          <w:color w:val="000000" w:themeColor="text1"/>
          <w:sz w:val="24"/>
          <w:szCs w:val="24"/>
          <w:lang w:eastAsia="es-MX"/>
        </w:rPr>
        <w:t xml:space="preserve"> de este Reglamento, y</w:t>
      </w:r>
    </w:p>
    <w:p w:rsidR="003000F9" w:rsidRPr="00260C80" w:rsidRDefault="003000F9" w:rsidP="00C742C6">
      <w:pPr>
        <w:pStyle w:val="Prrafodelista"/>
        <w:tabs>
          <w:tab w:val="left" w:pos="284"/>
        </w:tabs>
        <w:spacing w:line="276" w:lineRule="auto"/>
        <w:ind w:left="851"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69"/>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Resulte frívola, de acuerdo con lo establecido en los artículos 416 de la Ley Electoral y </w:t>
      </w:r>
      <w:r w:rsidRPr="00260C80">
        <w:rPr>
          <w:rFonts w:ascii="Arial" w:eastAsia="BatangChe" w:hAnsi="Arial" w:cs="Arial"/>
          <w:b/>
          <w:bCs/>
          <w:color w:val="000000" w:themeColor="text1"/>
          <w:sz w:val="24"/>
          <w:szCs w:val="24"/>
          <w:lang w:eastAsia="es-MX"/>
        </w:rPr>
        <w:t>30</w:t>
      </w:r>
      <w:r w:rsidRPr="00260C80">
        <w:rPr>
          <w:rFonts w:ascii="Arial" w:eastAsia="BatangChe" w:hAnsi="Arial" w:cs="Arial"/>
          <w:color w:val="000000" w:themeColor="text1"/>
          <w:sz w:val="24"/>
          <w:szCs w:val="24"/>
          <w:lang w:eastAsia="es-MX"/>
        </w:rPr>
        <w:t xml:space="preserve"> de este Reglamento.</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La queja o denuncia será improcedente cuando:</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8"/>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Versen sobre presuntas violaciones a la normatividad interna de un partido político, </w:t>
      </w:r>
      <w:r w:rsidRPr="00260C80">
        <w:rPr>
          <w:rFonts w:ascii="Arial" w:eastAsia="BatangChe" w:hAnsi="Arial" w:cs="Arial"/>
          <w:b/>
          <w:bCs/>
          <w:color w:val="000000" w:themeColor="text1"/>
          <w:sz w:val="24"/>
          <w:szCs w:val="24"/>
          <w:lang w:eastAsia="es-MX"/>
        </w:rPr>
        <w:t>y la parte denunciante</w:t>
      </w:r>
      <w:r w:rsidRPr="00260C80">
        <w:rPr>
          <w:rFonts w:ascii="Arial" w:eastAsia="BatangChe" w:hAnsi="Arial" w:cs="Arial"/>
          <w:color w:val="000000" w:themeColor="text1"/>
          <w:sz w:val="24"/>
          <w:szCs w:val="24"/>
          <w:lang w:eastAsia="es-MX"/>
        </w:rPr>
        <w:t xml:space="preserve"> no acredite su pertenencia al partido de que se trate o su interés jurídico;</w:t>
      </w:r>
    </w:p>
    <w:p w:rsidR="003000F9" w:rsidRPr="00260C80" w:rsidRDefault="003000F9" w:rsidP="00C742C6">
      <w:pPr>
        <w:pStyle w:val="Prrafodelista"/>
        <w:tabs>
          <w:tab w:val="left" w:pos="284"/>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8"/>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 parte denunciante</w:t>
      </w:r>
      <w:r w:rsidRPr="00260C80">
        <w:rPr>
          <w:rFonts w:ascii="Arial" w:eastAsia="BatangChe" w:hAnsi="Arial" w:cs="Arial"/>
          <w:color w:val="000000" w:themeColor="text1"/>
          <w:sz w:val="24"/>
          <w:szCs w:val="24"/>
          <w:lang w:eastAsia="es-MX"/>
        </w:rPr>
        <w:t xml:space="preserve"> no agote previamente las instancias internas del partido denunciado si la queja o denuncia versa sobre presuntas violaciones a su normatividad interna;</w:t>
      </w:r>
    </w:p>
    <w:p w:rsidR="003000F9" w:rsidRPr="00260C80" w:rsidRDefault="003000F9" w:rsidP="00C742C6">
      <w:pPr>
        <w:pStyle w:val="Prrafodelista"/>
        <w:tabs>
          <w:tab w:val="left" w:pos="284"/>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8"/>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Por actos o hechos imputados a la misma persona, que hayan sido materia de otra queja o denuncia, cuya resolución del Consejo General sea definitiva;</w:t>
      </w:r>
    </w:p>
    <w:p w:rsidR="003000F9" w:rsidRPr="00260C80" w:rsidRDefault="003000F9" w:rsidP="00C742C6">
      <w:pPr>
        <w:pStyle w:val="Prrafodelista"/>
        <w:tabs>
          <w:tab w:val="left" w:pos="284"/>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8"/>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El Instituto Electoral carezca de competencia para conocerlos, o cuando los actos, hechos u omisiones denunciados no constituyan violaciones a la </w:t>
      </w:r>
      <w:r w:rsidRPr="00260C80">
        <w:rPr>
          <w:rFonts w:ascii="Arial" w:eastAsia="BatangChe" w:hAnsi="Arial" w:cs="Arial"/>
          <w:color w:val="000000" w:themeColor="text1"/>
          <w:sz w:val="24"/>
          <w:szCs w:val="24"/>
          <w:lang w:eastAsia="es-MX"/>
        </w:rPr>
        <w:lastRenderedPageBreak/>
        <w:t>normatividad electoral. En este caso, se dará vista a la autoridad que resulte competente;</w:t>
      </w:r>
    </w:p>
    <w:p w:rsidR="003000F9" w:rsidRPr="00260C80" w:rsidRDefault="003000F9" w:rsidP="00C742C6">
      <w:pPr>
        <w:pStyle w:val="Prrafodelista"/>
        <w:tabs>
          <w:tab w:val="left" w:pos="284"/>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8"/>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Haya prescrito la facultad del Instituto Electoral para fincar responsabilidades, y</w:t>
      </w:r>
    </w:p>
    <w:p w:rsidR="003000F9" w:rsidRPr="00260C80" w:rsidRDefault="003000F9" w:rsidP="00C742C6">
      <w:pPr>
        <w:pStyle w:val="Prrafodelista"/>
        <w:tabs>
          <w:tab w:val="left" w:pos="284"/>
        </w:tabs>
        <w:spacing w:line="276" w:lineRule="auto"/>
        <w:ind w:left="851"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8"/>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imposibilidad de determinar al sujeto a quién atribuir la conducta denunciada, o este haya fallecido</w:t>
      </w:r>
      <w:r w:rsidR="001B66C3" w:rsidRPr="00260C80">
        <w:rPr>
          <w:rFonts w:ascii="Arial" w:eastAsia="BatangChe" w:hAnsi="Arial" w:cs="Arial"/>
          <w:color w:val="000000" w:themeColor="text1"/>
          <w:sz w:val="24"/>
          <w:szCs w:val="24"/>
          <w:lang w:eastAsia="es-MX"/>
        </w:rPr>
        <w:t>.</w:t>
      </w:r>
    </w:p>
    <w:p w:rsidR="003000F9" w:rsidRPr="00260C80" w:rsidRDefault="003000F9" w:rsidP="007254B6">
      <w:pPr>
        <w:pStyle w:val="Prrafodelista"/>
        <w:spacing w:line="276" w:lineRule="auto"/>
        <w:jc w:val="both"/>
        <w:rPr>
          <w:rFonts w:ascii="Arial" w:eastAsia="BatangChe" w:hAnsi="Arial" w:cs="Arial"/>
          <w:color w:val="000000" w:themeColor="text1"/>
          <w:sz w:val="24"/>
          <w:szCs w:val="24"/>
          <w:lang w:eastAsia="es-MX"/>
        </w:rPr>
      </w:pP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Procederá el sobreseimiento de la queja o denuncia, cuando:</w:t>
      </w:r>
    </w:p>
    <w:p w:rsidR="007254B6" w:rsidRPr="00260C80" w:rsidRDefault="007254B6"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0"/>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Habiendo sido admitida la queja o denuncia, sobrevenga alguna causal de improcedencia;</w:t>
      </w:r>
    </w:p>
    <w:p w:rsidR="003000F9" w:rsidRPr="00260C80" w:rsidRDefault="003000F9" w:rsidP="0049121D">
      <w:pPr>
        <w:pStyle w:val="Prrafodelista"/>
        <w:tabs>
          <w:tab w:val="left" w:pos="284"/>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0"/>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 parte denunciada</w:t>
      </w:r>
      <w:r w:rsidRPr="00260C80">
        <w:rPr>
          <w:rFonts w:ascii="Arial" w:eastAsia="BatangChe" w:hAnsi="Arial" w:cs="Arial"/>
          <w:color w:val="000000" w:themeColor="text1"/>
          <w:sz w:val="24"/>
          <w:szCs w:val="24"/>
          <w:lang w:eastAsia="es-MX"/>
        </w:rPr>
        <w:t xml:space="preserve"> sea un partido político que con posterioridad a la admisión de la queja o denuncia haya perdido su registro o acreditación; </w:t>
      </w:r>
    </w:p>
    <w:p w:rsidR="003000F9" w:rsidRPr="00260C80" w:rsidRDefault="003000F9" w:rsidP="0049121D">
      <w:pPr>
        <w:pStyle w:val="Prrafodelista"/>
        <w:tabs>
          <w:tab w:val="left" w:pos="284"/>
        </w:tabs>
        <w:spacing w:line="276" w:lineRule="auto"/>
        <w:ind w:left="851" w:hanging="491"/>
        <w:rPr>
          <w:rFonts w:ascii="Arial" w:eastAsia="BatangChe" w:hAnsi="Arial" w:cs="Arial"/>
          <w:b/>
          <w:bCs/>
          <w:color w:val="000000" w:themeColor="text1"/>
          <w:sz w:val="24"/>
          <w:szCs w:val="24"/>
          <w:lang w:eastAsia="es-MX"/>
        </w:rPr>
      </w:pPr>
    </w:p>
    <w:p w:rsidR="003000F9" w:rsidRPr="00260C80" w:rsidRDefault="003000F9" w:rsidP="00117786">
      <w:pPr>
        <w:pStyle w:val="Prrafodelista"/>
        <w:numPr>
          <w:ilvl w:val="0"/>
          <w:numId w:val="30"/>
        </w:numPr>
        <w:tabs>
          <w:tab w:val="left" w:pos="284"/>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 parte denunciante</w:t>
      </w:r>
      <w:r w:rsidRPr="00260C80">
        <w:rPr>
          <w:rFonts w:ascii="Arial" w:eastAsia="BatangChe" w:hAnsi="Arial" w:cs="Arial"/>
          <w:color w:val="000000" w:themeColor="text1"/>
          <w:sz w:val="24"/>
          <w:szCs w:val="24"/>
          <w:lang w:eastAsia="es-MX"/>
        </w:rPr>
        <w:t xml:space="preserve"> presente escrito de desistimiento, siempre y cuando lo exhiba antes de la aprobación del proyecto de resolución y que a juicio de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 o por el avance de la investigación, no se trate de la imputación de hechos graves, ni se vulneren los principios rectores de la función electoral, y</w:t>
      </w:r>
    </w:p>
    <w:p w:rsidR="003000F9" w:rsidRPr="00260C80" w:rsidRDefault="003000F9" w:rsidP="0049121D">
      <w:pPr>
        <w:pStyle w:val="Prrafodelista"/>
        <w:tabs>
          <w:tab w:val="left" w:pos="284"/>
          <w:tab w:val="left" w:pos="317"/>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0"/>
        </w:numPr>
        <w:tabs>
          <w:tab w:val="left" w:pos="284"/>
          <w:tab w:val="left" w:pos="426"/>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fallecimiento del sujeto al que se le atribuye la conducta denunciada.</w:t>
      </w:r>
    </w:p>
    <w:p w:rsidR="003000F9" w:rsidRPr="00260C80" w:rsidRDefault="003000F9" w:rsidP="007254B6">
      <w:pPr>
        <w:tabs>
          <w:tab w:val="left" w:pos="426"/>
        </w:tabs>
        <w:spacing w:after="0"/>
        <w:ind w:right="-2"/>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hAnsi="Arial" w:cs="Arial"/>
          <w:color w:val="000000" w:themeColor="text1"/>
          <w:sz w:val="24"/>
          <w:szCs w:val="24"/>
        </w:rPr>
      </w:pPr>
      <w:r w:rsidRPr="00260C80">
        <w:rPr>
          <w:rFonts w:ascii="Arial" w:eastAsia="BatangChe" w:hAnsi="Arial" w:cs="Arial"/>
          <w:b/>
          <w:bCs/>
          <w:color w:val="000000" w:themeColor="text1"/>
          <w:sz w:val="24"/>
          <w:szCs w:val="24"/>
          <w:lang w:eastAsia="es-MX"/>
        </w:rPr>
        <w:t>4.</w:t>
      </w:r>
      <w:r w:rsidRPr="00260C80">
        <w:rPr>
          <w:rFonts w:ascii="Arial" w:eastAsia="BatangChe" w:hAnsi="Arial" w:cs="Arial"/>
          <w:color w:val="000000" w:themeColor="text1"/>
          <w:sz w:val="24"/>
          <w:szCs w:val="24"/>
          <w:lang w:eastAsia="es-MX"/>
        </w:rPr>
        <w:t xml:space="preserve"> </w:t>
      </w:r>
      <w:r w:rsidRPr="00260C80">
        <w:rPr>
          <w:rFonts w:ascii="Arial" w:hAnsi="Arial" w:cs="Arial"/>
          <w:color w:val="000000" w:themeColor="text1"/>
          <w:sz w:val="24"/>
          <w:szCs w:val="24"/>
        </w:rPr>
        <w:t xml:space="preserve">El estudio de las causales de desechamiento, improcedencia o sobreseimiento de la queja o denuncia se realizará de oficio. La </w:t>
      </w:r>
      <w:r w:rsidRPr="00260C80">
        <w:rPr>
          <w:rFonts w:ascii="Arial" w:eastAsia="BatangChe" w:hAnsi="Arial" w:cs="Arial"/>
          <w:bCs/>
          <w:iCs/>
          <w:color w:val="000000" w:themeColor="text1"/>
          <w:sz w:val="24"/>
          <w:szCs w:val="24"/>
          <w:lang w:eastAsia="es-MX"/>
        </w:rPr>
        <w:t>Coordinación</w:t>
      </w:r>
      <w:r w:rsidRPr="00260C80">
        <w:rPr>
          <w:rFonts w:ascii="Arial" w:hAnsi="Arial" w:cs="Arial"/>
          <w:color w:val="000000" w:themeColor="text1"/>
          <w:sz w:val="24"/>
          <w:szCs w:val="24"/>
        </w:rPr>
        <w:t xml:space="preserve"> de lo Contencioso elaborará el proyecto de acuerdo, en caso de advertir que se actualiza alguna de ellas.</w:t>
      </w:r>
    </w:p>
    <w:p w:rsidR="003000F9" w:rsidRPr="00260C80" w:rsidRDefault="003000F9" w:rsidP="007254B6">
      <w:pPr>
        <w:autoSpaceDE w:val="0"/>
        <w:autoSpaceDN w:val="0"/>
        <w:adjustRightInd w:val="0"/>
        <w:spacing w:after="0"/>
        <w:contextualSpacing/>
        <w:jc w:val="both"/>
        <w:rPr>
          <w:rFonts w:ascii="Arial" w:hAnsi="Arial" w:cs="Arial"/>
          <w:color w:val="000000" w:themeColor="text1"/>
          <w:sz w:val="24"/>
          <w:szCs w:val="24"/>
        </w:rPr>
      </w:pPr>
    </w:p>
    <w:p w:rsidR="003000F9" w:rsidRPr="00260C80" w:rsidRDefault="003000F9" w:rsidP="007254B6">
      <w:pPr>
        <w:tabs>
          <w:tab w:val="left" w:pos="426"/>
        </w:tabs>
        <w:spacing w:after="0"/>
        <w:ind w:right="-2"/>
        <w:contextualSpacing/>
        <w:jc w:val="both"/>
        <w:rPr>
          <w:rFonts w:ascii="Arial" w:eastAsia="BatangChe" w:hAnsi="Arial" w:cs="Arial"/>
          <w:color w:val="000000" w:themeColor="text1"/>
          <w:sz w:val="24"/>
          <w:szCs w:val="24"/>
          <w:lang w:eastAsia="es-MX"/>
        </w:rPr>
      </w:pPr>
      <w:r w:rsidRPr="00260C80">
        <w:rPr>
          <w:rFonts w:ascii="Arial" w:hAnsi="Arial" w:cs="Arial"/>
          <w:b/>
          <w:bCs/>
          <w:color w:val="000000" w:themeColor="text1"/>
          <w:sz w:val="24"/>
          <w:szCs w:val="24"/>
        </w:rPr>
        <w:t>5.</w:t>
      </w:r>
      <w:r w:rsidRPr="00260C80">
        <w:rPr>
          <w:rFonts w:ascii="Arial" w:hAnsi="Arial" w:cs="Arial"/>
          <w:color w:val="000000" w:themeColor="text1"/>
          <w:sz w:val="24"/>
          <w:szCs w:val="24"/>
        </w:rPr>
        <w:t xml:space="preserve"> La Coordinación de lo Contencioso será la autoridad facultada para pronunciarse sobre el sobreseimiento en los procedimientos ordinarios sancionadores, en el caso de los procedimientos especiales sancionadores la autoridad facultada para ello será el Tribunal de Justicia Electoral.</w:t>
      </w:r>
    </w:p>
    <w:p w:rsidR="003000F9" w:rsidRPr="00260C80" w:rsidRDefault="003000F9" w:rsidP="007254B6">
      <w:pPr>
        <w:tabs>
          <w:tab w:val="left" w:pos="142"/>
        </w:tabs>
        <w:ind w:right="-2"/>
        <w:contextualSpacing/>
        <w:rPr>
          <w:rFonts w:ascii="Arial" w:eastAsia="BatangChe" w:hAnsi="Arial" w:cs="Arial"/>
          <w:color w:val="000000" w:themeColor="text1"/>
          <w:sz w:val="24"/>
          <w:szCs w:val="24"/>
          <w:lang w:val="es-ES" w:eastAsia="es-MX"/>
        </w:rPr>
      </w:pPr>
    </w:p>
    <w:p w:rsidR="0049121D" w:rsidRDefault="0049121D"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lastRenderedPageBreak/>
        <w:t>CAPÍTULO TERCERO</w:t>
      </w:r>
    </w:p>
    <w:p w:rsidR="003000F9" w:rsidRPr="00D71E8A" w:rsidRDefault="00D71E8A" w:rsidP="007254B6">
      <w:pPr>
        <w:tabs>
          <w:tab w:val="left" w:pos="142"/>
        </w:tabs>
        <w:spacing w:after="0"/>
        <w:ind w:right="-2"/>
        <w:contextualSpacing/>
        <w:jc w:val="center"/>
        <w:rPr>
          <w:rFonts w:ascii="Arial" w:eastAsia="BatangChe" w:hAnsi="Arial" w:cs="Arial"/>
          <w:bCs/>
          <w:color w:val="000000" w:themeColor="text1"/>
          <w:sz w:val="24"/>
          <w:szCs w:val="24"/>
          <w:lang w:eastAsia="es-MX"/>
        </w:rPr>
      </w:pPr>
      <w:r w:rsidRPr="00D71E8A">
        <w:rPr>
          <w:rFonts w:ascii="Arial" w:eastAsia="BatangChe" w:hAnsi="Arial" w:cs="Arial"/>
          <w:bCs/>
          <w:color w:val="000000" w:themeColor="text1"/>
          <w:sz w:val="24"/>
          <w:szCs w:val="24"/>
          <w:lang w:eastAsia="es-MX"/>
        </w:rPr>
        <w:t>Del Procedimiento</w:t>
      </w:r>
    </w:p>
    <w:p w:rsidR="003000F9" w:rsidRPr="00260C80" w:rsidRDefault="003000F9" w:rsidP="007254B6">
      <w:pPr>
        <w:tabs>
          <w:tab w:val="left" w:pos="142"/>
        </w:tabs>
        <w:spacing w:after="0"/>
        <w:ind w:right="-2"/>
        <w:contextualSpacing/>
        <w:rPr>
          <w:rFonts w:ascii="Arial" w:eastAsia="BatangChe" w:hAnsi="Arial" w:cs="Arial"/>
          <w:b/>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Admisión</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61</w:t>
      </w:r>
    </w:p>
    <w:p w:rsidR="003000F9" w:rsidRPr="00260C80" w:rsidRDefault="003000F9" w:rsidP="007254B6">
      <w:pPr>
        <w:autoSpaceDE w:val="0"/>
        <w:autoSpaceDN w:val="0"/>
        <w:adjustRightInd w:val="0"/>
        <w:spacing w:after="0"/>
        <w:contextualSpacing/>
        <w:jc w:val="both"/>
        <w:rPr>
          <w:rFonts w:ascii="Arial" w:hAnsi="Arial" w:cs="Arial"/>
          <w:color w:val="000000" w:themeColor="text1"/>
          <w:sz w:val="24"/>
          <w:szCs w:val="24"/>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contará con un plazo de</w:t>
      </w:r>
      <w:r w:rsidRPr="00260C80">
        <w:rPr>
          <w:rFonts w:ascii="Arial" w:eastAsia="BatangChe" w:hAnsi="Arial" w:cs="Arial"/>
          <w:color w:val="000000" w:themeColor="text1"/>
          <w:sz w:val="24"/>
          <w:szCs w:val="24"/>
          <w:lang w:eastAsia="es-MX"/>
        </w:rPr>
        <w:t xml:space="preserve"> cinco días </w:t>
      </w:r>
      <w:r w:rsidRPr="00260C80">
        <w:rPr>
          <w:rFonts w:ascii="Arial" w:eastAsia="BatangChe" w:hAnsi="Arial" w:cs="Arial"/>
          <w:bCs/>
          <w:color w:val="000000" w:themeColor="text1"/>
          <w:sz w:val="24"/>
          <w:szCs w:val="24"/>
          <w:lang w:eastAsia="es-MX"/>
        </w:rPr>
        <w:t>para emitir el acuerdo de admisión o</w:t>
      </w:r>
      <w:r w:rsidRPr="00260C80">
        <w:rPr>
          <w:rFonts w:ascii="Arial" w:eastAsia="BatangChe" w:hAnsi="Arial" w:cs="Arial"/>
          <w:color w:val="000000" w:themeColor="text1"/>
          <w:sz w:val="24"/>
          <w:szCs w:val="24"/>
          <w:lang w:eastAsia="es-MX"/>
        </w:rPr>
        <w:t xml:space="preserve"> desechamiento, </w:t>
      </w:r>
      <w:r w:rsidRPr="00260C80">
        <w:rPr>
          <w:rFonts w:ascii="Arial" w:eastAsia="BatangChe" w:hAnsi="Arial" w:cs="Arial"/>
          <w:bCs/>
          <w:color w:val="000000" w:themeColor="text1"/>
          <w:sz w:val="24"/>
          <w:szCs w:val="24"/>
          <w:lang w:eastAsia="es-MX"/>
        </w:rPr>
        <w:t xml:space="preserve">contado a partir del día en que reciba la queja o denuncia. </w:t>
      </w:r>
      <w:r w:rsidRPr="00260C80">
        <w:rPr>
          <w:rFonts w:ascii="Arial" w:hAnsi="Arial" w:cs="Arial"/>
          <w:color w:val="000000" w:themeColor="text1"/>
          <w:sz w:val="24"/>
          <w:szCs w:val="24"/>
        </w:rPr>
        <w:t xml:space="preserve">En caso de que se hubiere prevenido a la </w:t>
      </w:r>
      <w:r w:rsidRPr="00260C80">
        <w:rPr>
          <w:rFonts w:ascii="Arial" w:hAnsi="Arial" w:cs="Arial"/>
          <w:b/>
          <w:bCs/>
          <w:color w:val="000000" w:themeColor="text1"/>
          <w:sz w:val="24"/>
          <w:szCs w:val="24"/>
        </w:rPr>
        <w:t>parte denunciante</w:t>
      </w:r>
      <w:r w:rsidRPr="00260C80">
        <w:rPr>
          <w:rFonts w:ascii="Arial" w:hAnsi="Arial" w:cs="Arial"/>
          <w:color w:val="000000" w:themeColor="text1"/>
          <w:sz w:val="24"/>
          <w:szCs w:val="24"/>
        </w:rPr>
        <w:t>, a partir de la fecha en la que termine el plazo para su cumplimiento.</w:t>
      </w:r>
    </w:p>
    <w:p w:rsidR="003000F9" w:rsidRPr="00260C80" w:rsidRDefault="003000F9" w:rsidP="007254B6">
      <w:pPr>
        <w:tabs>
          <w:tab w:val="left" w:pos="142"/>
        </w:tabs>
        <w:ind w:right="-2"/>
        <w:contextualSpacing/>
        <w:rPr>
          <w:rFonts w:ascii="Arial" w:eastAsia="BatangChe" w:hAnsi="Arial" w:cs="Arial"/>
          <w:bCs/>
          <w:color w:val="000000" w:themeColor="text1"/>
          <w:sz w:val="24"/>
          <w:szCs w:val="24"/>
          <w:lang w:eastAsia="es-MX"/>
        </w:rPr>
      </w:pPr>
    </w:p>
    <w:p w:rsidR="003000F9" w:rsidRPr="00260C80" w:rsidRDefault="003000F9" w:rsidP="007254B6">
      <w:pPr>
        <w:tabs>
          <w:tab w:val="left" w:pos="142"/>
        </w:tabs>
        <w:ind w:right="-2"/>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Si del análisis de las constancias aportadas por </w:t>
      </w:r>
      <w:r w:rsidR="000D5AF1" w:rsidRPr="000D5AF1">
        <w:rPr>
          <w:rFonts w:ascii="Arial" w:eastAsia="BatangChe" w:hAnsi="Arial" w:cs="Arial"/>
          <w:b/>
          <w:color w:val="000000" w:themeColor="text1"/>
          <w:sz w:val="24"/>
          <w:szCs w:val="24"/>
          <w:lang w:eastAsia="es-MX"/>
        </w:rPr>
        <w:t>la parte</w:t>
      </w:r>
      <w:r w:rsidRPr="00260C80">
        <w:rPr>
          <w:rFonts w:ascii="Arial" w:eastAsia="BatangChe" w:hAnsi="Arial" w:cs="Arial"/>
          <w:bCs/>
          <w:color w:val="000000" w:themeColor="text1"/>
          <w:sz w:val="24"/>
          <w:szCs w:val="24"/>
          <w:lang w:eastAsia="es-MX"/>
        </w:rPr>
        <w:t xml:space="preserve"> denunciante, se advierte la falta de indicios necesarios para admitir el procedimiento,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dictará las medidas pertinentes para llevar a cabo la investigación preliminar, debiendo justificar su necesidad y oportunidad. En este caso, el plazo para la admisión se computará a partir de que la autoridad cuente con los elementos necesarios para decidir sobre la admisión.</w:t>
      </w:r>
    </w:p>
    <w:p w:rsidR="00262C11" w:rsidRPr="00DC6DDE" w:rsidRDefault="00262C11" w:rsidP="007254B6">
      <w:pPr>
        <w:autoSpaceDE w:val="0"/>
        <w:autoSpaceDN w:val="0"/>
        <w:adjustRightInd w:val="0"/>
        <w:spacing w:after="0"/>
        <w:contextualSpacing/>
        <w:jc w:val="right"/>
        <w:rPr>
          <w:rFonts w:ascii="Arial" w:eastAsia="BatangChe" w:hAnsi="Arial" w:cs="Arial"/>
          <w:b/>
          <w:i/>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21460A">
        <w:rPr>
          <w:rFonts w:ascii="Arial" w:eastAsia="BatangChe" w:hAnsi="Arial" w:cs="Arial"/>
          <w:b/>
          <w:i/>
          <w:color w:val="000000" w:themeColor="text1"/>
          <w:sz w:val="16"/>
          <w:szCs w:val="16"/>
          <w:lang w:eastAsia="es-MX"/>
        </w:rPr>
        <w:t>Emplazamiento</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62</w:t>
      </w:r>
    </w:p>
    <w:p w:rsidR="003000F9" w:rsidRPr="00C10B1E" w:rsidRDefault="003000F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1. En caso de que proceda la admisión de la queja o denuncia, la </w:t>
      </w:r>
      <w:r w:rsidRPr="00C10B1E">
        <w:rPr>
          <w:rFonts w:ascii="Arial" w:eastAsia="BatangChe" w:hAnsi="Arial" w:cs="Arial"/>
          <w:b/>
          <w:iCs/>
          <w:color w:val="000000" w:themeColor="text1"/>
          <w:sz w:val="24"/>
          <w:szCs w:val="24"/>
          <w:lang w:eastAsia="es-MX"/>
        </w:rPr>
        <w:t>Coordinación</w:t>
      </w:r>
      <w:r w:rsidRPr="00C10B1E">
        <w:rPr>
          <w:rFonts w:ascii="Arial" w:eastAsia="BatangChe" w:hAnsi="Arial" w:cs="Arial"/>
          <w:b/>
          <w:color w:val="000000" w:themeColor="text1"/>
          <w:sz w:val="24"/>
          <w:szCs w:val="24"/>
          <w:lang w:eastAsia="es-MX"/>
        </w:rPr>
        <w:t xml:space="preserve"> de lo Contencioso emitirá el acuerdo en el que decretará el inicio del procedimiento sancionador, se ordene registrar la queja en el libro de registro correspondiente, y se emplace a la parte denunciada, corriéndole traslado con copia simple o de ser necesario copia certificada de la queja o denuncia y con las pruebas que, en su caso, se hayan aportado, así como con las demás constancias que obren en el expediente; se le concederá un plazo de cinco días para que conteste respecto de las imputaciones que se le formulan y presente los medios probatorios que acrediten su dicho. Con el apercibimiento que en caso de no hacerlo, en el término concedido para tal efecto, perderá el derecho de contestar y ofrecer los medios probatorios.</w:t>
      </w:r>
    </w:p>
    <w:p w:rsidR="003000F9" w:rsidRPr="00260C80" w:rsidRDefault="003000F9" w:rsidP="007254B6">
      <w:pPr>
        <w:autoSpaceDE w:val="0"/>
        <w:autoSpaceDN w:val="0"/>
        <w:adjustRightInd w:val="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En el acuerdo de admisión, se le solicitará al denunciado proporcione domicilio para oír y recibir notificaciones en la capital del Estado o zona conurbada, y se le apercibirá que de no hacerlo, las notificaciones subsecuentes se realizarán por estrados.</w:t>
      </w:r>
    </w:p>
    <w:p w:rsidR="003000F9" w:rsidRPr="00260C80" w:rsidRDefault="003000F9" w:rsidP="007254B6">
      <w:pPr>
        <w:autoSpaceDE w:val="0"/>
        <w:autoSpaceDN w:val="0"/>
        <w:adjustRightInd w:val="0"/>
        <w:contextualSpacing/>
        <w:jc w:val="both"/>
        <w:rPr>
          <w:rFonts w:ascii="Arial" w:eastAsia="BatangChe" w:hAnsi="Arial" w:cs="Arial"/>
          <w:b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lastRenderedPageBreak/>
        <w:t>3.</w:t>
      </w:r>
      <w:r w:rsidRPr="00260C80">
        <w:rPr>
          <w:rFonts w:ascii="Arial" w:eastAsia="BatangChe" w:hAnsi="Arial" w:cs="Arial"/>
          <w:bCs/>
          <w:color w:val="000000" w:themeColor="text1"/>
          <w:sz w:val="24"/>
          <w:szCs w:val="24"/>
          <w:lang w:eastAsia="es-MX"/>
        </w:rPr>
        <w:t xml:space="preserve"> La omisión de </w:t>
      </w:r>
      <w:r w:rsidRPr="00260C80">
        <w:rPr>
          <w:rFonts w:ascii="Arial" w:eastAsia="BatangChe" w:hAnsi="Arial" w:cs="Arial"/>
          <w:b/>
          <w:color w:val="000000" w:themeColor="text1"/>
          <w:sz w:val="24"/>
          <w:szCs w:val="24"/>
          <w:lang w:eastAsia="es-MX"/>
        </w:rPr>
        <w:t>la parte denunciada</w:t>
      </w:r>
      <w:r w:rsidRPr="00260C80">
        <w:rPr>
          <w:rFonts w:ascii="Arial" w:eastAsia="BatangChe" w:hAnsi="Arial" w:cs="Arial"/>
          <w:bCs/>
          <w:color w:val="000000" w:themeColor="text1"/>
          <w:sz w:val="24"/>
          <w:szCs w:val="24"/>
          <w:lang w:eastAsia="es-MX"/>
        </w:rPr>
        <w:t xml:space="preserve"> de contestar respecto de las imputaciones realizadas, tiene como efecto la preclusión de ofrecer pruebas, sin generar presunción respecto de la veracidad de los hechos denunciados, lo cual se hará del conocimiento en el propio emplazamiento.</w:t>
      </w:r>
    </w:p>
    <w:p w:rsidR="003000F9" w:rsidRPr="00260C80" w:rsidRDefault="003000F9" w:rsidP="007254B6">
      <w:pPr>
        <w:tabs>
          <w:tab w:val="left" w:pos="142"/>
        </w:tabs>
        <w:ind w:right="-2"/>
        <w:contextualSpacing/>
        <w:jc w:val="both"/>
        <w:rPr>
          <w:rFonts w:ascii="Arial" w:eastAsia="BatangChe" w:hAnsi="Arial" w:cs="Arial"/>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Escrito de contestación</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63</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El escrito de contestación deberá contar con los siguientes requisitos:</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117786">
      <w:pPr>
        <w:pStyle w:val="Prrafodelista"/>
        <w:numPr>
          <w:ilvl w:val="0"/>
          <w:numId w:val="59"/>
        </w:numPr>
        <w:tabs>
          <w:tab w:val="left" w:pos="851"/>
        </w:tabs>
        <w:spacing w:line="276" w:lineRule="auto"/>
        <w:ind w:left="851"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Nombre de </w:t>
      </w:r>
      <w:r w:rsidRPr="00260C80">
        <w:rPr>
          <w:rFonts w:ascii="Arial" w:eastAsia="BatangChe" w:hAnsi="Arial" w:cs="Arial"/>
          <w:b/>
          <w:bCs/>
          <w:color w:val="000000" w:themeColor="text1"/>
          <w:sz w:val="24"/>
          <w:szCs w:val="24"/>
          <w:lang w:eastAsia="es-MX"/>
        </w:rPr>
        <w:t>la parte denunciada</w:t>
      </w:r>
      <w:r w:rsidRPr="00260C80">
        <w:rPr>
          <w:rFonts w:ascii="Arial" w:eastAsia="BatangChe" w:hAnsi="Arial" w:cs="Arial"/>
          <w:color w:val="000000" w:themeColor="text1"/>
          <w:sz w:val="24"/>
          <w:szCs w:val="24"/>
          <w:lang w:eastAsia="es-MX"/>
        </w:rPr>
        <w:t xml:space="preserve"> o su representante, con firma autógrafa</w:t>
      </w:r>
      <w:r w:rsidR="00FD51B7" w:rsidRPr="00260C80">
        <w:rPr>
          <w:rFonts w:ascii="Arial" w:eastAsia="BatangChe" w:hAnsi="Arial" w:cs="Arial"/>
          <w:color w:val="000000" w:themeColor="text1"/>
          <w:sz w:val="24"/>
          <w:szCs w:val="24"/>
          <w:lang w:eastAsia="es-MX"/>
        </w:rPr>
        <w:t xml:space="preserve"> o </w:t>
      </w:r>
      <w:r w:rsidRPr="00260C80">
        <w:rPr>
          <w:rFonts w:ascii="Arial" w:eastAsia="BatangChe" w:hAnsi="Arial" w:cs="Arial"/>
          <w:color w:val="000000" w:themeColor="text1"/>
          <w:sz w:val="24"/>
          <w:szCs w:val="24"/>
          <w:lang w:eastAsia="es-MX"/>
        </w:rPr>
        <w:t xml:space="preserve"> huella digital;</w:t>
      </w:r>
    </w:p>
    <w:p w:rsidR="003000F9" w:rsidRPr="00260C80" w:rsidRDefault="003000F9" w:rsidP="0049121D">
      <w:pPr>
        <w:pStyle w:val="Prrafodelista"/>
        <w:tabs>
          <w:tab w:val="left" w:pos="851"/>
        </w:tabs>
        <w:spacing w:line="276" w:lineRule="auto"/>
        <w:ind w:left="851"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9"/>
        </w:numPr>
        <w:tabs>
          <w:tab w:val="left" w:pos="851"/>
        </w:tabs>
        <w:spacing w:line="276" w:lineRule="auto"/>
        <w:ind w:left="851"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Referirse a los hechos imputados, afirmándolos, negándolos o declarando que los desconoce;</w:t>
      </w:r>
    </w:p>
    <w:p w:rsidR="003000F9" w:rsidRPr="00260C80" w:rsidRDefault="003000F9" w:rsidP="0049121D">
      <w:pPr>
        <w:pStyle w:val="Prrafodelista"/>
        <w:tabs>
          <w:tab w:val="left" w:pos="851"/>
        </w:tabs>
        <w:spacing w:line="276" w:lineRule="auto"/>
        <w:ind w:left="851"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9"/>
        </w:numPr>
        <w:tabs>
          <w:tab w:val="left" w:pos="851"/>
        </w:tabs>
        <w:spacing w:line="276" w:lineRule="auto"/>
        <w:ind w:left="851"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Domicilio para oír y recibir notificaciones en la capital del Estado o en la zona conurbada, y de ser posible un correo electrónico para tal efecto;</w:t>
      </w:r>
    </w:p>
    <w:p w:rsidR="003000F9" w:rsidRPr="00260C80" w:rsidRDefault="003000F9" w:rsidP="0049121D">
      <w:pPr>
        <w:pStyle w:val="Prrafodelista"/>
        <w:tabs>
          <w:tab w:val="left" w:pos="851"/>
        </w:tabs>
        <w:spacing w:line="276" w:lineRule="auto"/>
        <w:ind w:left="851"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9"/>
        </w:numPr>
        <w:tabs>
          <w:tab w:val="left" w:pos="851"/>
        </w:tabs>
        <w:spacing w:line="276" w:lineRule="auto"/>
        <w:ind w:left="851"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documentos que sean necesarios para acreditar la personería, y</w:t>
      </w:r>
    </w:p>
    <w:p w:rsidR="003000F9" w:rsidRPr="00260C80" w:rsidRDefault="003000F9" w:rsidP="0049121D">
      <w:pPr>
        <w:pStyle w:val="Prrafodelista"/>
        <w:tabs>
          <w:tab w:val="left" w:pos="851"/>
        </w:tabs>
        <w:spacing w:line="276" w:lineRule="auto"/>
        <w:ind w:left="851" w:hanging="567"/>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59"/>
        </w:numPr>
        <w:tabs>
          <w:tab w:val="left" w:pos="851"/>
        </w:tabs>
        <w:spacing w:line="276" w:lineRule="auto"/>
        <w:ind w:left="851"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Ofrecer y aportar las pruebas con que cuente debiendo relacionarlas con los puntos de hecho de la denuncia; o en su caso, mencionar las que habrán de requerirse por estar en poder de una autoridad y que no le haya sido posible obtener. En este último supuesto, </w:t>
      </w:r>
      <w:r w:rsidR="007254B6" w:rsidRPr="00260C80">
        <w:rPr>
          <w:rFonts w:ascii="Arial" w:eastAsia="BatangChe" w:hAnsi="Arial" w:cs="Arial"/>
          <w:b/>
          <w:bCs/>
          <w:color w:val="000000" w:themeColor="text1"/>
          <w:sz w:val="24"/>
          <w:szCs w:val="24"/>
          <w:lang w:eastAsia="es-MX"/>
        </w:rPr>
        <w:t>la parte oferente</w:t>
      </w:r>
      <w:r w:rsidR="007254B6" w:rsidRPr="00260C80">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deberá acreditar que dichas pruebas fueron solicitadas con anterioridad a la presentación de la queja e identificarlas con toda precisión.</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 xml:space="preserve">Inicio del periodo </w:t>
      </w:r>
    </w:p>
    <w:p w:rsidR="003000F9" w:rsidRPr="00260C80" w:rsidRDefault="003000F9" w:rsidP="007254B6">
      <w:pPr>
        <w:autoSpaceDE w:val="0"/>
        <w:autoSpaceDN w:val="0"/>
        <w:adjustRightInd w:val="0"/>
        <w:spacing w:after="0"/>
        <w:contextualSpacing/>
        <w:jc w:val="right"/>
        <w:rPr>
          <w:rFonts w:ascii="Arial" w:eastAsia="BatangChe" w:hAnsi="Arial" w:cs="Arial"/>
          <w:b/>
          <w:bCs/>
          <w:color w:val="000000" w:themeColor="text1"/>
          <w:sz w:val="24"/>
          <w:szCs w:val="24"/>
          <w:lang w:eastAsia="es-MX"/>
        </w:rPr>
      </w:pPr>
      <w:r w:rsidRPr="0021460A">
        <w:rPr>
          <w:rFonts w:ascii="Arial" w:eastAsia="BatangChe" w:hAnsi="Arial" w:cs="Arial"/>
          <w:b/>
          <w:i/>
          <w:color w:val="000000" w:themeColor="text1"/>
          <w:sz w:val="16"/>
          <w:szCs w:val="16"/>
          <w:lang w:eastAsia="es-MX"/>
        </w:rPr>
        <w:t>de instrucción</w:t>
      </w:r>
    </w:p>
    <w:p w:rsidR="003000F9" w:rsidRPr="00260C80" w:rsidRDefault="003000F9" w:rsidP="007254B6">
      <w:pPr>
        <w:autoSpaceDE w:val="0"/>
        <w:autoSpaceDN w:val="0"/>
        <w:adjustRightInd w:val="0"/>
        <w:spacing w:after="0"/>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64</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una vez que reciba el escrito de contestación, dictará un acuerdo en el que señale:</w:t>
      </w:r>
    </w:p>
    <w:p w:rsidR="003000F9" w:rsidRPr="00260C80" w:rsidRDefault="003000F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3000F9" w:rsidRPr="00260C80" w:rsidRDefault="003000F9" w:rsidP="00117786">
      <w:pPr>
        <w:pStyle w:val="Prrafodelista"/>
        <w:numPr>
          <w:ilvl w:val="0"/>
          <w:numId w:val="60"/>
        </w:numPr>
        <w:tabs>
          <w:tab w:val="left" w:pos="317"/>
        </w:tabs>
        <w:spacing w:line="276" w:lineRule="auto"/>
        <w:ind w:left="851" w:right="-2" w:hanging="50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Si </w:t>
      </w:r>
      <w:r w:rsidRPr="00260C80">
        <w:rPr>
          <w:rFonts w:ascii="Arial" w:eastAsia="BatangChe" w:hAnsi="Arial" w:cs="Arial"/>
          <w:b/>
          <w:bCs/>
          <w:color w:val="000000" w:themeColor="text1"/>
          <w:sz w:val="24"/>
          <w:szCs w:val="24"/>
          <w:lang w:eastAsia="es-MX"/>
        </w:rPr>
        <w:t>la parte denunciada</w:t>
      </w:r>
      <w:r w:rsidRPr="00260C80">
        <w:rPr>
          <w:rFonts w:ascii="Arial" w:eastAsia="BatangChe" w:hAnsi="Arial" w:cs="Arial"/>
          <w:color w:val="000000" w:themeColor="text1"/>
          <w:sz w:val="24"/>
          <w:szCs w:val="24"/>
          <w:lang w:eastAsia="es-MX"/>
        </w:rPr>
        <w:t xml:space="preserve"> contestó dentro del término legal establecido;</w:t>
      </w:r>
    </w:p>
    <w:p w:rsidR="003000F9" w:rsidRPr="00260C80" w:rsidRDefault="003000F9" w:rsidP="00C742C6">
      <w:pPr>
        <w:pStyle w:val="Prrafodelista"/>
        <w:tabs>
          <w:tab w:val="left" w:pos="317"/>
        </w:tabs>
        <w:spacing w:line="276" w:lineRule="auto"/>
        <w:ind w:left="851" w:right="-2" w:hanging="502"/>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60"/>
        </w:numPr>
        <w:tabs>
          <w:tab w:val="left" w:pos="317"/>
        </w:tabs>
        <w:spacing w:line="276" w:lineRule="auto"/>
        <w:ind w:left="851" w:right="-2" w:hanging="50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La personalidad </w:t>
      </w:r>
      <w:r w:rsidRPr="00260C80">
        <w:rPr>
          <w:rFonts w:ascii="Arial" w:eastAsia="BatangChe" w:hAnsi="Arial" w:cs="Arial"/>
          <w:b/>
          <w:bCs/>
          <w:color w:val="000000" w:themeColor="text1"/>
          <w:sz w:val="24"/>
          <w:szCs w:val="24"/>
          <w:lang w:eastAsia="es-MX"/>
        </w:rPr>
        <w:t>de la parte denunciada</w:t>
      </w:r>
      <w:r w:rsidRPr="00260C80">
        <w:rPr>
          <w:rFonts w:ascii="Arial" w:eastAsia="BatangChe" w:hAnsi="Arial" w:cs="Arial"/>
          <w:color w:val="000000" w:themeColor="text1"/>
          <w:sz w:val="24"/>
          <w:szCs w:val="24"/>
          <w:lang w:eastAsia="es-MX"/>
        </w:rPr>
        <w:t>, y sobre la legitimación de éste;</w:t>
      </w:r>
    </w:p>
    <w:p w:rsidR="003000F9" w:rsidRPr="00260C80" w:rsidRDefault="003000F9" w:rsidP="00C742C6">
      <w:pPr>
        <w:pStyle w:val="Prrafodelista"/>
        <w:spacing w:line="276" w:lineRule="auto"/>
        <w:ind w:left="851" w:hanging="502"/>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60"/>
        </w:numPr>
        <w:tabs>
          <w:tab w:val="left" w:pos="317"/>
        </w:tabs>
        <w:spacing w:line="276" w:lineRule="auto"/>
        <w:ind w:left="851" w:right="-2" w:hanging="50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lastRenderedPageBreak/>
        <w:t>Ordenará la apertura del periodo de instrucción, y</w:t>
      </w:r>
    </w:p>
    <w:p w:rsidR="003000F9" w:rsidRPr="00260C80" w:rsidRDefault="003000F9" w:rsidP="00C742C6">
      <w:pPr>
        <w:pStyle w:val="Prrafodelista"/>
        <w:spacing w:line="276" w:lineRule="auto"/>
        <w:ind w:left="851" w:hanging="502"/>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60"/>
        </w:numPr>
        <w:tabs>
          <w:tab w:val="left" w:pos="317"/>
        </w:tabs>
        <w:spacing w:line="276" w:lineRule="auto"/>
        <w:ind w:left="851" w:right="-2" w:hanging="50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En su caso, ordenará el inicio de investigación en el procedimiento.</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2.</w:t>
      </w:r>
      <w:r w:rsidRPr="00260C80">
        <w:rPr>
          <w:rFonts w:ascii="Arial" w:eastAsia="BatangChe" w:hAnsi="Arial" w:cs="Arial"/>
          <w:bCs/>
          <w:iCs/>
          <w:color w:val="000000" w:themeColor="text1"/>
          <w:sz w:val="24"/>
          <w:szCs w:val="24"/>
          <w:lang w:eastAsia="es-MX"/>
        </w:rPr>
        <w:t xml:space="preserve"> La Coordinación</w:t>
      </w:r>
      <w:r w:rsidRPr="00260C80">
        <w:rPr>
          <w:rFonts w:ascii="Arial" w:eastAsia="BatangChe" w:hAnsi="Arial" w:cs="Arial"/>
          <w:bCs/>
          <w:color w:val="000000" w:themeColor="text1"/>
          <w:sz w:val="24"/>
          <w:szCs w:val="24"/>
          <w:lang w:eastAsia="es-MX"/>
        </w:rPr>
        <w:t xml:space="preserve"> de lo Contencioso </w:t>
      </w:r>
      <w:r w:rsidRPr="00260C80">
        <w:rPr>
          <w:rFonts w:ascii="Arial" w:eastAsia="BatangChe" w:hAnsi="Arial" w:cs="Arial"/>
          <w:bCs/>
          <w:iCs/>
          <w:color w:val="000000" w:themeColor="text1"/>
          <w:sz w:val="24"/>
          <w:szCs w:val="24"/>
          <w:lang w:eastAsia="es-MX"/>
        </w:rPr>
        <w:t xml:space="preserve">se pronunciará sobre los medios probatorios ofrecidos por las partes; admitirá únicamente los señalados en el artículo </w:t>
      </w:r>
      <w:r w:rsidR="00FD51B7" w:rsidRPr="00260C80">
        <w:rPr>
          <w:rFonts w:ascii="Arial" w:eastAsia="BatangChe" w:hAnsi="Arial" w:cs="Arial"/>
          <w:bCs/>
          <w:iCs/>
          <w:color w:val="000000" w:themeColor="text1"/>
          <w:sz w:val="24"/>
          <w:szCs w:val="24"/>
          <w:lang w:eastAsia="es-MX"/>
        </w:rPr>
        <w:t>36</w:t>
      </w:r>
      <w:r w:rsidRPr="00260C80">
        <w:rPr>
          <w:rFonts w:ascii="Arial" w:eastAsia="BatangChe" w:hAnsi="Arial" w:cs="Arial"/>
          <w:bCs/>
          <w:iCs/>
          <w:color w:val="000000" w:themeColor="text1"/>
          <w:sz w:val="24"/>
          <w:szCs w:val="24"/>
          <w:lang w:eastAsia="es-MX"/>
        </w:rPr>
        <w:t>, numeral 1 de este Reglamento, siempre que hayan sido ofrecidos conforme a derecho. En el acuerdo que emita para tal efecto, se señalará:</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p>
    <w:p w:rsidR="003000F9" w:rsidRPr="00260C80" w:rsidRDefault="003000F9" w:rsidP="00117786">
      <w:pPr>
        <w:pStyle w:val="Prrafodelista"/>
        <w:numPr>
          <w:ilvl w:val="0"/>
          <w:numId w:val="31"/>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día, hora y lugar para el desahogo de las pruebas que por su naturaleza así lo requieran, y</w:t>
      </w:r>
    </w:p>
    <w:p w:rsidR="003000F9" w:rsidRPr="00260C80" w:rsidRDefault="003000F9" w:rsidP="007254B6">
      <w:pPr>
        <w:pStyle w:val="Prrafodelista"/>
        <w:tabs>
          <w:tab w:val="left" w:pos="317"/>
        </w:tabs>
        <w:spacing w:line="276" w:lineRule="auto"/>
        <w:ind w:right="-2"/>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1"/>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Se proveerá lo correspondiente para que los documentos que hayan sido ofrecidos como prueba por las partes y que no se tengan a disposición, se alleguen al expediente, siempre y cuando </w:t>
      </w:r>
      <w:r w:rsidRPr="00260C80">
        <w:rPr>
          <w:rFonts w:ascii="Arial" w:eastAsia="BatangChe" w:hAnsi="Arial" w:cs="Arial"/>
          <w:b/>
          <w:bCs/>
          <w:color w:val="000000" w:themeColor="text1"/>
          <w:sz w:val="24"/>
          <w:szCs w:val="24"/>
          <w:lang w:eastAsia="es-MX"/>
        </w:rPr>
        <w:t>la parte</w:t>
      </w:r>
      <w:r w:rsidRPr="00260C80">
        <w:rPr>
          <w:rFonts w:ascii="Arial" w:eastAsia="BatangChe" w:hAnsi="Arial" w:cs="Arial"/>
          <w:color w:val="000000" w:themeColor="text1"/>
          <w:sz w:val="24"/>
          <w:szCs w:val="24"/>
          <w:lang w:eastAsia="es-MX"/>
        </w:rPr>
        <w:t xml:space="preserve"> </w:t>
      </w:r>
      <w:r w:rsidRPr="00260C80">
        <w:rPr>
          <w:rFonts w:ascii="Arial" w:eastAsia="BatangChe" w:hAnsi="Arial" w:cs="Arial"/>
          <w:b/>
          <w:bCs/>
          <w:color w:val="000000" w:themeColor="text1"/>
          <w:sz w:val="24"/>
          <w:szCs w:val="24"/>
          <w:lang w:eastAsia="es-MX"/>
        </w:rPr>
        <w:t>oferente</w:t>
      </w:r>
      <w:r w:rsidRPr="00260C80">
        <w:rPr>
          <w:rFonts w:ascii="Arial" w:eastAsia="BatangChe" w:hAnsi="Arial" w:cs="Arial"/>
          <w:color w:val="000000" w:themeColor="text1"/>
          <w:sz w:val="24"/>
          <w:szCs w:val="24"/>
          <w:lang w:eastAsia="es-MX"/>
        </w:rPr>
        <w:t xml:space="preserve"> acredite haberlas solicitado con anticipación, así como aquéllos que la autoridad considere necesario integrar en ejercicio de su facultad de investigación.</w:t>
      </w:r>
    </w:p>
    <w:p w:rsidR="00230A9D" w:rsidRPr="00260C80" w:rsidRDefault="00230A9D" w:rsidP="00230A9D">
      <w:pPr>
        <w:pStyle w:val="Prrafodelista"/>
        <w:rPr>
          <w:rFonts w:ascii="Arial" w:eastAsia="BatangChe" w:hAnsi="Arial" w:cs="Arial"/>
          <w:color w:val="000000" w:themeColor="text1"/>
          <w:sz w:val="24"/>
          <w:szCs w:val="24"/>
          <w:lang w:eastAsia="es-MX"/>
        </w:rPr>
      </w:pPr>
    </w:p>
    <w:p w:rsidR="00230A9D" w:rsidRPr="00262C11" w:rsidRDefault="00230A9D" w:rsidP="00230A9D">
      <w:pPr>
        <w:pStyle w:val="Prrafodelista"/>
        <w:tabs>
          <w:tab w:val="left" w:pos="317"/>
        </w:tabs>
        <w:spacing w:line="276" w:lineRule="auto"/>
        <w:ind w:right="-2"/>
        <w:jc w:val="both"/>
        <w:rPr>
          <w:rFonts w:ascii="Arial" w:eastAsia="BatangChe" w:hAnsi="Arial" w:cs="Arial"/>
          <w:color w:val="000000" w:themeColor="text1"/>
          <w:sz w:val="12"/>
          <w:szCs w:val="12"/>
          <w:lang w:eastAsia="es-MX"/>
        </w:rPr>
      </w:pPr>
    </w:p>
    <w:p w:rsidR="003000F9" w:rsidRPr="0021460A" w:rsidRDefault="003000F9" w:rsidP="007254B6">
      <w:pPr>
        <w:pStyle w:val="Prrafodelista"/>
        <w:autoSpaceDE w:val="0"/>
        <w:autoSpaceDN w:val="0"/>
        <w:adjustRightInd w:val="0"/>
        <w:spacing w:line="276" w:lineRule="auto"/>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Alegatos</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65</w:t>
      </w:r>
    </w:p>
    <w:p w:rsidR="003000F9" w:rsidRPr="00260C80" w:rsidRDefault="003000F9" w:rsidP="007254B6">
      <w:pPr>
        <w:tabs>
          <w:tab w:val="left" w:pos="317"/>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Concluido el desahogo de las pruebas y, en su caso, agotada la investigación, </w:t>
      </w:r>
      <w:r w:rsidRPr="00260C80">
        <w:rPr>
          <w:rFonts w:ascii="Arial" w:eastAsia="BatangChe" w:hAnsi="Arial" w:cs="Arial"/>
          <w:b/>
          <w:bCs/>
          <w:color w:val="000000" w:themeColor="text1"/>
          <w:sz w:val="24"/>
          <w:szCs w:val="24"/>
          <w:lang w:eastAsia="es-MX"/>
        </w:rPr>
        <w:t>la Secretaria o</w:t>
      </w:r>
      <w:r w:rsidRPr="00260C80">
        <w:rPr>
          <w:rFonts w:ascii="Arial" w:eastAsia="BatangChe" w:hAnsi="Arial" w:cs="Arial"/>
          <w:color w:val="000000" w:themeColor="text1"/>
          <w:sz w:val="24"/>
          <w:szCs w:val="24"/>
          <w:lang w:eastAsia="es-MX"/>
        </w:rPr>
        <w:t xml:space="preserve"> el Secretario Ejecutivo</w:t>
      </w:r>
      <w:r w:rsidRPr="00260C80">
        <w:rPr>
          <w:rFonts w:ascii="Arial" w:eastAsia="BatangChe" w:hAnsi="Arial" w:cs="Arial"/>
          <w:bCs/>
          <w:color w:val="000000" w:themeColor="text1"/>
          <w:sz w:val="24"/>
          <w:szCs w:val="24"/>
          <w:lang w:eastAsia="es-MX"/>
        </w:rPr>
        <w:t xml:space="preserve"> a través de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w:t>
      </w:r>
      <w:r w:rsidRPr="00260C80">
        <w:rPr>
          <w:rFonts w:ascii="Arial" w:eastAsia="BatangChe" w:hAnsi="Arial" w:cs="Arial"/>
          <w:color w:val="000000" w:themeColor="text1"/>
          <w:sz w:val="24"/>
          <w:szCs w:val="24"/>
          <w:lang w:eastAsia="es-MX"/>
        </w:rPr>
        <w:t>dictará acuerdo de cierre de instrucción y pondrá el expediente a la vista de las partes, para que en un plazo de cinco días, manifiesten lo que a su derecho convenga.</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CAPÍTULO CUARTO</w:t>
      </w:r>
    </w:p>
    <w:p w:rsidR="003000F9" w:rsidRPr="00D71E8A" w:rsidRDefault="00D71E8A" w:rsidP="007254B6">
      <w:pPr>
        <w:tabs>
          <w:tab w:val="left" w:pos="317"/>
        </w:tabs>
        <w:spacing w:after="0"/>
        <w:ind w:right="-2"/>
        <w:contextualSpacing/>
        <w:jc w:val="center"/>
        <w:rPr>
          <w:rFonts w:ascii="Arial" w:eastAsia="BatangChe" w:hAnsi="Arial" w:cs="Arial"/>
          <w:iCs/>
          <w:color w:val="000000" w:themeColor="text1"/>
          <w:sz w:val="24"/>
          <w:szCs w:val="24"/>
          <w:lang w:eastAsia="es-MX"/>
        </w:rPr>
      </w:pPr>
      <w:r w:rsidRPr="00D71E8A">
        <w:rPr>
          <w:rFonts w:ascii="Arial" w:eastAsia="BatangChe" w:hAnsi="Arial" w:cs="Arial"/>
          <w:iCs/>
          <w:color w:val="000000" w:themeColor="text1"/>
          <w:sz w:val="24"/>
          <w:szCs w:val="24"/>
          <w:lang w:eastAsia="es-MX"/>
        </w:rPr>
        <w:t>De la Investigación</w:t>
      </w:r>
    </w:p>
    <w:p w:rsidR="003000F9" w:rsidRPr="00260C80" w:rsidRDefault="003000F9" w:rsidP="007254B6">
      <w:pPr>
        <w:tabs>
          <w:tab w:val="left" w:pos="317"/>
        </w:tabs>
        <w:spacing w:after="0"/>
        <w:ind w:right="-2"/>
        <w:contextualSpacing/>
        <w:rPr>
          <w:rFonts w:ascii="Arial" w:eastAsia="BatangChe" w:hAnsi="Arial" w:cs="Arial"/>
          <w:b/>
          <w:bCs/>
          <w:iCs/>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Del plazo de la investigación</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66</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w:t>
      </w:r>
      <w:r w:rsidRPr="00260C80">
        <w:rPr>
          <w:rFonts w:ascii="Arial" w:eastAsia="BatangChe" w:hAnsi="Arial" w:cs="Arial"/>
          <w:color w:val="000000" w:themeColor="text1"/>
          <w:sz w:val="24"/>
          <w:szCs w:val="24"/>
          <w:lang w:eastAsia="es-MX"/>
        </w:rPr>
        <w:t>podrá ampliar el periodo de investigación, hasta por otro periodo de cuarenta días, siempre que las dificultades que presente la investigación así lo requieran. En el acuerdo respectivo deberán expresarse las razones que acompaña tal determinación.</w:t>
      </w:r>
    </w:p>
    <w:p w:rsidR="003000F9" w:rsidRPr="00260C80" w:rsidRDefault="003000F9" w:rsidP="007254B6">
      <w:pPr>
        <w:autoSpaceDE w:val="0"/>
        <w:autoSpaceDN w:val="0"/>
        <w:adjustRightInd w:val="0"/>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lastRenderedPageBreak/>
        <w:t>2.</w:t>
      </w:r>
      <w:r w:rsidRPr="00260C80">
        <w:rPr>
          <w:rFonts w:ascii="Arial" w:eastAsia="BatangChe" w:hAnsi="Arial" w:cs="Arial"/>
          <w:color w:val="000000" w:themeColor="text1"/>
          <w:sz w:val="24"/>
          <w:szCs w:val="24"/>
          <w:lang w:eastAsia="es-MX"/>
        </w:rPr>
        <w:t xml:space="preserve"> </w:t>
      </w:r>
      <w:r w:rsidRPr="00260C80">
        <w:rPr>
          <w:rFonts w:ascii="Arial" w:eastAsia="BatangChe" w:hAnsi="Arial" w:cs="Arial"/>
          <w:b/>
          <w:bCs/>
          <w:color w:val="000000" w:themeColor="text1"/>
          <w:sz w:val="24"/>
          <w:szCs w:val="24"/>
          <w:lang w:eastAsia="es-MX"/>
        </w:rPr>
        <w:t xml:space="preserve">La Secretaria o </w:t>
      </w:r>
      <w:r w:rsidRPr="00260C80">
        <w:rPr>
          <w:rFonts w:ascii="Arial" w:eastAsia="BatangChe" w:hAnsi="Arial" w:cs="Arial"/>
          <w:color w:val="000000" w:themeColor="text1"/>
          <w:sz w:val="24"/>
          <w:szCs w:val="24"/>
          <w:lang w:eastAsia="es-MX"/>
        </w:rPr>
        <w:t>el Secretario Ejecutivo podrá solicitar por oficio a las autoridades federales, estatales o municipales, los informes, certificaciones o el apoyo necesario para la realización de diligencias tendientes a indagar y verificar la certeza de los hechos denunciados. Con la misma finalidad podrá requerir a las personas físicas y morales la entrega de informes y pruebas que considere necesarias, conforme a las reglas del debido proceso.</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317"/>
        </w:tabs>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En el supuesto de que no proporcionen la información solicitada, </w:t>
      </w:r>
      <w:r w:rsidRPr="00260C80">
        <w:rPr>
          <w:rFonts w:ascii="Arial" w:eastAsia="BatangChe" w:hAnsi="Arial" w:cs="Arial"/>
          <w:b/>
          <w:bCs/>
          <w:color w:val="000000" w:themeColor="text1"/>
          <w:sz w:val="24"/>
          <w:szCs w:val="24"/>
          <w:lang w:eastAsia="es-MX"/>
        </w:rPr>
        <w:t>la Secretaria o</w:t>
      </w:r>
      <w:r w:rsidRPr="00260C80">
        <w:rPr>
          <w:rFonts w:ascii="Arial" w:eastAsia="BatangChe" w:hAnsi="Arial" w:cs="Arial"/>
          <w:color w:val="000000" w:themeColor="text1"/>
          <w:sz w:val="24"/>
          <w:szCs w:val="24"/>
          <w:lang w:eastAsia="es-MX"/>
        </w:rPr>
        <w:t xml:space="preserve"> el Secretario Ejecutivo podrá imponer un medio de apremio, con independencia de que mediante oficio informe al superior jerárquico de la autoridad infractora, para que proceda en los términos de la legislación aplicable.</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CAPÍTULO QUINTO</w:t>
      </w:r>
    </w:p>
    <w:p w:rsidR="003000F9" w:rsidRPr="00D71E8A" w:rsidRDefault="00D71E8A" w:rsidP="007254B6">
      <w:pPr>
        <w:tabs>
          <w:tab w:val="left" w:pos="317"/>
        </w:tabs>
        <w:spacing w:after="0"/>
        <w:ind w:right="-2"/>
        <w:contextualSpacing/>
        <w:jc w:val="center"/>
        <w:rPr>
          <w:rFonts w:ascii="Arial" w:eastAsia="BatangChe" w:hAnsi="Arial" w:cs="Arial"/>
          <w:iCs/>
          <w:color w:val="000000" w:themeColor="text1"/>
          <w:sz w:val="24"/>
          <w:szCs w:val="24"/>
          <w:lang w:eastAsia="es-MX"/>
        </w:rPr>
      </w:pPr>
      <w:r w:rsidRPr="00D71E8A">
        <w:rPr>
          <w:rFonts w:ascii="Arial" w:eastAsia="BatangChe" w:hAnsi="Arial" w:cs="Arial"/>
          <w:iCs/>
          <w:color w:val="000000" w:themeColor="text1"/>
          <w:sz w:val="24"/>
          <w:szCs w:val="24"/>
          <w:lang w:eastAsia="es-MX"/>
        </w:rPr>
        <w:t>Del Proyecto de Resolución</w:t>
      </w:r>
    </w:p>
    <w:p w:rsidR="003000F9" w:rsidRPr="00260C80" w:rsidRDefault="003000F9" w:rsidP="007254B6">
      <w:pPr>
        <w:tabs>
          <w:tab w:val="left" w:pos="317"/>
        </w:tabs>
        <w:spacing w:after="0"/>
        <w:ind w:right="-2"/>
        <w:contextualSpacing/>
        <w:rPr>
          <w:rFonts w:ascii="Arial" w:eastAsia="BatangChe" w:hAnsi="Arial" w:cs="Arial"/>
          <w:b/>
          <w:bCs/>
          <w:iCs/>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Elaboración</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67</w:t>
      </w:r>
    </w:p>
    <w:p w:rsidR="003000F9" w:rsidRPr="00260C80" w:rsidRDefault="003000F9" w:rsidP="00230A9D">
      <w:pPr>
        <w:tabs>
          <w:tab w:val="left" w:pos="317"/>
        </w:tabs>
        <w:spacing w:after="0"/>
        <w:ind w:right="-2"/>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En un término no mayor a diez días, contados a partir del desahogo de la última vista,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formulará el proyecto de resolución. Dicho órgano podrá ampliar el plazo para resolver mediante acuerdo en el que se señalen las causas que lo motiven, el cual no podrá exceder de diez días.</w:t>
      </w:r>
    </w:p>
    <w:p w:rsidR="003000F9" w:rsidRPr="00260C80" w:rsidRDefault="003000F9" w:rsidP="007254B6">
      <w:pPr>
        <w:tabs>
          <w:tab w:val="left" w:pos="317"/>
        </w:tabs>
        <w:spacing w:after="0"/>
        <w:ind w:right="-2"/>
        <w:contextualSpacing/>
        <w:rPr>
          <w:rFonts w:ascii="Arial" w:eastAsia="BatangChe" w:hAnsi="Arial" w:cs="Arial"/>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 xml:space="preserve">Remisión del proyecto de resolución </w:t>
      </w:r>
    </w:p>
    <w:p w:rsidR="003000F9" w:rsidRPr="0021460A" w:rsidRDefault="003000F9" w:rsidP="007254B6">
      <w:pPr>
        <w:autoSpaceDE w:val="0"/>
        <w:autoSpaceDN w:val="0"/>
        <w:adjustRightInd w:val="0"/>
        <w:spacing w:after="0"/>
        <w:contextualSpacing/>
        <w:jc w:val="right"/>
        <w:rPr>
          <w:rFonts w:ascii="Arial" w:eastAsia="BatangChe" w:hAnsi="Arial" w:cs="Arial"/>
          <w:b/>
          <w:bCs/>
          <w:i/>
          <w:iCs/>
          <w:color w:val="000000" w:themeColor="text1"/>
          <w:sz w:val="16"/>
          <w:szCs w:val="16"/>
          <w:lang w:eastAsia="es-MX"/>
        </w:rPr>
      </w:pPr>
      <w:r w:rsidRPr="0021460A">
        <w:rPr>
          <w:rFonts w:ascii="Arial" w:eastAsia="BatangChe" w:hAnsi="Arial" w:cs="Arial"/>
          <w:b/>
          <w:i/>
          <w:color w:val="000000" w:themeColor="text1"/>
          <w:sz w:val="16"/>
          <w:szCs w:val="16"/>
          <w:lang w:eastAsia="es-MX"/>
        </w:rPr>
        <w:t>a la Comisión de Asuntos Jurídicos</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68</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El proyecto de resolución que formule la persona titular de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w:t>
      </w:r>
      <w:r w:rsidRPr="00260C80">
        <w:rPr>
          <w:rFonts w:ascii="Arial" w:eastAsia="BatangChe" w:hAnsi="Arial" w:cs="Arial"/>
          <w:color w:val="000000" w:themeColor="text1"/>
          <w:sz w:val="24"/>
          <w:szCs w:val="24"/>
          <w:lang w:eastAsia="es-MX"/>
        </w:rPr>
        <w:t>será remitido a la Comisión de Asuntos Jurídicos, dentro del término de cinco días, para su conocimiento y estudio.</w:t>
      </w:r>
    </w:p>
    <w:p w:rsidR="003000F9" w:rsidRPr="00260C80" w:rsidRDefault="003000F9" w:rsidP="007254B6">
      <w:pPr>
        <w:tabs>
          <w:tab w:val="left" w:pos="317"/>
        </w:tabs>
        <w:spacing w:after="0"/>
        <w:ind w:right="-2"/>
        <w:contextualSpacing/>
        <w:rPr>
          <w:rFonts w:ascii="Arial" w:eastAsia="BatangChe" w:hAnsi="Arial" w:cs="Arial"/>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Comisión de Asuntos Jurídicos.</w:t>
      </w:r>
    </w:p>
    <w:p w:rsidR="003000F9" w:rsidRPr="00260C80" w:rsidRDefault="003000F9" w:rsidP="007254B6">
      <w:pPr>
        <w:autoSpaceDE w:val="0"/>
        <w:autoSpaceDN w:val="0"/>
        <w:adjustRightInd w:val="0"/>
        <w:spacing w:after="0"/>
        <w:contextualSpacing/>
        <w:jc w:val="right"/>
        <w:rPr>
          <w:rFonts w:ascii="Arial" w:eastAsia="BatangChe" w:hAnsi="Arial" w:cs="Arial"/>
          <w:b/>
          <w:i/>
          <w:color w:val="000000" w:themeColor="text1"/>
          <w:sz w:val="24"/>
          <w:szCs w:val="24"/>
          <w:lang w:eastAsia="es-MX"/>
        </w:rPr>
      </w:pPr>
      <w:r w:rsidRPr="0021460A">
        <w:rPr>
          <w:rFonts w:ascii="Arial" w:eastAsia="BatangChe" w:hAnsi="Arial" w:cs="Arial"/>
          <w:b/>
          <w:i/>
          <w:color w:val="000000" w:themeColor="text1"/>
          <w:sz w:val="16"/>
          <w:szCs w:val="16"/>
          <w:lang w:eastAsia="es-MX"/>
        </w:rPr>
        <w:t>Análisis y aprobación de proyecto</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69</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w:t>
      </w:r>
      <w:r w:rsidRPr="00260C80">
        <w:rPr>
          <w:rFonts w:ascii="Arial" w:eastAsia="BatangChe" w:hAnsi="Arial" w:cs="Arial"/>
          <w:b/>
          <w:color w:val="000000" w:themeColor="text1"/>
          <w:sz w:val="24"/>
          <w:szCs w:val="24"/>
          <w:lang w:eastAsia="es-MX"/>
        </w:rPr>
        <w:t>La Presidenta</w:t>
      </w:r>
      <w:r w:rsidRPr="00260C80">
        <w:rPr>
          <w:rFonts w:ascii="Arial" w:eastAsia="BatangChe" w:hAnsi="Arial" w:cs="Arial"/>
          <w:bCs/>
          <w:color w:val="000000" w:themeColor="text1"/>
          <w:sz w:val="24"/>
          <w:szCs w:val="24"/>
          <w:lang w:eastAsia="es-MX"/>
        </w:rPr>
        <w:t xml:space="preserve"> o el </w:t>
      </w:r>
      <w:r w:rsidRPr="00260C80">
        <w:rPr>
          <w:rFonts w:ascii="Arial" w:eastAsia="BatangChe" w:hAnsi="Arial" w:cs="Arial"/>
          <w:color w:val="000000" w:themeColor="text1"/>
          <w:sz w:val="24"/>
          <w:szCs w:val="24"/>
          <w:lang w:eastAsia="es-MX"/>
        </w:rPr>
        <w:t>Presidente de la Comisión de Asuntos Jurídicos, a más tardar al día siguiente de la recepción del proyecto, convocará a los demás integrantes a sesión, la que deberá tener lugar al menos veinticuatro horas después de la fecha de la convocatoria, con la finalidad de que dicho órgano colegiado analice y valore el proyecto de resolución, atendiendo a lo siguiente:</w:t>
      </w:r>
    </w:p>
    <w:p w:rsidR="003000F9" w:rsidRPr="00260C80"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2"/>
        </w:numPr>
        <w:spacing w:line="276" w:lineRule="auto"/>
        <w:jc w:val="both"/>
        <w:rPr>
          <w:rFonts w:ascii="Arial" w:hAnsi="Arial" w:cs="Arial"/>
          <w:color w:val="000000" w:themeColor="text1"/>
          <w:sz w:val="24"/>
          <w:szCs w:val="24"/>
        </w:rPr>
      </w:pPr>
      <w:r w:rsidRPr="00260C80">
        <w:rPr>
          <w:rFonts w:ascii="Arial" w:hAnsi="Arial" w:cs="Arial"/>
          <w:color w:val="000000" w:themeColor="text1"/>
          <w:sz w:val="24"/>
          <w:szCs w:val="24"/>
        </w:rPr>
        <w:lastRenderedPageBreak/>
        <w:t xml:space="preserve">Si el primer proyecto de la </w:t>
      </w:r>
      <w:r w:rsidRPr="00260C80">
        <w:rPr>
          <w:rFonts w:ascii="Arial" w:eastAsia="BatangChe" w:hAnsi="Arial" w:cs="Arial"/>
          <w:bCs/>
          <w:iCs/>
          <w:color w:val="000000" w:themeColor="text1"/>
          <w:sz w:val="24"/>
          <w:szCs w:val="24"/>
          <w:lang w:eastAsia="es-MX"/>
        </w:rPr>
        <w:t>Coordinación</w:t>
      </w:r>
      <w:r w:rsidRPr="00260C80">
        <w:rPr>
          <w:rFonts w:ascii="Arial" w:hAnsi="Arial" w:cs="Arial"/>
          <w:color w:val="000000" w:themeColor="text1"/>
          <w:sz w:val="24"/>
          <w:szCs w:val="24"/>
        </w:rPr>
        <w:t xml:space="preserve"> de lo Contencioso propone el desechamiento, improcedencia o sobreseimiento de la investigación, o la imposición de una sanción y la Comisión de Asuntos Jurídicos está de acuerdo con el sentido del mismo, lo aprobará y turnará al Consejo General para su estudio y votación;</w:t>
      </w:r>
    </w:p>
    <w:p w:rsidR="003000F9" w:rsidRPr="00260C80" w:rsidRDefault="003000F9" w:rsidP="007254B6">
      <w:pPr>
        <w:pStyle w:val="Prrafodelista"/>
        <w:spacing w:line="276" w:lineRule="auto"/>
        <w:ind w:left="317" w:hanging="142"/>
        <w:jc w:val="both"/>
        <w:rPr>
          <w:rFonts w:ascii="Arial" w:hAnsi="Arial" w:cs="Arial"/>
          <w:color w:val="000000" w:themeColor="text1"/>
          <w:sz w:val="24"/>
          <w:szCs w:val="24"/>
        </w:rPr>
      </w:pPr>
    </w:p>
    <w:p w:rsidR="003000F9" w:rsidRPr="00260C80" w:rsidRDefault="003000F9" w:rsidP="00117786">
      <w:pPr>
        <w:pStyle w:val="Prrafodelista"/>
        <w:numPr>
          <w:ilvl w:val="0"/>
          <w:numId w:val="32"/>
        </w:numPr>
        <w:spacing w:line="276" w:lineRule="auto"/>
        <w:jc w:val="both"/>
        <w:rPr>
          <w:rFonts w:ascii="Arial" w:hAnsi="Arial" w:cs="Arial"/>
          <w:color w:val="000000" w:themeColor="text1"/>
          <w:sz w:val="24"/>
          <w:szCs w:val="24"/>
        </w:rPr>
      </w:pPr>
      <w:r w:rsidRPr="00260C80">
        <w:rPr>
          <w:rFonts w:ascii="Arial" w:hAnsi="Arial" w:cs="Arial"/>
          <w:color w:val="000000" w:themeColor="text1"/>
          <w:sz w:val="24"/>
          <w:szCs w:val="24"/>
        </w:rPr>
        <w:t xml:space="preserve">En caso de no aprobarse el desechamiento, improcedencia o sobreseimiento, o la imposición de la sanción, la Comisión de Asuntos Jurídicos devolverá el proyecto a la </w:t>
      </w:r>
      <w:r w:rsidRPr="00260C80">
        <w:rPr>
          <w:rFonts w:ascii="Arial" w:eastAsia="BatangChe" w:hAnsi="Arial" w:cs="Arial"/>
          <w:bCs/>
          <w:iCs/>
          <w:color w:val="000000" w:themeColor="text1"/>
          <w:sz w:val="24"/>
          <w:szCs w:val="24"/>
          <w:lang w:eastAsia="es-MX"/>
        </w:rPr>
        <w:t xml:space="preserve">Coordinación </w:t>
      </w:r>
      <w:r w:rsidRPr="00260C80">
        <w:rPr>
          <w:rFonts w:ascii="Arial" w:hAnsi="Arial" w:cs="Arial"/>
          <w:color w:val="000000" w:themeColor="text1"/>
          <w:sz w:val="24"/>
          <w:szCs w:val="24"/>
        </w:rPr>
        <w:t>de lo Contencioso, exponiendo las razones de su devolución, o sugiriendo, en su caso, las diligencias que estime pertinentes para el perfeccionamiento de la investigación, y</w:t>
      </w:r>
    </w:p>
    <w:p w:rsidR="003000F9" w:rsidRPr="00260C80" w:rsidRDefault="003000F9" w:rsidP="007254B6">
      <w:pPr>
        <w:pStyle w:val="Prrafodelista"/>
        <w:spacing w:line="276" w:lineRule="auto"/>
        <w:ind w:left="317" w:hanging="142"/>
        <w:jc w:val="both"/>
        <w:rPr>
          <w:rFonts w:ascii="Arial" w:hAnsi="Arial" w:cs="Arial"/>
          <w:color w:val="000000" w:themeColor="text1"/>
          <w:sz w:val="24"/>
          <w:szCs w:val="24"/>
        </w:rPr>
      </w:pPr>
    </w:p>
    <w:p w:rsidR="003000F9" w:rsidRPr="00260C80" w:rsidRDefault="003000F9" w:rsidP="00117786">
      <w:pPr>
        <w:pStyle w:val="Prrafodelista"/>
        <w:numPr>
          <w:ilvl w:val="0"/>
          <w:numId w:val="32"/>
        </w:numPr>
        <w:spacing w:line="276" w:lineRule="auto"/>
        <w:jc w:val="both"/>
        <w:rPr>
          <w:rFonts w:ascii="Arial" w:hAnsi="Arial" w:cs="Arial"/>
          <w:color w:val="000000" w:themeColor="text1"/>
          <w:sz w:val="24"/>
          <w:szCs w:val="24"/>
        </w:rPr>
      </w:pPr>
      <w:r w:rsidRPr="00260C80">
        <w:rPr>
          <w:rFonts w:ascii="Arial" w:hAnsi="Arial" w:cs="Arial"/>
          <w:color w:val="000000" w:themeColor="text1"/>
          <w:sz w:val="24"/>
          <w:szCs w:val="24"/>
        </w:rPr>
        <w:t xml:space="preserve">En un plazo no mayor a quince días después de la devolución del proyecto y las consideraciones al respecto, la </w:t>
      </w:r>
      <w:r w:rsidRPr="00260C80">
        <w:rPr>
          <w:rFonts w:ascii="Arial" w:eastAsia="BatangChe" w:hAnsi="Arial" w:cs="Arial"/>
          <w:bCs/>
          <w:iCs/>
          <w:color w:val="000000" w:themeColor="text1"/>
          <w:sz w:val="24"/>
          <w:szCs w:val="24"/>
          <w:lang w:eastAsia="es-MX"/>
        </w:rPr>
        <w:t>Coordinación</w:t>
      </w:r>
      <w:r w:rsidRPr="00260C80">
        <w:rPr>
          <w:rFonts w:ascii="Arial" w:hAnsi="Arial" w:cs="Arial"/>
          <w:color w:val="000000" w:themeColor="text1"/>
          <w:sz w:val="24"/>
          <w:szCs w:val="24"/>
        </w:rPr>
        <w:t xml:space="preserve"> de lo Contencioso emitirá un nuevo proyecto de resolución, debiendo considerar los razonamientos y argumentos que formule la Comisión de Asuntos Jurídicos.</w:t>
      </w:r>
    </w:p>
    <w:p w:rsidR="003000F9" w:rsidRPr="00260C80" w:rsidRDefault="003000F9" w:rsidP="007254B6">
      <w:pPr>
        <w:tabs>
          <w:tab w:val="left" w:pos="296"/>
        </w:tabs>
        <w:spacing w:after="0"/>
        <w:contextualSpacing/>
        <w:jc w:val="both"/>
        <w:rPr>
          <w:rFonts w:ascii="Arial" w:hAnsi="Arial" w:cs="Arial"/>
          <w:color w:val="000000" w:themeColor="text1"/>
          <w:sz w:val="24"/>
          <w:szCs w:val="24"/>
        </w:rPr>
      </w:pPr>
    </w:p>
    <w:p w:rsidR="003000F9" w:rsidRPr="00260C80" w:rsidRDefault="003000F9" w:rsidP="007254B6">
      <w:pPr>
        <w:tabs>
          <w:tab w:val="left" w:pos="296"/>
        </w:tabs>
        <w:spacing w:after="0"/>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2.</w:t>
      </w:r>
      <w:r w:rsidRPr="00260C80">
        <w:rPr>
          <w:rFonts w:ascii="Arial" w:hAnsi="Arial" w:cs="Arial"/>
          <w:color w:val="000000" w:themeColor="text1"/>
          <w:sz w:val="24"/>
          <w:szCs w:val="24"/>
        </w:rPr>
        <w:t xml:space="preserve"> Una vez que </w:t>
      </w:r>
      <w:r w:rsidRPr="00260C80">
        <w:rPr>
          <w:rFonts w:ascii="Arial" w:hAnsi="Arial" w:cs="Arial"/>
          <w:b/>
          <w:bCs/>
          <w:color w:val="000000" w:themeColor="text1"/>
          <w:sz w:val="24"/>
          <w:szCs w:val="24"/>
        </w:rPr>
        <w:t>la Consejera o</w:t>
      </w:r>
      <w:r w:rsidRPr="00260C80">
        <w:rPr>
          <w:rFonts w:ascii="Arial" w:hAnsi="Arial" w:cs="Arial"/>
          <w:color w:val="000000" w:themeColor="text1"/>
          <w:sz w:val="24"/>
          <w:szCs w:val="24"/>
        </w:rPr>
        <w:t xml:space="preserve"> el Consejero Presidente reciba el proyecto correspondiente, convocará a sesión, remitiendo copias del mismo a los integrantes de dicho órgano por lo menos tres días antes de la fecha de la sesión.</w:t>
      </w:r>
    </w:p>
    <w:p w:rsidR="003000F9" w:rsidRPr="00260C80" w:rsidRDefault="003000F9" w:rsidP="007254B6">
      <w:pPr>
        <w:tabs>
          <w:tab w:val="left" w:pos="296"/>
        </w:tabs>
        <w:spacing w:after="0"/>
        <w:contextualSpacing/>
        <w:jc w:val="both"/>
        <w:rPr>
          <w:rFonts w:ascii="Arial" w:hAnsi="Arial" w:cs="Arial"/>
          <w:color w:val="000000" w:themeColor="text1"/>
          <w:sz w:val="24"/>
          <w:szCs w:val="24"/>
        </w:rPr>
      </w:pPr>
    </w:p>
    <w:p w:rsidR="003000F9" w:rsidRPr="00260C80" w:rsidRDefault="003000F9" w:rsidP="007254B6">
      <w:pPr>
        <w:tabs>
          <w:tab w:val="left" w:pos="296"/>
        </w:tabs>
        <w:spacing w:after="0"/>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3.</w:t>
      </w:r>
      <w:r w:rsidRPr="00260C80">
        <w:rPr>
          <w:rFonts w:ascii="Arial" w:hAnsi="Arial" w:cs="Arial"/>
          <w:color w:val="000000" w:themeColor="text1"/>
          <w:sz w:val="24"/>
          <w:szCs w:val="24"/>
        </w:rPr>
        <w:t xml:space="preserve"> En la sesión en que conozca del proyecto de resolución, el Consejo General determinará:</w:t>
      </w:r>
    </w:p>
    <w:p w:rsidR="003000F9" w:rsidRPr="00260C80" w:rsidRDefault="003000F9" w:rsidP="007254B6">
      <w:pPr>
        <w:tabs>
          <w:tab w:val="left" w:pos="296"/>
        </w:tabs>
        <w:spacing w:after="0"/>
        <w:contextualSpacing/>
        <w:jc w:val="both"/>
        <w:rPr>
          <w:rFonts w:ascii="Arial" w:hAnsi="Arial" w:cs="Arial"/>
          <w:color w:val="000000" w:themeColor="text1"/>
          <w:sz w:val="24"/>
          <w:szCs w:val="24"/>
        </w:rPr>
      </w:pPr>
    </w:p>
    <w:p w:rsidR="003000F9" w:rsidRPr="00260C80" w:rsidRDefault="003000F9" w:rsidP="00117786">
      <w:pPr>
        <w:pStyle w:val="Prrafodelista"/>
        <w:numPr>
          <w:ilvl w:val="0"/>
          <w:numId w:val="33"/>
        </w:numPr>
        <w:autoSpaceDE w:val="0"/>
        <w:autoSpaceDN w:val="0"/>
        <w:adjustRightInd w:val="0"/>
        <w:spacing w:line="276" w:lineRule="auto"/>
        <w:ind w:left="851" w:hanging="50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Aprobarlo en los términos en que se le presente;</w:t>
      </w:r>
    </w:p>
    <w:p w:rsidR="003000F9" w:rsidRPr="00260C80" w:rsidRDefault="003000F9" w:rsidP="00C742C6">
      <w:pPr>
        <w:pStyle w:val="Prrafodelista"/>
        <w:autoSpaceDE w:val="0"/>
        <w:autoSpaceDN w:val="0"/>
        <w:adjustRightInd w:val="0"/>
        <w:spacing w:line="276" w:lineRule="auto"/>
        <w:ind w:left="851" w:hanging="502"/>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3"/>
        </w:numPr>
        <w:autoSpaceDE w:val="0"/>
        <w:autoSpaceDN w:val="0"/>
        <w:adjustRightInd w:val="0"/>
        <w:spacing w:line="276" w:lineRule="auto"/>
        <w:ind w:left="851" w:hanging="502"/>
        <w:jc w:val="both"/>
        <w:rPr>
          <w:rFonts w:ascii="Arial" w:eastAsia="BatangChe" w:hAnsi="Arial" w:cs="Arial"/>
          <w:bCs/>
          <w:color w:val="000000" w:themeColor="text1"/>
          <w:sz w:val="24"/>
          <w:szCs w:val="24"/>
          <w:lang w:eastAsia="es-MX"/>
        </w:rPr>
      </w:pPr>
      <w:r w:rsidRPr="00260C80">
        <w:rPr>
          <w:rFonts w:ascii="Arial" w:eastAsia="BatangChe" w:hAnsi="Arial" w:cs="Arial"/>
          <w:color w:val="000000" w:themeColor="text1"/>
          <w:sz w:val="24"/>
          <w:szCs w:val="24"/>
          <w:lang w:eastAsia="es-MX"/>
        </w:rPr>
        <w:t xml:space="preserve">Aprobarlo, ordenando a </w:t>
      </w:r>
      <w:r w:rsidRPr="00260C80">
        <w:rPr>
          <w:rFonts w:ascii="Arial" w:eastAsia="BatangChe" w:hAnsi="Arial" w:cs="Arial"/>
          <w:b/>
          <w:bCs/>
          <w:color w:val="000000" w:themeColor="text1"/>
          <w:sz w:val="24"/>
          <w:szCs w:val="24"/>
          <w:lang w:eastAsia="es-MX"/>
        </w:rPr>
        <w:t xml:space="preserve">la Secretaria o al </w:t>
      </w:r>
      <w:r w:rsidRPr="00260C80">
        <w:rPr>
          <w:rFonts w:ascii="Arial" w:eastAsia="BatangChe" w:hAnsi="Arial" w:cs="Arial"/>
          <w:bCs/>
          <w:color w:val="000000" w:themeColor="text1"/>
          <w:sz w:val="24"/>
          <w:szCs w:val="24"/>
          <w:lang w:eastAsia="es-MX"/>
        </w:rPr>
        <w:t xml:space="preserve">Secretario Ejecutivo </w:t>
      </w:r>
      <w:r w:rsidRPr="00260C80">
        <w:rPr>
          <w:rFonts w:ascii="Arial" w:eastAsia="BatangChe" w:hAnsi="Arial" w:cs="Arial"/>
          <w:color w:val="000000" w:themeColor="text1"/>
          <w:sz w:val="24"/>
          <w:szCs w:val="24"/>
          <w:lang w:eastAsia="es-MX"/>
        </w:rPr>
        <w:t xml:space="preserve">realizar el engrose de la resolución en el sentido de los argumentos, consideraciones y razonamientos expresados por la mayoría; </w:t>
      </w:r>
    </w:p>
    <w:p w:rsidR="003000F9" w:rsidRPr="00260C80" w:rsidRDefault="003000F9" w:rsidP="00C742C6">
      <w:pPr>
        <w:pStyle w:val="Prrafodelista"/>
        <w:autoSpaceDE w:val="0"/>
        <w:autoSpaceDN w:val="0"/>
        <w:adjustRightInd w:val="0"/>
        <w:spacing w:line="276" w:lineRule="auto"/>
        <w:ind w:left="851" w:hanging="502"/>
        <w:jc w:val="both"/>
        <w:rPr>
          <w:rFonts w:ascii="Arial" w:eastAsia="BatangChe" w:hAnsi="Arial" w:cs="Arial"/>
          <w:bCs/>
          <w:color w:val="000000" w:themeColor="text1"/>
          <w:sz w:val="24"/>
          <w:szCs w:val="24"/>
          <w:lang w:eastAsia="es-MX"/>
        </w:rPr>
      </w:pPr>
    </w:p>
    <w:p w:rsidR="003000F9" w:rsidRPr="00260C80" w:rsidRDefault="003000F9" w:rsidP="00117786">
      <w:pPr>
        <w:pStyle w:val="Prrafodelista"/>
        <w:numPr>
          <w:ilvl w:val="0"/>
          <w:numId w:val="33"/>
        </w:numPr>
        <w:autoSpaceDE w:val="0"/>
        <w:autoSpaceDN w:val="0"/>
        <w:adjustRightInd w:val="0"/>
        <w:spacing w:line="276" w:lineRule="auto"/>
        <w:ind w:left="851" w:hanging="50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Modificarlo, procediendo a aprobarlo dentro de la misma sesión, siempre y cuando se considere que puede hacerse y que no contradice lo establecido en el cuerpo del proyecto de la resolución, y</w:t>
      </w:r>
    </w:p>
    <w:p w:rsidR="003000F9" w:rsidRPr="00260C80" w:rsidRDefault="003000F9" w:rsidP="00C742C6">
      <w:pPr>
        <w:pStyle w:val="Prrafodelista"/>
        <w:autoSpaceDE w:val="0"/>
        <w:autoSpaceDN w:val="0"/>
        <w:adjustRightInd w:val="0"/>
        <w:spacing w:line="276" w:lineRule="auto"/>
        <w:ind w:left="851" w:hanging="502"/>
        <w:jc w:val="both"/>
        <w:rPr>
          <w:rFonts w:ascii="Arial" w:eastAsia="BatangChe" w:hAnsi="Arial" w:cs="Arial"/>
          <w:color w:val="000000" w:themeColor="text1"/>
          <w:sz w:val="24"/>
          <w:szCs w:val="24"/>
          <w:lang w:eastAsia="es-MX"/>
        </w:rPr>
      </w:pPr>
    </w:p>
    <w:p w:rsidR="003000F9" w:rsidRPr="00A01EA2" w:rsidRDefault="003000F9" w:rsidP="00117786">
      <w:pPr>
        <w:pStyle w:val="Prrafodelista"/>
        <w:numPr>
          <w:ilvl w:val="0"/>
          <w:numId w:val="33"/>
        </w:numPr>
        <w:autoSpaceDE w:val="0"/>
        <w:autoSpaceDN w:val="0"/>
        <w:adjustRightInd w:val="0"/>
        <w:spacing w:line="276" w:lineRule="auto"/>
        <w:ind w:left="851" w:hanging="502"/>
        <w:jc w:val="both"/>
        <w:rPr>
          <w:rFonts w:ascii="Arial" w:eastAsia="BatangChe" w:hAnsi="Arial" w:cs="Arial"/>
          <w:bCs/>
          <w:color w:val="000000" w:themeColor="text1"/>
          <w:sz w:val="24"/>
          <w:szCs w:val="24"/>
          <w:lang w:eastAsia="es-MX"/>
        </w:rPr>
      </w:pPr>
      <w:r w:rsidRPr="00A01EA2">
        <w:rPr>
          <w:rFonts w:ascii="Arial" w:eastAsia="BatangChe" w:hAnsi="Arial" w:cs="Arial"/>
          <w:color w:val="000000" w:themeColor="text1"/>
          <w:sz w:val="24"/>
          <w:szCs w:val="24"/>
          <w:lang w:eastAsia="es-MX"/>
        </w:rPr>
        <w:lastRenderedPageBreak/>
        <w:t xml:space="preserve">Rechazarlo y ordenar a la </w:t>
      </w:r>
      <w:r w:rsidRPr="00A01EA2">
        <w:rPr>
          <w:rFonts w:ascii="Arial" w:eastAsia="BatangChe" w:hAnsi="Arial" w:cs="Arial"/>
          <w:bCs/>
          <w:iCs/>
          <w:color w:val="000000" w:themeColor="text1"/>
          <w:sz w:val="24"/>
          <w:szCs w:val="24"/>
          <w:lang w:eastAsia="es-MX"/>
        </w:rPr>
        <w:t>Coordinación</w:t>
      </w:r>
      <w:r w:rsidRPr="00A01EA2">
        <w:rPr>
          <w:rFonts w:ascii="Arial" w:eastAsia="BatangChe" w:hAnsi="Arial" w:cs="Arial"/>
          <w:bCs/>
          <w:color w:val="000000" w:themeColor="text1"/>
          <w:sz w:val="24"/>
          <w:szCs w:val="24"/>
          <w:lang w:eastAsia="es-MX"/>
        </w:rPr>
        <w:t xml:space="preserve"> de lo Contencioso </w:t>
      </w:r>
      <w:r w:rsidRPr="00A01EA2">
        <w:rPr>
          <w:rFonts w:ascii="Arial" w:eastAsia="BatangChe" w:hAnsi="Arial" w:cs="Arial"/>
          <w:color w:val="000000" w:themeColor="text1"/>
          <w:sz w:val="24"/>
          <w:szCs w:val="24"/>
          <w:lang w:eastAsia="es-MX"/>
        </w:rPr>
        <w:t xml:space="preserve">elaborar un nuevo proyecto en el sentido de los </w:t>
      </w:r>
      <w:r w:rsidRPr="00A01EA2">
        <w:rPr>
          <w:rFonts w:ascii="Arial" w:eastAsia="BatangChe" w:hAnsi="Arial" w:cs="Arial"/>
          <w:bCs/>
          <w:color w:val="000000" w:themeColor="text1"/>
          <w:sz w:val="24"/>
          <w:szCs w:val="24"/>
          <w:lang w:eastAsia="es-MX"/>
        </w:rPr>
        <w:t>argumentos, consideraciones y razonamientos expresados por la mayoría.</w:t>
      </w:r>
    </w:p>
    <w:p w:rsidR="003000F9" w:rsidRPr="00A01EA2"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A01EA2"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A01EA2">
        <w:rPr>
          <w:rFonts w:ascii="Arial" w:eastAsia="BatangChe" w:hAnsi="Arial" w:cs="Arial"/>
          <w:b/>
          <w:bCs/>
          <w:color w:val="000000" w:themeColor="text1"/>
          <w:sz w:val="24"/>
          <w:szCs w:val="24"/>
          <w:lang w:eastAsia="es-MX"/>
        </w:rPr>
        <w:t>4.</w:t>
      </w:r>
      <w:r w:rsidRPr="00A01EA2">
        <w:rPr>
          <w:rFonts w:ascii="Arial" w:eastAsia="BatangChe" w:hAnsi="Arial" w:cs="Arial"/>
          <w:color w:val="000000" w:themeColor="text1"/>
          <w:sz w:val="24"/>
          <w:szCs w:val="24"/>
          <w:lang w:eastAsia="es-MX"/>
        </w:rPr>
        <w:t xml:space="preserve"> Al rechazar un proyecto de resolución se entiende que se aprueba un acuerdo de devolución. En este caso, la </w:t>
      </w:r>
      <w:r w:rsidRPr="00A01EA2">
        <w:rPr>
          <w:rFonts w:ascii="Arial" w:eastAsia="BatangChe" w:hAnsi="Arial" w:cs="Arial"/>
          <w:bCs/>
          <w:iCs/>
          <w:color w:val="000000" w:themeColor="text1"/>
          <w:sz w:val="24"/>
          <w:szCs w:val="24"/>
          <w:lang w:eastAsia="es-MX"/>
        </w:rPr>
        <w:t>Coordinación</w:t>
      </w:r>
      <w:r w:rsidRPr="00A01EA2">
        <w:rPr>
          <w:rFonts w:ascii="Arial" w:eastAsia="BatangChe" w:hAnsi="Arial" w:cs="Arial"/>
          <w:bCs/>
          <w:color w:val="000000" w:themeColor="text1"/>
          <w:sz w:val="24"/>
          <w:szCs w:val="24"/>
          <w:lang w:eastAsia="es-MX"/>
        </w:rPr>
        <w:t xml:space="preserve"> de lo Contencioso </w:t>
      </w:r>
      <w:r w:rsidRPr="00A01EA2">
        <w:rPr>
          <w:rFonts w:ascii="Arial" w:eastAsia="BatangChe" w:hAnsi="Arial" w:cs="Arial"/>
          <w:color w:val="000000" w:themeColor="text1"/>
          <w:sz w:val="24"/>
          <w:szCs w:val="24"/>
          <w:lang w:eastAsia="es-MX"/>
        </w:rPr>
        <w:t>procederá en los términos ordenados por la Comisión de Asuntos Jurídicos en el acuerdo de devolución, realizará las actividades ordenadas en su caso, y presentará un nuevo proyecto.</w:t>
      </w:r>
    </w:p>
    <w:p w:rsidR="003000F9" w:rsidRPr="00A01EA2"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A01EA2"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A01EA2">
        <w:rPr>
          <w:rFonts w:ascii="Arial" w:eastAsia="BatangChe" w:hAnsi="Arial" w:cs="Arial"/>
          <w:b/>
          <w:bCs/>
          <w:color w:val="000000" w:themeColor="text1"/>
          <w:sz w:val="24"/>
          <w:szCs w:val="24"/>
          <w:lang w:eastAsia="es-MX"/>
        </w:rPr>
        <w:t>5.</w:t>
      </w:r>
      <w:r w:rsidRPr="00A01EA2">
        <w:rPr>
          <w:rFonts w:ascii="Arial" w:eastAsia="BatangChe" w:hAnsi="Arial" w:cs="Arial"/>
          <w:color w:val="000000" w:themeColor="text1"/>
          <w:sz w:val="24"/>
          <w:szCs w:val="24"/>
          <w:lang w:eastAsia="es-MX"/>
        </w:rPr>
        <w:t xml:space="preserve"> Lo anterior deberá atender a los principios de razonabilidad, eficacia y proporcionalidad, debiéndose realizar en un plazo prudente, dentro de la vigencia de la facultad sancionadora de la autoridad.</w:t>
      </w:r>
    </w:p>
    <w:p w:rsidR="003000F9" w:rsidRPr="00A01EA2"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p>
    <w:p w:rsidR="003000F9" w:rsidRPr="00A01EA2" w:rsidRDefault="003000F9" w:rsidP="007254B6">
      <w:pPr>
        <w:autoSpaceDE w:val="0"/>
        <w:autoSpaceDN w:val="0"/>
        <w:adjustRightInd w:val="0"/>
        <w:spacing w:after="0"/>
        <w:contextualSpacing/>
        <w:jc w:val="both"/>
        <w:rPr>
          <w:rFonts w:ascii="Arial" w:eastAsia="BatangChe" w:hAnsi="Arial" w:cs="Arial"/>
          <w:color w:val="000000" w:themeColor="text1"/>
          <w:sz w:val="24"/>
          <w:szCs w:val="24"/>
          <w:lang w:eastAsia="es-MX"/>
        </w:rPr>
      </w:pPr>
      <w:r w:rsidRPr="00A01EA2">
        <w:rPr>
          <w:rFonts w:ascii="Arial" w:eastAsia="BatangChe" w:hAnsi="Arial" w:cs="Arial"/>
          <w:b/>
          <w:bCs/>
          <w:color w:val="000000" w:themeColor="text1"/>
          <w:sz w:val="24"/>
          <w:szCs w:val="24"/>
          <w:lang w:eastAsia="es-MX"/>
        </w:rPr>
        <w:t>6.</w:t>
      </w:r>
      <w:r w:rsidRPr="00A01EA2">
        <w:rPr>
          <w:rFonts w:ascii="Arial" w:eastAsia="BatangChe" w:hAnsi="Arial" w:cs="Arial"/>
          <w:color w:val="000000" w:themeColor="text1"/>
          <w:sz w:val="24"/>
          <w:szCs w:val="24"/>
          <w:lang w:eastAsia="es-MX"/>
        </w:rPr>
        <w:t xml:space="preserve"> El Consejo General deberá resolver en la sesión próxima inmediata a la fecha, en que la Comisión de Asuntos Jurídicos apruebe el proyecto.</w:t>
      </w:r>
    </w:p>
    <w:p w:rsidR="003000F9" w:rsidRPr="00A01EA2" w:rsidRDefault="003000F9" w:rsidP="007254B6">
      <w:pPr>
        <w:tabs>
          <w:tab w:val="left" w:pos="296"/>
        </w:tabs>
        <w:spacing w:after="0"/>
        <w:contextualSpacing/>
        <w:jc w:val="both"/>
        <w:rPr>
          <w:rFonts w:ascii="Arial" w:hAnsi="Arial" w:cs="Arial"/>
          <w:color w:val="000000" w:themeColor="text1"/>
          <w:sz w:val="24"/>
          <w:szCs w:val="24"/>
        </w:rPr>
      </w:pPr>
    </w:p>
    <w:p w:rsidR="003000F9" w:rsidRPr="00A01EA2" w:rsidRDefault="003000F9" w:rsidP="007254B6">
      <w:pPr>
        <w:tabs>
          <w:tab w:val="left" w:pos="296"/>
        </w:tabs>
        <w:spacing w:after="0"/>
        <w:contextualSpacing/>
        <w:jc w:val="both"/>
        <w:rPr>
          <w:rFonts w:ascii="Arial" w:hAnsi="Arial" w:cs="Arial"/>
          <w:color w:val="000000" w:themeColor="text1"/>
          <w:sz w:val="24"/>
          <w:szCs w:val="24"/>
        </w:rPr>
      </w:pPr>
      <w:r w:rsidRPr="00A01EA2">
        <w:rPr>
          <w:rFonts w:ascii="Arial" w:hAnsi="Arial" w:cs="Arial"/>
          <w:b/>
          <w:bCs/>
          <w:color w:val="000000" w:themeColor="text1"/>
          <w:sz w:val="24"/>
          <w:szCs w:val="24"/>
        </w:rPr>
        <w:t>7.</w:t>
      </w:r>
      <w:r w:rsidRPr="00A01EA2">
        <w:rPr>
          <w:rFonts w:ascii="Arial" w:hAnsi="Arial" w:cs="Arial"/>
          <w:color w:val="000000" w:themeColor="text1"/>
          <w:sz w:val="24"/>
          <w:szCs w:val="24"/>
        </w:rPr>
        <w:t xml:space="preserve"> En caso de empate motivado por la ausencia de alguno de los Consejeros Electorales, se procederá a una segunda votación; en caso de persistir el empate, </w:t>
      </w:r>
      <w:r w:rsidRPr="00A01EA2">
        <w:rPr>
          <w:rFonts w:ascii="Arial" w:hAnsi="Arial" w:cs="Arial"/>
          <w:b/>
          <w:bCs/>
          <w:color w:val="000000" w:themeColor="text1"/>
          <w:sz w:val="24"/>
          <w:szCs w:val="24"/>
        </w:rPr>
        <w:t>la Consejera o</w:t>
      </w:r>
      <w:r w:rsidRPr="00A01EA2">
        <w:rPr>
          <w:rFonts w:ascii="Arial" w:hAnsi="Arial" w:cs="Arial"/>
          <w:color w:val="000000" w:themeColor="text1"/>
          <w:sz w:val="24"/>
          <w:szCs w:val="24"/>
        </w:rPr>
        <w:t xml:space="preserve"> el Consejero Presidente determinará que se presente en una sesión posterior, en la que se encuentren presenten todos los Consejeros Electorales.</w:t>
      </w:r>
    </w:p>
    <w:p w:rsidR="003000F9" w:rsidRPr="00A01EA2" w:rsidRDefault="003000F9" w:rsidP="007254B6">
      <w:pPr>
        <w:tabs>
          <w:tab w:val="left" w:pos="296"/>
        </w:tabs>
        <w:spacing w:after="0"/>
        <w:contextualSpacing/>
        <w:jc w:val="both"/>
        <w:rPr>
          <w:rFonts w:ascii="Arial" w:hAnsi="Arial" w:cs="Arial"/>
          <w:color w:val="000000" w:themeColor="text1"/>
          <w:sz w:val="24"/>
          <w:szCs w:val="24"/>
        </w:rPr>
      </w:pPr>
    </w:p>
    <w:p w:rsidR="003000F9" w:rsidRPr="00A01EA2" w:rsidRDefault="003000F9" w:rsidP="007254B6">
      <w:pPr>
        <w:tabs>
          <w:tab w:val="left" w:pos="296"/>
        </w:tabs>
        <w:spacing w:after="0"/>
        <w:contextualSpacing/>
        <w:jc w:val="both"/>
        <w:rPr>
          <w:rFonts w:ascii="Arial" w:hAnsi="Arial" w:cs="Arial"/>
          <w:color w:val="000000" w:themeColor="text1"/>
          <w:sz w:val="24"/>
          <w:szCs w:val="24"/>
        </w:rPr>
      </w:pPr>
      <w:r w:rsidRPr="00A01EA2">
        <w:rPr>
          <w:rFonts w:ascii="Arial" w:hAnsi="Arial" w:cs="Arial"/>
          <w:b/>
          <w:bCs/>
          <w:color w:val="000000" w:themeColor="text1"/>
          <w:sz w:val="24"/>
          <w:szCs w:val="24"/>
        </w:rPr>
        <w:t>8.</w:t>
      </w:r>
      <w:r w:rsidRPr="00A01EA2">
        <w:rPr>
          <w:rFonts w:ascii="Arial" w:hAnsi="Arial" w:cs="Arial"/>
          <w:color w:val="000000" w:themeColor="text1"/>
          <w:sz w:val="24"/>
          <w:szCs w:val="24"/>
        </w:rPr>
        <w:t xml:space="preserve"> </w:t>
      </w:r>
      <w:r w:rsidRPr="00A01EA2">
        <w:rPr>
          <w:rFonts w:ascii="Arial" w:hAnsi="Arial" w:cs="Arial"/>
          <w:b/>
          <w:bCs/>
          <w:color w:val="000000" w:themeColor="text1"/>
          <w:sz w:val="24"/>
          <w:szCs w:val="24"/>
        </w:rPr>
        <w:t>La Consejera o el</w:t>
      </w:r>
      <w:r w:rsidRPr="00A01EA2">
        <w:rPr>
          <w:rFonts w:ascii="Arial" w:hAnsi="Arial" w:cs="Arial"/>
          <w:color w:val="000000" w:themeColor="text1"/>
          <w:sz w:val="24"/>
          <w:szCs w:val="24"/>
        </w:rPr>
        <w:t xml:space="preserve"> Consejero Electoral que disienta de la mayoría podrá formular voto particular, el cual se insertará en el proyecto respectivo, si se remite </w:t>
      </w:r>
      <w:r w:rsidRPr="00A01EA2">
        <w:rPr>
          <w:rFonts w:ascii="Arial" w:hAnsi="Arial" w:cs="Arial"/>
          <w:b/>
          <w:bCs/>
          <w:color w:val="000000" w:themeColor="text1"/>
          <w:sz w:val="24"/>
          <w:szCs w:val="24"/>
        </w:rPr>
        <w:t>a la Secretaria o</w:t>
      </w:r>
      <w:r w:rsidRPr="00A01EA2">
        <w:rPr>
          <w:rFonts w:ascii="Arial" w:hAnsi="Arial" w:cs="Arial"/>
          <w:color w:val="000000" w:themeColor="text1"/>
          <w:sz w:val="24"/>
          <w:szCs w:val="24"/>
        </w:rPr>
        <w:t xml:space="preserve"> al Secretario Ejecutivo dentro de los dos días siguientes a la fecha de su aprobación.</w:t>
      </w:r>
    </w:p>
    <w:p w:rsidR="003000F9" w:rsidRPr="00A01EA2" w:rsidRDefault="003000F9" w:rsidP="007254B6">
      <w:pPr>
        <w:tabs>
          <w:tab w:val="left" w:pos="296"/>
        </w:tabs>
        <w:spacing w:after="0"/>
        <w:contextualSpacing/>
        <w:jc w:val="both"/>
        <w:rPr>
          <w:rFonts w:ascii="Arial" w:hAnsi="Arial" w:cs="Arial"/>
          <w:color w:val="000000" w:themeColor="text1"/>
          <w:sz w:val="24"/>
          <w:szCs w:val="24"/>
        </w:rPr>
      </w:pPr>
    </w:p>
    <w:p w:rsidR="003000F9" w:rsidRPr="00A01EA2" w:rsidRDefault="003000F9" w:rsidP="00A01EA2">
      <w:pPr>
        <w:tabs>
          <w:tab w:val="left" w:pos="296"/>
        </w:tabs>
        <w:spacing w:after="0"/>
        <w:contextualSpacing/>
        <w:jc w:val="both"/>
        <w:rPr>
          <w:rFonts w:ascii="Arial" w:hAnsi="Arial" w:cs="Arial"/>
          <w:color w:val="000000" w:themeColor="text1"/>
          <w:sz w:val="24"/>
          <w:szCs w:val="24"/>
        </w:rPr>
      </w:pPr>
      <w:r w:rsidRPr="00A01EA2">
        <w:rPr>
          <w:rFonts w:ascii="Arial" w:hAnsi="Arial" w:cs="Arial"/>
          <w:b/>
          <w:bCs/>
          <w:color w:val="000000" w:themeColor="text1"/>
          <w:sz w:val="24"/>
          <w:szCs w:val="24"/>
        </w:rPr>
        <w:t>9.</w:t>
      </w:r>
      <w:r w:rsidRPr="00A01EA2">
        <w:rPr>
          <w:rFonts w:ascii="Arial" w:hAnsi="Arial" w:cs="Arial"/>
          <w:color w:val="000000" w:themeColor="text1"/>
          <w:sz w:val="24"/>
          <w:szCs w:val="24"/>
        </w:rPr>
        <w:t xml:space="preserve"> En el desahogo de los puntos del orden del día en que el Consejo General deba resolver sobre los proyectos de resolución relativos a quejas o denuncias, éstos se agruparán y votarán en un solo acto, salvo que alguno de sus integrantes proponga su discusión por separado.</w:t>
      </w:r>
    </w:p>
    <w:p w:rsidR="00A01EA2" w:rsidRPr="00DC6DDE" w:rsidRDefault="00A01EA2" w:rsidP="00DC6DDE">
      <w:pPr>
        <w:autoSpaceDE w:val="0"/>
        <w:autoSpaceDN w:val="0"/>
        <w:adjustRightInd w:val="0"/>
        <w:spacing w:after="0"/>
        <w:contextualSpacing/>
        <w:rPr>
          <w:rFonts w:ascii="Arial" w:eastAsia="BatangChe" w:hAnsi="Arial" w:cs="Arial"/>
          <w:b/>
          <w:i/>
          <w:color w:val="000000" w:themeColor="text1"/>
          <w:sz w:val="24"/>
          <w:szCs w:val="24"/>
          <w:lang w:eastAsia="es-MX"/>
        </w:rPr>
      </w:pPr>
    </w:p>
    <w:p w:rsidR="003000F9" w:rsidRPr="0021460A" w:rsidRDefault="003000F9" w:rsidP="00A01EA2">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Contenido del proyecto</w:t>
      </w:r>
    </w:p>
    <w:p w:rsidR="003000F9" w:rsidRPr="00260C80" w:rsidRDefault="003000F9" w:rsidP="007254B6">
      <w:pPr>
        <w:keepNext/>
        <w:keepLines/>
        <w:tabs>
          <w:tab w:val="left" w:pos="0"/>
          <w:tab w:val="left" w:pos="284"/>
        </w:tabs>
        <w:spacing w:after="0"/>
        <w:contextualSpacing/>
        <w:jc w:val="both"/>
        <w:outlineLvl w:val="0"/>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70</w:t>
      </w:r>
    </w:p>
    <w:p w:rsidR="003000F9" w:rsidRPr="00260C80" w:rsidRDefault="003000F9" w:rsidP="007254B6">
      <w:pPr>
        <w:tabs>
          <w:tab w:val="left" w:pos="0"/>
          <w:tab w:val="left" w:pos="284"/>
        </w:tabs>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color w:val="000000" w:themeColor="text1"/>
          <w:sz w:val="24"/>
          <w:szCs w:val="24"/>
          <w:shd w:val="clear" w:color="auto" w:fill="FFFFFF"/>
          <w:lang w:eastAsia="es-MX"/>
        </w:rPr>
        <w:t>1.</w:t>
      </w:r>
      <w:r w:rsidRPr="00260C80">
        <w:rPr>
          <w:rFonts w:ascii="Arial" w:eastAsia="BatangChe" w:hAnsi="Arial" w:cs="Arial"/>
          <w:color w:val="000000" w:themeColor="text1"/>
          <w:sz w:val="24"/>
          <w:szCs w:val="24"/>
          <w:lang w:eastAsia="es-MX"/>
        </w:rPr>
        <w:t xml:space="preserve"> El proyecto de resolución deberá contener:</w:t>
      </w:r>
    </w:p>
    <w:p w:rsidR="003000F9" w:rsidRPr="00DC6DDE" w:rsidRDefault="003000F9" w:rsidP="007254B6">
      <w:pPr>
        <w:tabs>
          <w:tab w:val="left" w:pos="0"/>
          <w:tab w:val="left" w:pos="284"/>
        </w:tabs>
        <w:spacing w:after="0"/>
        <w:contextualSpacing/>
        <w:jc w:val="both"/>
        <w:rPr>
          <w:rFonts w:ascii="Arial" w:eastAsia="BatangChe" w:hAnsi="Arial" w:cs="Arial"/>
          <w:color w:val="000000" w:themeColor="text1"/>
          <w:sz w:val="14"/>
          <w:szCs w:val="14"/>
          <w:lang w:eastAsia="es-MX"/>
        </w:rPr>
      </w:pPr>
    </w:p>
    <w:p w:rsidR="003000F9" w:rsidRPr="00260C80" w:rsidRDefault="003000F9" w:rsidP="00117786">
      <w:pPr>
        <w:pStyle w:val="Prrafodelista"/>
        <w:numPr>
          <w:ilvl w:val="0"/>
          <w:numId w:val="39"/>
        </w:numPr>
        <w:tabs>
          <w:tab w:val="left" w:pos="567"/>
        </w:tabs>
        <w:spacing w:line="276" w:lineRule="auto"/>
        <w:ind w:left="567"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lastRenderedPageBreak/>
        <w:t>Encabezado: Incluirá la leyenda: “CONSEJO GENERAL” y debajo de éste, el número de expediente.</w:t>
      </w:r>
    </w:p>
    <w:p w:rsidR="003000F9" w:rsidRPr="00260C80" w:rsidRDefault="003000F9" w:rsidP="007254B6">
      <w:pPr>
        <w:pStyle w:val="Prrafodelista"/>
        <w:tabs>
          <w:tab w:val="left" w:pos="317"/>
        </w:tabs>
        <w:spacing w:line="276" w:lineRule="auto"/>
        <w:ind w:left="567" w:right="-2"/>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9"/>
        </w:numPr>
        <w:tabs>
          <w:tab w:val="left" w:pos="317"/>
        </w:tabs>
        <w:spacing w:line="276" w:lineRule="auto"/>
        <w:ind w:left="567"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Proemio, que incluya, por separado:</w:t>
      </w:r>
    </w:p>
    <w:p w:rsidR="003000F9" w:rsidRPr="00260C80" w:rsidRDefault="003000F9" w:rsidP="007254B6">
      <w:pPr>
        <w:pStyle w:val="Prrafodelista"/>
        <w:tabs>
          <w:tab w:val="left" w:pos="317"/>
        </w:tabs>
        <w:spacing w:line="276" w:lineRule="auto"/>
        <w:ind w:left="567" w:right="-2"/>
        <w:jc w:val="both"/>
        <w:rPr>
          <w:rFonts w:ascii="Arial" w:eastAsia="BatangChe" w:hAnsi="Arial" w:cs="Arial"/>
          <w:color w:val="000000" w:themeColor="text1"/>
          <w:sz w:val="24"/>
          <w:szCs w:val="24"/>
          <w:lang w:eastAsia="es-MX"/>
        </w:rPr>
      </w:pPr>
    </w:p>
    <w:p w:rsidR="003000F9" w:rsidRPr="00260C80" w:rsidRDefault="003000F9" w:rsidP="00117786">
      <w:pPr>
        <w:numPr>
          <w:ilvl w:val="0"/>
          <w:numId w:val="35"/>
        </w:numPr>
        <w:tabs>
          <w:tab w:val="left" w:pos="284"/>
          <w:tab w:val="left" w:pos="317"/>
        </w:tabs>
        <w:spacing w:after="0"/>
        <w:ind w:left="851"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Título integrado con las siguientes partes: </w:t>
      </w:r>
    </w:p>
    <w:p w:rsidR="003000F9" w:rsidRPr="005F24D2" w:rsidRDefault="003000F9" w:rsidP="007254B6">
      <w:pPr>
        <w:tabs>
          <w:tab w:val="left" w:pos="284"/>
          <w:tab w:val="left" w:pos="317"/>
        </w:tabs>
        <w:spacing w:after="0"/>
        <w:ind w:left="993"/>
        <w:contextualSpacing/>
        <w:jc w:val="both"/>
        <w:rPr>
          <w:rFonts w:ascii="Arial" w:eastAsia="BatangChe" w:hAnsi="Arial" w:cs="Arial"/>
          <w:color w:val="000000" w:themeColor="text1"/>
          <w:sz w:val="12"/>
          <w:szCs w:val="12"/>
          <w:lang w:eastAsia="es-MX"/>
        </w:rPr>
      </w:pPr>
    </w:p>
    <w:p w:rsidR="003000F9" w:rsidRPr="00260C80" w:rsidRDefault="003000F9" w:rsidP="00117786">
      <w:pPr>
        <w:pStyle w:val="Prrafodelista"/>
        <w:numPr>
          <w:ilvl w:val="0"/>
          <w:numId w:val="36"/>
        </w:numPr>
        <w:tabs>
          <w:tab w:val="left" w:pos="1418"/>
        </w:tabs>
        <w:spacing w:line="276" w:lineRule="auto"/>
        <w:ind w:left="1418" w:hanging="284"/>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Indicación de que se trata de una resolución dictada por el órgano correspondiente;</w:t>
      </w:r>
    </w:p>
    <w:p w:rsidR="003000F9" w:rsidRPr="00260C80" w:rsidRDefault="003000F9" w:rsidP="007254B6">
      <w:pPr>
        <w:pStyle w:val="Prrafodelista"/>
        <w:tabs>
          <w:tab w:val="left" w:pos="1418"/>
        </w:tabs>
        <w:spacing w:line="276" w:lineRule="auto"/>
        <w:ind w:left="1418"/>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6"/>
        </w:numPr>
        <w:tabs>
          <w:tab w:val="left" w:pos="1418"/>
        </w:tabs>
        <w:spacing w:line="276" w:lineRule="auto"/>
        <w:ind w:left="1418" w:hanging="284"/>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Datos de identificación del expediente, </w:t>
      </w:r>
      <w:r w:rsidRPr="00260C80">
        <w:rPr>
          <w:rFonts w:ascii="Arial" w:eastAsia="BatangChe" w:hAnsi="Arial" w:cs="Arial"/>
          <w:b/>
          <w:bCs/>
          <w:color w:val="000000" w:themeColor="text1"/>
          <w:sz w:val="24"/>
          <w:szCs w:val="24"/>
          <w:lang w:eastAsia="es-MX"/>
        </w:rPr>
        <w:t>parte</w:t>
      </w:r>
      <w:r w:rsidRPr="00260C80">
        <w:rPr>
          <w:rFonts w:ascii="Arial" w:eastAsia="BatangChe" w:hAnsi="Arial" w:cs="Arial"/>
          <w:color w:val="000000" w:themeColor="text1"/>
          <w:sz w:val="24"/>
          <w:szCs w:val="24"/>
          <w:lang w:eastAsia="es-MX"/>
        </w:rPr>
        <w:t xml:space="preserve"> denunciante y </w:t>
      </w:r>
      <w:r w:rsidRPr="00260C80">
        <w:rPr>
          <w:rFonts w:ascii="Arial" w:eastAsia="BatangChe" w:hAnsi="Arial" w:cs="Arial"/>
          <w:b/>
          <w:bCs/>
          <w:color w:val="000000" w:themeColor="text1"/>
          <w:sz w:val="24"/>
          <w:szCs w:val="24"/>
          <w:lang w:eastAsia="es-MX"/>
        </w:rPr>
        <w:t>parte</w:t>
      </w:r>
      <w:r w:rsidRPr="00260C80">
        <w:rPr>
          <w:rFonts w:ascii="Arial" w:eastAsia="BatangChe" w:hAnsi="Arial" w:cs="Arial"/>
          <w:color w:val="000000" w:themeColor="text1"/>
          <w:sz w:val="24"/>
          <w:szCs w:val="24"/>
          <w:lang w:eastAsia="es-MX"/>
        </w:rPr>
        <w:t xml:space="preserve"> denunciada. En caso de haberse iniciado por una vista o de oficio, así indicarlo, y</w:t>
      </w:r>
    </w:p>
    <w:p w:rsidR="003000F9" w:rsidRPr="00260C80" w:rsidRDefault="003000F9" w:rsidP="007254B6">
      <w:pPr>
        <w:pStyle w:val="Prrafodelista"/>
        <w:tabs>
          <w:tab w:val="left" w:pos="1418"/>
          <w:tab w:val="left" w:pos="1701"/>
        </w:tabs>
        <w:spacing w:line="276" w:lineRule="auto"/>
        <w:ind w:left="1418"/>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6"/>
        </w:numPr>
        <w:tabs>
          <w:tab w:val="left" w:pos="1418"/>
        </w:tabs>
        <w:spacing w:line="276" w:lineRule="auto"/>
        <w:ind w:left="1418" w:hanging="284"/>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Lugar y fecha. </w:t>
      </w:r>
    </w:p>
    <w:p w:rsidR="003000F9" w:rsidRPr="00260C80" w:rsidRDefault="003000F9" w:rsidP="007254B6">
      <w:pPr>
        <w:pStyle w:val="Prrafodelista"/>
        <w:tabs>
          <w:tab w:val="left" w:pos="1560"/>
        </w:tabs>
        <w:spacing w:line="276" w:lineRule="auto"/>
        <w:ind w:left="1560"/>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9"/>
        </w:numPr>
        <w:tabs>
          <w:tab w:val="left" w:pos="317"/>
        </w:tabs>
        <w:spacing w:line="276" w:lineRule="auto"/>
        <w:ind w:left="426"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Resultandos: Una narrativa concreta, clara y detallada de: </w:t>
      </w:r>
    </w:p>
    <w:p w:rsidR="003000F9" w:rsidRPr="00260C80" w:rsidRDefault="003000F9" w:rsidP="007254B6">
      <w:pPr>
        <w:pStyle w:val="Prrafodelista"/>
        <w:tabs>
          <w:tab w:val="left" w:pos="317"/>
        </w:tabs>
        <w:spacing w:line="276" w:lineRule="auto"/>
        <w:ind w:left="567" w:right="-2"/>
        <w:jc w:val="both"/>
        <w:rPr>
          <w:rFonts w:ascii="Arial" w:eastAsia="BatangChe" w:hAnsi="Arial" w:cs="Arial"/>
          <w:color w:val="000000" w:themeColor="text1"/>
          <w:sz w:val="24"/>
          <w:szCs w:val="24"/>
          <w:lang w:eastAsia="es-MX"/>
        </w:rPr>
      </w:pPr>
    </w:p>
    <w:p w:rsidR="003000F9" w:rsidRPr="00260C80" w:rsidRDefault="003000F9" w:rsidP="00117786">
      <w:pPr>
        <w:numPr>
          <w:ilvl w:val="0"/>
          <w:numId w:val="34"/>
        </w:numPr>
        <w:tabs>
          <w:tab w:val="left" w:pos="284"/>
          <w:tab w:val="left" w:pos="317"/>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Los antecedentes del caso en el que se indiquen los datos del expediente, narrados en orden cronológico, atendiendo al principio de pertinencia de la información, y</w:t>
      </w:r>
    </w:p>
    <w:p w:rsidR="003000F9" w:rsidRPr="00260C80" w:rsidRDefault="003000F9" w:rsidP="00DC6DDE">
      <w:pPr>
        <w:tabs>
          <w:tab w:val="left" w:pos="284"/>
          <w:tab w:val="left" w:pos="317"/>
        </w:tabs>
        <w:spacing w:after="0"/>
        <w:ind w:left="993" w:hanging="426"/>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4"/>
        </w:numPr>
        <w:tabs>
          <w:tab w:val="left" w:pos="284"/>
          <w:tab w:val="left" w:pos="317"/>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actuaciones llevadas a cabo en el procedimiento ordinario, incluidas la fecha en que se presentó la denuncia, los hechos denunciados y las diligencias decretadas durante la instrucción, hasta la formulación del proyecto, la sesión de la Comisión de Asuntos Jurídicos, y la aprobación del proyecto en el Consejo General.</w:t>
      </w:r>
    </w:p>
    <w:p w:rsidR="003000F9" w:rsidRPr="00260C80" w:rsidRDefault="003000F9" w:rsidP="007254B6">
      <w:pPr>
        <w:tabs>
          <w:tab w:val="left" w:pos="284"/>
          <w:tab w:val="left" w:pos="317"/>
        </w:tabs>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9"/>
        </w:numPr>
        <w:tabs>
          <w:tab w:val="left" w:pos="317"/>
        </w:tabs>
        <w:spacing w:line="276" w:lineRule="auto"/>
        <w:ind w:left="426"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Parte considerativa: </w:t>
      </w:r>
    </w:p>
    <w:p w:rsidR="003000F9" w:rsidRPr="00260C80" w:rsidRDefault="003000F9" w:rsidP="007254B6">
      <w:pPr>
        <w:pStyle w:val="Prrafodelista"/>
        <w:tabs>
          <w:tab w:val="left" w:pos="317"/>
        </w:tabs>
        <w:spacing w:line="276" w:lineRule="auto"/>
        <w:ind w:left="567" w:right="-2"/>
        <w:jc w:val="both"/>
        <w:rPr>
          <w:rFonts w:ascii="Arial" w:eastAsia="BatangChe" w:hAnsi="Arial" w:cs="Arial"/>
          <w:color w:val="000000" w:themeColor="text1"/>
          <w:sz w:val="24"/>
          <w:szCs w:val="24"/>
          <w:lang w:eastAsia="es-MX"/>
        </w:rPr>
      </w:pPr>
    </w:p>
    <w:p w:rsidR="003000F9" w:rsidRPr="00260C80" w:rsidRDefault="003000F9" w:rsidP="00117786">
      <w:pPr>
        <w:numPr>
          <w:ilvl w:val="0"/>
          <w:numId w:val="15"/>
        </w:numPr>
        <w:tabs>
          <w:tab w:val="left" w:pos="601"/>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Competencia;</w:t>
      </w:r>
    </w:p>
    <w:p w:rsidR="003000F9" w:rsidRPr="00260C80" w:rsidRDefault="003000F9" w:rsidP="00DC6DDE">
      <w:pPr>
        <w:tabs>
          <w:tab w:val="left" w:pos="601"/>
        </w:tabs>
        <w:spacing w:after="0"/>
        <w:ind w:left="993" w:hanging="426"/>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15"/>
        </w:numPr>
        <w:tabs>
          <w:tab w:val="left" w:pos="601"/>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En su caso, el análisis de las causales de desechamiento, improcedencia y sobreseimiento que se haga valer, o las que se detecten de oficio. De no estar en alguno de tales supuestos, este considerando deberá </w:t>
      </w:r>
      <w:r w:rsidRPr="00260C80">
        <w:rPr>
          <w:rFonts w:ascii="Arial" w:eastAsia="BatangChe" w:hAnsi="Arial" w:cs="Arial"/>
          <w:color w:val="000000" w:themeColor="text1"/>
          <w:sz w:val="24"/>
          <w:szCs w:val="24"/>
          <w:lang w:eastAsia="es-MX"/>
        </w:rPr>
        <w:lastRenderedPageBreak/>
        <w:t>obviarse, entendiéndose que la queja o denuncia satisface los requisitos de procedencia, y</w:t>
      </w:r>
    </w:p>
    <w:p w:rsidR="003000F9" w:rsidRPr="00260C80" w:rsidRDefault="003000F9" w:rsidP="00DC6DDE">
      <w:pPr>
        <w:pStyle w:val="Prrafodelista"/>
        <w:spacing w:line="276" w:lineRule="auto"/>
        <w:ind w:left="993" w:hanging="426"/>
        <w:rPr>
          <w:rFonts w:ascii="Arial" w:eastAsia="BatangChe" w:hAnsi="Arial" w:cs="Arial"/>
          <w:color w:val="000000" w:themeColor="text1"/>
          <w:sz w:val="24"/>
          <w:szCs w:val="24"/>
          <w:lang w:eastAsia="es-MX"/>
        </w:rPr>
      </w:pPr>
    </w:p>
    <w:p w:rsidR="003000F9" w:rsidRPr="00260C80" w:rsidRDefault="003000F9" w:rsidP="00117786">
      <w:pPr>
        <w:numPr>
          <w:ilvl w:val="0"/>
          <w:numId w:val="15"/>
        </w:numPr>
        <w:tabs>
          <w:tab w:val="left" w:pos="601"/>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Análisis de los hechos: Se estudiarán los planteamientos de </w:t>
      </w:r>
      <w:r w:rsidRPr="00260C80">
        <w:rPr>
          <w:rFonts w:ascii="Arial" w:eastAsia="BatangChe" w:hAnsi="Arial" w:cs="Arial"/>
          <w:b/>
          <w:bCs/>
          <w:color w:val="000000" w:themeColor="text1"/>
          <w:sz w:val="24"/>
          <w:szCs w:val="24"/>
          <w:lang w:eastAsia="es-MX"/>
        </w:rPr>
        <w:t>la parte denunciante</w:t>
      </w:r>
      <w:r w:rsidRPr="00260C80">
        <w:rPr>
          <w:rFonts w:ascii="Arial" w:eastAsia="BatangChe" w:hAnsi="Arial" w:cs="Arial"/>
          <w:color w:val="000000" w:themeColor="text1"/>
          <w:sz w:val="24"/>
          <w:szCs w:val="24"/>
          <w:lang w:eastAsia="es-MX"/>
        </w:rPr>
        <w:t xml:space="preserve"> y las defensas </w:t>
      </w:r>
      <w:r w:rsidRPr="00260C80">
        <w:rPr>
          <w:rFonts w:ascii="Arial" w:eastAsia="BatangChe" w:hAnsi="Arial" w:cs="Arial"/>
          <w:b/>
          <w:bCs/>
          <w:color w:val="000000" w:themeColor="text1"/>
          <w:sz w:val="24"/>
          <w:szCs w:val="24"/>
          <w:lang w:eastAsia="es-MX"/>
        </w:rPr>
        <w:t>de la parte denunciada</w:t>
      </w:r>
      <w:r w:rsidRPr="00260C80">
        <w:rPr>
          <w:rFonts w:ascii="Arial" w:eastAsia="BatangChe" w:hAnsi="Arial" w:cs="Arial"/>
          <w:color w:val="000000" w:themeColor="text1"/>
          <w:sz w:val="24"/>
          <w:szCs w:val="24"/>
          <w:lang w:eastAsia="es-MX"/>
        </w:rPr>
        <w:t>, a la luz de las pruebas que obren en el sumario, para constatar la existencia de los hechos denunciados y la actualización de la infracción.</w:t>
      </w:r>
    </w:p>
    <w:p w:rsidR="003000F9" w:rsidRPr="00260C80" w:rsidRDefault="003000F9" w:rsidP="007254B6">
      <w:pPr>
        <w:tabs>
          <w:tab w:val="left" w:pos="601"/>
        </w:tabs>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9"/>
        </w:numPr>
        <w:tabs>
          <w:tab w:val="left" w:pos="426"/>
        </w:tabs>
        <w:spacing w:line="276" w:lineRule="auto"/>
        <w:ind w:left="426"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Individualización de la sanción. De acreditarse la infracción, se impondrá la sanción que corresponda, atendiendo a los siguientes criterios: </w:t>
      </w:r>
    </w:p>
    <w:p w:rsidR="003000F9" w:rsidRPr="00260C80" w:rsidRDefault="003000F9" w:rsidP="007254B6">
      <w:pPr>
        <w:pStyle w:val="Prrafodelista"/>
        <w:tabs>
          <w:tab w:val="left" w:pos="317"/>
        </w:tabs>
        <w:spacing w:line="276" w:lineRule="auto"/>
        <w:ind w:left="567" w:right="-2"/>
        <w:jc w:val="both"/>
        <w:rPr>
          <w:rFonts w:ascii="Arial" w:eastAsia="BatangChe" w:hAnsi="Arial" w:cs="Arial"/>
          <w:color w:val="000000" w:themeColor="text1"/>
          <w:sz w:val="24"/>
          <w:szCs w:val="24"/>
          <w:lang w:eastAsia="es-MX"/>
        </w:rPr>
      </w:pPr>
    </w:p>
    <w:p w:rsidR="003000F9" w:rsidRPr="00260C80" w:rsidRDefault="003000F9" w:rsidP="00117786">
      <w:pPr>
        <w:numPr>
          <w:ilvl w:val="0"/>
          <w:numId w:val="37"/>
        </w:num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Tipo de infracción;</w:t>
      </w:r>
    </w:p>
    <w:p w:rsidR="003000F9" w:rsidRPr="00260C80" w:rsidRDefault="003000F9" w:rsidP="00C742C6">
      <w:p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7"/>
        </w:num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Bien jurídico tutelado; </w:t>
      </w:r>
    </w:p>
    <w:p w:rsidR="003000F9" w:rsidRPr="00260C80" w:rsidRDefault="003000F9" w:rsidP="00C742C6">
      <w:p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7"/>
        </w:num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Singularidad o pluralidad de la conducta;</w:t>
      </w:r>
    </w:p>
    <w:p w:rsidR="003000F9" w:rsidRPr="00260C80" w:rsidRDefault="003000F9" w:rsidP="00C742C6">
      <w:p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7"/>
        </w:num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Circunstancias de tiempo, modo y lugar;</w:t>
      </w:r>
    </w:p>
    <w:p w:rsidR="003000F9" w:rsidRPr="00260C80" w:rsidRDefault="003000F9" w:rsidP="00C742C6">
      <w:pPr>
        <w:pStyle w:val="Prrafodelista"/>
        <w:spacing w:line="276" w:lineRule="auto"/>
        <w:ind w:left="993" w:hanging="426"/>
        <w:rPr>
          <w:rFonts w:ascii="Arial" w:eastAsia="BatangChe" w:hAnsi="Arial" w:cs="Arial"/>
          <w:color w:val="000000" w:themeColor="text1"/>
          <w:sz w:val="24"/>
          <w:szCs w:val="24"/>
          <w:lang w:eastAsia="es-MX"/>
        </w:rPr>
      </w:pPr>
    </w:p>
    <w:p w:rsidR="003000F9" w:rsidRPr="00260C80" w:rsidRDefault="003000F9" w:rsidP="00117786">
      <w:pPr>
        <w:numPr>
          <w:ilvl w:val="0"/>
          <w:numId w:val="37"/>
        </w:num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Las condiciones socioeconómicas </w:t>
      </w:r>
      <w:r w:rsidRPr="00260C80">
        <w:rPr>
          <w:rFonts w:ascii="Arial" w:eastAsia="BatangChe" w:hAnsi="Arial" w:cs="Arial"/>
          <w:b/>
          <w:bCs/>
          <w:color w:val="000000" w:themeColor="text1"/>
          <w:sz w:val="24"/>
          <w:szCs w:val="24"/>
          <w:lang w:eastAsia="es-MX"/>
        </w:rPr>
        <w:t>de la infractora o</w:t>
      </w:r>
      <w:r w:rsidRPr="00260C80">
        <w:rPr>
          <w:rFonts w:ascii="Arial" w:eastAsia="BatangChe" w:hAnsi="Arial" w:cs="Arial"/>
          <w:color w:val="000000" w:themeColor="text1"/>
          <w:sz w:val="24"/>
          <w:szCs w:val="24"/>
          <w:lang w:eastAsia="es-MX"/>
        </w:rPr>
        <w:t xml:space="preserve"> del infractor;</w:t>
      </w:r>
    </w:p>
    <w:p w:rsidR="003000F9" w:rsidRPr="00260C80" w:rsidRDefault="003000F9" w:rsidP="00C742C6">
      <w:p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7"/>
        </w:num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 Las condiciones externas y los medios de ejecución;</w:t>
      </w:r>
    </w:p>
    <w:p w:rsidR="003000F9" w:rsidRPr="00260C80" w:rsidRDefault="003000F9" w:rsidP="00C742C6">
      <w:p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7"/>
        </w:num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reincidencia en el incumplimiento de obligaciones;</w:t>
      </w:r>
    </w:p>
    <w:p w:rsidR="003000F9" w:rsidRPr="00260C80" w:rsidRDefault="003000F9" w:rsidP="00C742C6">
      <w:p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7"/>
        </w:num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En su caso, el monto del beneficio, lucro, daño o perjuicio derivado del incumplimiento de obligaciones;</w:t>
      </w:r>
    </w:p>
    <w:p w:rsidR="003000F9" w:rsidRPr="00260C80" w:rsidRDefault="003000F9" w:rsidP="00C742C6">
      <w:p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7"/>
        </w:num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El grado de intencionalidad o negligencia, y</w:t>
      </w:r>
    </w:p>
    <w:p w:rsidR="003000F9" w:rsidRPr="00260C80" w:rsidRDefault="003000F9" w:rsidP="00C742C6">
      <w:p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7"/>
        </w:numPr>
        <w:tabs>
          <w:tab w:val="left" w:pos="601"/>
          <w:tab w:val="left" w:pos="993"/>
        </w:tabs>
        <w:spacing w:after="0"/>
        <w:ind w:left="993" w:hanging="426"/>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Otras agravantes y atenuantes.</w:t>
      </w:r>
    </w:p>
    <w:p w:rsidR="003000F9" w:rsidRPr="00260C80" w:rsidRDefault="003000F9" w:rsidP="007254B6">
      <w:pPr>
        <w:tabs>
          <w:tab w:val="left" w:pos="601"/>
          <w:tab w:val="left" w:pos="993"/>
        </w:tabs>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39"/>
        </w:numPr>
        <w:tabs>
          <w:tab w:val="left" w:pos="317"/>
        </w:tabs>
        <w:spacing w:line="276" w:lineRule="auto"/>
        <w:ind w:left="426"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Resolutivos, en los que se precise: </w:t>
      </w:r>
    </w:p>
    <w:p w:rsidR="003000F9" w:rsidRPr="00262C11" w:rsidRDefault="003000F9" w:rsidP="007254B6">
      <w:pPr>
        <w:pStyle w:val="Prrafodelista"/>
        <w:tabs>
          <w:tab w:val="left" w:pos="317"/>
        </w:tabs>
        <w:spacing w:line="276" w:lineRule="auto"/>
        <w:ind w:left="567" w:right="-2"/>
        <w:jc w:val="both"/>
        <w:rPr>
          <w:rFonts w:ascii="Arial" w:eastAsia="BatangChe" w:hAnsi="Arial" w:cs="Arial"/>
          <w:color w:val="000000" w:themeColor="text1"/>
          <w:sz w:val="14"/>
          <w:szCs w:val="14"/>
          <w:lang w:eastAsia="es-MX"/>
        </w:rPr>
      </w:pPr>
    </w:p>
    <w:p w:rsidR="003000F9" w:rsidRPr="00260C80" w:rsidRDefault="003000F9" w:rsidP="00117786">
      <w:pPr>
        <w:numPr>
          <w:ilvl w:val="0"/>
          <w:numId w:val="38"/>
        </w:numPr>
        <w:tabs>
          <w:tab w:val="left" w:pos="993"/>
        </w:tabs>
        <w:spacing w:after="0"/>
        <w:ind w:left="851"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Sentido de la resolución; </w:t>
      </w:r>
    </w:p>
    <w:p w:rsidR="003000F9" w:rsidRPr="00260C80" w:rsidRDefault="003000F9" w:rsidP="007254B6">
      <w:pPr>
        <w:tabs>
          <w:tab w:val="left" w:pos="993"/>
        </w:tabs>
        <w:spacing w:after="0"/>
        <w:ind w:left="851"/>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8"/>
        </w:numPr>
        <w:tabs>
          <w:tab w:val="left" w:pos="993"/>
        </w:tabs>
        <w:spacing w:after="0"/>
        <w:ind w:left="851"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lastRenderedPageBreak/>
        <w:t xml:space="preserve">Sanción decretada, en su caso; </w:t>
      </w:r>
    </w:p>
    <w:p w:rsidR="003000F9" w:rsidRPr="00260C80" w:rsidRDefault="003000F9" w:rsidP="007254B6">
      <w:pPr>
        <w:tabs>
          <w:tab w:val="left" w:pos="993"/>
        </w:tabs>
        <w:spacing w:after="0"/>
        <w:contextualSpacing/>
        <w:jc w:val="both"/>
        <w:rPr>
          <w:rFonts w:ascii="Arial" w:eastAsia="BatangChe" w:hAnsi="Arial" w:cs="Arial"/>
          <w:color w:val="000000" w:themeColor="text1"/>
          <w:sz w:val="24"/>
          <w:szCs w:val="24"/>
          <w:lang w:eastAsia="es-MX"/>
        </w:rPr>
      </w:pPr>
    </w:p>
    <w:p w:rsidR="003000F9" w:rsidRPr="00260C80" w:rsidRDefault="003000F9" w:rsidP="00117786">
      <w:pPr>
        <w:numPr>
          <w:ilvl w:val="0"/>
          <w:numId w:val="38"/>
        </w:numPr>
        <w:tabs>
          <w:tab w:val="left" w:pos="993"/>
        </w:tabs>
        <w:spacing w:after="0"/>
        <w:ind w:left="851"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Plazo para el cumplimiento, en su caso, y</w:t>
      </w:r>
    </w:p>
    <w:p w:rsidR="003000F9" w:rsidRPr="00260C80" w:rsidRDefault="003000F9" w:rsidP="007254B6">
      <w:pPr>
        <w:pStyle w:val="Prrafodelista"/>
        <w:spacing w:line="276" w:lineRule="auto"/>
        <w:rPr>
          <w:rFonts w:ascii="Arial" w:eastAsia="BatangChe" w:hAnsi="Arial" w:cs="Arial"/>
          <w:color w:val="000000" w:themeColor="text1"/>
          <w:sz w:val="24"/>
          <w:szCs w:val="24"/>
          <w:lang w:eastAsia="es-MX"/>
        </w:rPr>
      </w:pPr>
    </w:p>
    <w:p w:rsidR="003000F9" w:rsidRPr="00260C80" w:rsidRDefault="003000F9" w:rsidP="00117786">
      <w:pPr>
        <w:numPr>
          <w:ilvl w:val="0"/>
          <w:numId w:val="38"/>
        </w:numPr>
        <w:tabs>
          <w:tab w:val="left" w:pos="993"/>
        </w:tabs>
        <w:spacing w:after="0"/>
        <w:ind w:left="851" w:hanging="284"/>
        <w:contextualSpacing/>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Vista a la autoridad competente, cuando se advierta la presunta comisión de una infracción diversa a la investigada, o cuando el Instituto </w:t>
      </w:r>
      <w:r w:rsidRPr="00260C80">
        <w:rPr>
          <w:rFonts w:ascii="Arial" w:eastAsia="BatangChe" w:hAnsi="Arial" w:cs="Arial"/>
          <w:b/>
          <w:color w:val="000000" w:themeColor="text1"/>
          <w:sz w:val="24"/>
          <w:szCs w:val="24"/>
          <w:lang w:eastAsia="es-MX"/>
        </w:rPr>
        <w:t>Electoral</w:t>
      </w:r>
      <w:r w:rsidRPr="00260C80">
        <w:rPr>
          <w:rFonts w:ascii="Arial" w:eastAsia="BatangChe" w:hAnsi="Arial" w:cs="Arial"/>
          <w:color w:val="000000" w:themeColor="text1"/>
          <w:sz w:val="24"/>
          <w:szCs w:val="24"/>
          <w:lang w:eastAsia="es-MX"/>
        </w:rPr>
        <w:t xml:space="preserve"> no sea competente para sancionar </w:t>
      </w:r>
      <w:r w:rsidRPr="00260C80">
        <w:rPr>
          <w:rFonts w:ascii="Arial" w:eastAsia="BatangChe" w:hAnsi="Arial" w:cs="Arial"/>
          <w:b/>
          <w:bCs/>
          <w:color w:val="000000" w:themeColor="text1"/>
          <w:sz w:val="24"/>
          <w:szCs w:val="24"/>
          <w:lang w:eastAsia="es-MX"/>
        </w:rPr>
        <w:t>a la persona infractora</w:t>
      </w:r>
      <w:r w:rsidRPr="00260C80">
        <w:rPr>
          <w:rFonts w:ascii="Arial" w:eastAsia="BatangChe" w:hAnsi="Arial" w:cs="Arial"/>
          <w:color w:val="000000" w:themeColor="text1"/>
          <w:sz w:val="24"/>
          <w:szCs w:val="24"/>
          <w:lang w:eastAsia="es-MX"/>
        </w:rPr>
        <w:t xml:space="preserve"> o al infractor.</w:t>
      </w:r>
    </w:p>
    <w:p w:rsidR="003000F9" w:rsidRPr="00260C80" w:rsidRDefault="003000F9" w:rsidP="007254B6">
      <w:pPr>
        <w:tabs>
          <w:tab w:val="left" w:pos="993"/>
        </w:tabs>
        <w:spacing w:after="0"/>
        <w:contextualSpacing/>
        <w:jc w:val="both"/>
        <w:rPr>
          <w:rFonts w:ascii="Arial" w:eastAsia="BatangChe" w:hAnsi="Arial" w:cs="Arial"/>
          <w:color w:val="000000" w:themeColor="text1"/>
          <w:sz w:val="24"/>
          <w:szCs w:val="24"/>
          <w:lang w:eastAsia="es-MX"/>
        </w:rPr>
      </w:pPr>
    </w:p>
    <w:p w:rsidR="007254B6" w:rsidRPr="005F24D2" w:rsidRDefault="003000F9" w:rsidP="00117786">
      <w:pPr>
        <w:pStyle w:val="Prrafodelista"/>
        <w:numPr>
          <w:ilvl w:val="0"/>
          <w:numId w:val="39"/>
        </w:numPr>
        <w:tabs>
          <w:tab w:val="left" w:pos="993"/>
        </w:tabs>
        <w:spacing w:line="276" w:lineRule="auto"/>
        <w:ind w:left="567" w:hanging="501"/>
        <w:jc w:val="both"/>
        <w:rPr>
          <w:rFonts w:ascii="Arial" w:eastAsia="BatangChe" w:hAnsi="Arial" w:cs="Arial"/>
          <w:color w:val="000000" w:themeColor="text1"/>
          <w:sz w:val="24"/>
          <w:szCs w:val="24"/>
          <w:lang w:val="es-MX" w:eastAsia="es-MX"/>
        </w:rPr>
      </w:pPr>
      <w:r w:rsidRPr="00260C80">
        <w:rPr>
          <w:rFonts w:ascii="Arial" w:eastAsia="BatangChe" w:hAnsi="Arial" w:cs="Arial"/>
          <w:color w:val="000000" w:themeColor="text1"/>
          <w:sz w:val="24"/>
          <w:szCs w:val="24"/>
          <w:lang w:eastAsia="es-MX"/>
        </w:rPr>
        <w:t>Finalmente, se asentará si el proyecto se aprobó por unanimidad o mayoría, y se glosarán los votos particulares, concurrentes o razonados que se hayan presentado.</w:t>
      </w:r>
    </w:p>
    <w:p w:rsidR="005F24D2" w:rsidRPr="00262C11" w:rsidRDefault="005F24D2" w:rsidP="005F24D2">
      <w:pPr>
        <w:pStyle w:val="Prrafodelista"/>
        <w:tabs>
          <w:tab w:val="left" w:pos="993"/>
        </w:tabs>
        <w:spacing w:line="276" w:lineRule="auto"/>
        <w:ind w:left="567"/>
        <w:jc w:val="both"/>
        <w:rPr>
          <w:rFonts w:ascii="Arial" w:eastAsia="BatangChe" w:hAnsi="Arial" w:cs="Arial"/>
          <w:color w:val="000000" w:themeColor="text1"/>
          <w:sz w:val="14"/>
          <w:szCs w:val="14"/>
          <w:lang w:val="es-MX"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TÍTULO QUINTO</w:t>
      </w:r>
    </w:p>
    <w:p w:rsidR="003000F9" w:rsidRPr="00D71E8A" w:rsidRDefault="00D71E8A" w:rsidP="007254B6">
      <w:pPr>
        <w:autoSpaceDE w:val="0"/>
        <w:autoSpaceDN w:val="0"/>
        <w:adjustRightInd w:val="0"/>
        <w:spacing w:after="0"/>
        <w:contextualSpacing/>
        <w:jc w:val="center"/>
        <w:rPr>
          <w:rFonts w:ascii="Arial" w:eastAsia="BatangChe" w:hAnsi="Arial" w:cs="Arial"/>
          <w:iCs/>
          <w:color w:val="000000" w:themeColor="text1"/>
          <w:sz w:val="24"/>
          <w:szCs w:val="24"/>
          <w:lang w:eastAsia="es-MX"/>
        </w:rPr>
      </w:pPr>
      <w:r>
        <w:rPr>
          <w:rFonts w:ascii="Arial" w:eastAsia="BatangChe" w:hAnsi="Arial" w:cs="Arial"/>
          <w:iCs/>
          <w:color w:val="000000" w:themeColor="text1"/>
          <w:sz w:val="24"/>
          <w:szCs w:val="24"/>
          <w:lang w:eastAsia="es-MX"/>
        </w:rPr>
        <w:t>De</w:t>
      </w:r>
      <w:r w:rsidRPr="00D71E8A">
        <w:rPr>
          <w:rFonts w:ascii="Arial" w:eastAsia="BatangChe" w:hAnsi="Arial" w:cs="Arial"/>
          <w:iCs/>
          <w:color w:val="000000" w:themeColor="text1"/>
          <w:sz w:val="24"/>
          <w:szCs w:val="24"/>
          <w:lang w:eastAsia="es-MX"/>
        </w:rPr>
        <w:t xml:space="preserve"> los </w:t>
      </w:r>
      <w:r>
        <w:rPr>
          <w:rFonts w:ascii="Arial" w:eastAsia="BatangChe" w:hAnsi="Arial" w:cs="Arial"/>
          <w:iCs/>
          <w:color w:val="000000" w:themeColor="text1"/>
          <w:sz w:val="24"/>
          <w:szCs w:val="24"/>
          <w:lang w:eastAsia="es-MX"/>
        </w:rPr>
        <w:t>P</w:t>
      </w:r>
      <w:r w:rsidRPr="00D71E8A">
        <w:rPr>
          <w:rFonts w:ascii="Arial" w:eastAsia="BatangChe" w:hAnsi="Arial" w:cs="Arial"/>
          <w:iCs/>
          <w:color w:val="000000" w:themeColor="text1"/>
          <w:sz w:val="24"/>
          <w:szCs w:val="24"/>
          <w:lang w:eastAsia="es-MX"/>
        </w:rPr>
        <w:t>rocedimientos que implican vistas</w:t>
      </w:r>
    </w:p>
    <w:p w:rsidR="00D71E8A" w:rsidRPr="00262C11" w:rsidRDefault="00D71E8A" w:rsidP="007254B6">
      <w:pPr>
        <w:autoSpaceDE w:val="0"/>
        <w:autoSpaceDN w:val="0"/>
        <w:adjustRightInd w:val="0"/>
        <w:spacing w:after="0"/>
        <w:contextualSpacing/>
        <w:jc w:val="center"/>
        <w:rPr>
          <w:rFonts w:ascii="Arial" w:eastAsia="BatangChe" w:hAnsi="Arial" w:cs="Arial"/>
          <w:b/>
          <w:bCs/>
          <w:iCs/>
          <w:color w:val="000000" w:themeColor="text1"/>
          <w:sz w:val="14"/>
          <w:szCs w:val="14"/>
          <w:lang w:eastAsia="es-MX"/>
        </w:rPr>
      </w:pPr>
    </w:p>
    <w:p w:rsidR="003000F9" w:rsidRPr="00260C80" w:rsidRDefault="003000F9" w:rsidP="007254B6">
      <w:pPr>
        <w:autoSpaceDE w:val="0"/>
        <w:autoSpaceDN w:val="0"/>
        <w:adjustRightInd w:val="0"/>
        <w:spacing w:after="0"/>
        <w:contextualSpacing/>
        <w:jc w:val="center"/>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CAPÍTULO ÚNICO</w:t>
      </w:r>
    </w:p>
    <w:p w:rsidR="003000F9" w:rsidRPr="00D71E8A" w:rsidRDefault="00D71E8A" w:rsidP="007254B6">
      <w:pPr>
        <w:tabs>
          <w:tab w:val="left" w:pos="993"/>
        </w:tabs>
        <w:spacing w:after="0"/>
        <w:contextualSpacing/>
        <w:jc w:val="center"/>
        <w:rPr>
          <w:rFonts w:ascii="Arial" w:eastAsia="BatangChe" w:hAnsi="Arial" w:cs="Arial"/>
          <w:iCs/>
          <w:color w:val="000000" w:themeColor="text1"/>
          <w:sz w:val="24"/>
          <w:szCs w:val="24"/>
          <w:lang w:eastAsia="es-MX"/>
        </w:rPr>
      </w:pPr>
      <w:r>
        <w:rPr>
          <w:rFonts w:ascii="Arial" w:eastAsia="BatangChe" w:hAnsi="Arial" w:cs="Arial"/>
          <w:iCs/>
          <w:color w:val="000000" w:themeColor="text1"/>
          <w:sz w:val="24"/>
          <w:szCs w:val="24"/>
          <w:lang w:eastAsia="es-MX"/>
        </w:rPr>
        <w:t>De</w:t>
      </w:r>
      <w:r w:rsidRPr="00D71E8A">
        <w:rPr>
          <w:rFonts w:ascii="Arial" w:eastAsia="BatangChe" w:hAnsi="Arial" w:cs="Arial"/>
          <w:iCs/>
          <w:color w:val="000000" w:themeColor="text1"/>
          <w:sz w:val="24"/>
          <w:szCs w:val="24"/>
          <w:lang w:eastAsia="es-MX"/>
        </w:rPr>
        <w:t xml:space="preserve"> los </w:t>
      </w:r>
      <w:r>
        <w:rPr>
          <w:rFonts w:ascii="Arial" w:eastAsia="BatangChe" w:hAnsi="Arial" w:cs="Arial"/>
          <w:iCs/>
          <w:color w:val="000000" w:themeColor="text1"/>
          <w:sz w:val="24"/>
          <w:szCs w:val="24"/>
          <w:lang w:eastAsia="es-MX"/>
        </w:rPr>
        <w:t>P</w:t>
      </w:r>
      <w:r w:rsidRPr="00D71E8A">
        <w:rPr>
          <w:rFonts w:ascii="Arial" w:eastAsia="BatangChe" w:hAnsi="Arial" w:cs="Arial"/>
          <w:iCs/>
          <w:color w:val="000000" w:themeColor="text1"/>
          <w:sz w:val="24"/>
          <w:szCs w:val="24"/>
          <w:lang w:eastAsia="es-MX"/>
        </w:rPr>
        <w:t>rocedimientos que implican vistas</w:t>
      </w:r>
    </w:p>
    <w:p w:rsidR="003000F9" w:rsidRPr="00262C11" w:rsidRDefault="003000F9" w:rsidP="007254B6">
      <w:pPr>
        <w:tabs>
          <w:tab w:val="left" w:pos="993"/>
        </w:tabs>
        <w:spacing w:after="0"/>
        <w:contextualSpacing/>
        <w:rPr>
          <w:rFonts w:ascii="Arial" w:eastAsia="BatangChe" w:hAnsi="Arial" w:cs="Arial"/>
          <w:b/>
          <w:bCs/>
          <w:iCs/>
          <w:color w:val="000000" w:themeColor="text1"/>
          <w:sz w:val="10"/>
          <w:szCs w:val="10"/>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De los procedimientos</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71</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 xml:space="preserve">1. </w:t>
      </w:r>
      <w:r w:rsidRPr="00260C80">
        <w:rPr>
          <w:rFonts w:ascii="Arial" w:eastAsia="BatangChe" w:hAnsi="Arial" w:cs="Arial"/>
          <w:bCs/>
          <w:iCs/>
          <w:color w:val="000000" w:themeColor="text1"/>
          <w:sz w:val="24"/>
          <w:szCs w:val="24"/>
          <w:lang w:eastAsia="es-MX"/>
        </w:rPr>
        <w:t xml:space="preserve">Cuando se denuncie o se presuma la comisión de infracciones a la normativa electoral cometidas por </w:t>
      </w:r>
      <w:r w:rsidRPr="00260C80">
        <w:rPr>
          <w:rFonts w:ascii="Arial" w:eastAsia="BatangChe" w:hAnsi="Arial" w:cs="Arial"/>
          <w:b/>
          <w:iCs/>
          <w:color w:val="000000" w:themeColor="text1"/>
          <w:sz w:val="24"/>
          <w:szCs w:val="24"/>
          <w:lang w:eastAsia="es-MX"/>
        </w:rPr>
        <w:t>notarias o notarios públicos, por personas extranjeras, ministras</w:t>
      </w:r>
      <w:r w:rsidRPr="00260C80">
        <w:rPr>
          <w:rFonts w:ascii="Arial" w:eastAsia="BatangChe" w:hAnsi="Arial" w:cs="Arial"/>
          <w:bCs/>
          <w:iCs/>
          <w:color w:val="000000" w:themeColor="text1"/>
          <w:sz w:val="24"/>
          <w:szCs w:val="24"/>
          <w:lang w:eastAsia="es-MX"/>
        </w:rPr>
        <w:t xml:space="preserve"> o ministros de culto, asociaciones vinculadas a iglesias o agrupaciones de cualquier religión o secta, la Coordinación de lo Contencioso integrará un expediente. </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 xml:space="preserve">2. </w:t>
      </w:r>
      <w:r w:rsidRPr="00260C80">
        <w:rPr>
          <w:rFonts w:ascii="Arial" w:eastAsia="BatangChe" w:hAnsi="Arial" w:cs="Arial"/>
          <w:bCs/>
          <w:iCs/>
          <w:color w:val="000000" w:themeColor="text1"/>
          <w:sz w:val="24"/>
          <w:szCs w:val="24"/>
          <w:lang w:eastAsia="es-MX"/>
        </w:rPr>
        <w:t xml:space="preserve">Para efectos de la integración del expediente, la Coordinación de lo Contencioso llevará a cabo las diligencias que estime conducentes para recabar la información, pruebas y documentos vinculados con la presunta infracción. Si de los documentos recabados y/o exhibidos por </w:t>
      </w:r>
      <w:r w:rsidRPr="00260C80">
        <w:rPr>
          <w:rFonts w:ascii="Arial" w:eastAsia="BatangChe" w:hAnsi="Arial" w:cs="Arial"/>
          <w:b/>
          <w:iCs/>
          <w:color w:val="000000" w:themeColor="text1"/>
          <w:sz w:val="24"/>
          <w:szCs w:val="24"/>
          <w:lang w:eastAsia="es-MX"/>
        </w:rPr>
        <w:t>la parte denunciante</w:t>
      </w:r>
      <w:r w:rsidRPr="00260C80">
        <w:rPr>
          <w:rFonts w:ascii="Arial" w:eastAsia="BatangChe" w:hAnsi="Arial" w:cs="Arial"/>
          <w:bCs/>
          <w:iCs/>
          <w:color w:val="000000" w:themeColor="text1"/>
          <w:sz w:val="24"/>
          <w:szCs w:val="24"/>
          <w:lang w:eastAsia="es-MX"/>
        </w:rPr>
        <w:t xml:space="preserve"> se advierten elementos suficientes para presumir una infracción a la legislación electoral, instaurará un procedimiento sancionador ordinario. </w:t>
      </w:r>
    </w:p>
    <w:p w:rsidR="003000F9" w:rsidRPr="00260C80" w:rsidRDefault="003000F9" w:rsidP="007254B6">
      <w:pPr>
        <w:autoSpaceDE w:val="0"/>
        <w:autoSpaceDN w:val="0"/>
        <w:adjustRightInd w:val="0"/>
        <w:contextualSpacing/>
        <w:jc w:val="both"/>
        <w:rPr>
          <w:rFonts w:ascii="Arial" w:eastAsia="BatangChe" w:hAnsi="Arial" w:cs="Arial"/>
          <w:bCs/>
          <w:i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3.</w:t>
      </w:r>
      <w:r w:rsidRPr="00260C80">
        <w:rPr>
          <w:rFonts w:ascii="Arial" w:eastAsia="BatangChe" w:hAnsi="Arial" w:cs="Arial"/>
          <w:bCs/>
          <w:iCs/>
          <w:color w:val="000000" w:themeColor="text1"/>
          <w:sz w:val="24"/>
          <w:szCs w:val="24"/>
          <w:lang w:eastAsia="es-MX"/>
        </w:rPr>
        <w:t xml:space="preserve"> Concluida la investigación correspondiente, la Coordinación</w:t>
      </w:r>
      <w:r w:rsidR="00230A9D"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bCs/>
          <w:iCs/>
          <w:color w:val="000000" w:themeColor="text1"/>
          <w:sz w:val="24"/>
          <w:szCs w:val="24"/>
          <w:lang w:eastAsia="es-MX"/>
        </w:rPr>
        <w:t xml:space="preserve">de lo Contencioso elaborará un Proyecto de Resolución en el que determinará si existe una infracción a la normativa electoral por parte de los sujetos referidos. Dicho proyecto será sometido a la consideración de la Comisión de Asuntos Jurídicos, y </w:t>
      </w:r>
      <w:r w:rsidRPr="00260C80">
        <w:rPr>
          <w:rFonts w:ascii="Arial" w:eastAsia="BatangChe" w:hAnsi="Arial" w:cs="Arial"/>
          <w:bCs/>
          <w:iCs/>
          <w:color w:val="000000" w:themeColor="text1"/>
          <w:sz w:val="24"/>
          <w:szCs w:val="24"/>
          <w:lang w:eastAsia="es-MX"/>
        </w:rPr>
        <w:lastRenderedPageBreak/>
        <w:t xml:space="preserve">posteriormente al Consejo General en los términos y plazos previstos en el Reglamento. </w:t>
      </w: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 xml:space="preserve">4. </w:t>
      </w:r>
      <w:r w:rsidRPr="00260C80">
        <w:rPr>
          <w:rFonts w:ascii="Arial" w:eastAsia="BatangChe" w:hAnsi="Arial" w:cs="Arial"/>
          <w:bCs/>
          <w:iCs/>
          <w:color w:val="000000" w:themeColor="text1"/>
          <w:sz w:val="24"/>
          <w:szCs w:val="24"/>
          <w:lang w:eastAsia="es-MX"/>
        </w:rPr>
        <w:t xml:space="preserve">Si el Consejo General determina que no existen infracciones a la normativa electoral por parte de los sujetos denunciados, ordenará el archivo del expediente, pero si determina su existencia, ordenará su remisión con la resolución dictada a las autoridades competentes, para que en el ámbito de sus facultades impongan las sanciones conducentes. </w:t>
      </w:r>
    </w:p>
    <w:p w:rsidR="003000F9" w:rsidRPr="00262C11" w:rsidRDefault="003000F9" w:rsidP="007254B6">
      <w:pPr>
        <w:autoSpaceDE w:val="0"/>
        <w:autoSpaceDN w:val="0"/>
        <w:adjustRightInd w:val="0"/>
        <w:contextualSpacing/>
        <w:jc w:val="both"/>
        <w:rPr>
          <w:rFonts w:ascii="Arial" w:eastAsia="BatangChe" w:hAnsi="Arial" w:cs="Arial"/>
          <w:bCs/>
          <w:iCs/>
          <w:color w:val="000000" w:themeColor="text1"/>
          <w:sz w:val="24"/>
          <w:szCs w:val="24"/>
          <w:lang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 xml:space="preserve">5. </w:t>
      </w:r>
      <w:r w:rsidRPr="00260C80">
        <w:rPr>
          <w:rFonts w:ascii="Arial" w:eastAsia="BatangChe" w:hAnsi="Arial" w:cs="Arial"/>
          <w:bCs/>
          <w:iCs/>
          <w:color w:val="000000" w:themeColor="text1"/>
          <w:sz w:val="24"/>
          <w:szCs w:val="24"/>
          <w:lang w:eastAsia="es-MX"/>
        </w:rPr>
        <w:t xml:space="preserve">La vista que se deba hacer se realizará a través </w:t>
      </w:r>
      <w:r w:rsidRPr="00260C80">
        <w:rPr>
          <w:rFonts w:ascii="Arial" w:eastAsia="BatangChe" w:hAnsi="Arial" w:cs="Arial"/>
          <w:b/>
          <w:iCs/>
          <w:color w:val="000000" w:themeColor="text1"/>
          <w:sz w:val="24"/>
          <w:szCs w:val="24"/>
          <w:lang w:eastAsia="es-MX"/>
        </w:rPr>
        <w:t>de la Secretaria</w:t>
      </w:r>
      <w:r w:rsidRPr="00260C80">
        <w:rPr>
          <w:rFonts w:ascii="Arial" w:eastAsia="BatangChe" w:hAnsi="Arial" w:cs="Arial"/>
          <w:bCs/>
          <w:iCs/>
          <w:color w:val="000000" w:themeColor="text1"/>
          <w:sz w:val="24"/>
          <w:szCs w:val="24"/>
          <w:lang w:eastAsia="es-MX"/>
        </w:rPr>
        <w:t xml:space="preserve"> o del Secretario Ejecutivo. </w:t>
      </w:r>
    </w:p>
    <w:p w:rsidR="003000F9" w:rsidRPr="00260C80" w:rsidRDefault="003000F9" w:rsidP="007254B6">
      <w:pPr>
        <w:tabs>
          <w:tab w:val="left" w:pos="993"/>
        </w:tabs>
        <w:contextualSpacing/>
        <w:jc w:val="both"/>
        <w:rPr>
          <w:rFonts w:ascii="Arial" w:eastAsia="BatangChe" w:hAnsi="Arial" w:cs="Arial"/>
          <w:bCs/>
          <w:iCs/>
          <w:color w:val="000000" w:themeColor="text1"/>
          <w:sz w:val="24"/>
          <w:szCs w:val="24"/>
          <w:lang w:eastAsia="es-MX"/>
        </w:rPr>
      </w:pPr>
    </w:p>
    <w:p w:rsidR="003000F9" w:rsidRPr="00260C80" w:rsidRDefault="003000F9" w:rsidP="007254B6">
      <w:pPr>
        <w:tabs>
          <w:tab w:val="left" w:pos="993"/>
        </w:tabs>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6.</w:t>
      </w:r>
      <w:r w:rsidRPr="00260C80">
        <w:rPr>
          <w:rFonts w:ascii="Arial" w:eastAsia="BatangChe" w:hAnsi="Arial" w:cs="Arial"/>
          <w:bCs/>
          <w:iCs/>
          <w:color w:val="000000" w:themeColor="text1"/>
          <w:sz w:val="24"/>
          <w:szCs w:val="24"/>
          <w:lang w:eastAsia="es-MX"/>
        </w:rPr>
        <w:t xml:space="preserve"> Las faltas a que se refiere el presente artículo podrán ser conocidas por la Coordinación</w:t>
      </w:r>
      <w:r w:rsidR="00230A9D"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bCs/>
          <w:iCs/>
          <w:color w:val="000000" w:themeColor="text1"/>
          <w:sz w:val="24"/>
          <w:szCs w:val="24"/>
          <w:lang w:eastAsia="es-MX"/>
        </w:rPr>
        <w:t>de lo Contencioso de oficio o a petición de parte agraviada.</w:t>
      </w:r>
    </w:p>
    <w:p w:rsidR="003000F9" w:rsidRPr="00260C80" w:rsidRDefault="003000F9" w:rsidP="007254B6">
      <w:pPr>
        <w:tabs>
          <w:tab w:val="left" w:pos="993"/>
        </w:tabs>
        <w:contextualSpacing/>
        <w:jc w:val="both"/>
        <w:rPr>
          <w:rFonts w:ascii="Arial" w:eastAsia="BatangChe" w:hAnsi="Arial" w:cs="Arial"/>
          <w:bCs/>
          <w:iCs/>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De la obligación de las</w:t>
      </w: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 xml:space="preserve">autoridades de rendir un informe </w:t>
      </w:r>
    </w:p>
    <w:p w:rsidR="003000F9" w:rsidRPr="00260C80" w:rsidRDefault="003000F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72</w:t>
      </w:r>
    </w:p>
    <w:p w:rsidR="003000F9" w:rsidRPr="00260C80" w:rsidRDefault="003000F9" w:rsidP="00A01EA2">
      <w:pPr>
        <w:tabs>
          <w:tab w:val="left" w:pos="426"/>
        </w:tabs>
        <w:contextualSpacing/>
        <w:jc w:val="both"/>
        <w:rPr>
          <w:rFonts w:ascii="Arial" w:eastAsia="BatangChe" w:hAnsi="Arial" w:cs="Arial"/>
          <w:bCs/>
          <w:iCs/>
          <w:color w:val="000000" w:themeColor="text1"/>
          <w:sz w:val="24"/>
          <w:szCs w:val="24"/>
          <w:lang w:eastAsia="es-MX"/>
        </w:rPr>
      </w:pPr>
      <w:r w:rsidRPr="00260C80">
        <w:rPr>
          <w:rFonts w:ascii="Arial" w:eastAsia="BatangChe" w:hAnsi="Arial" w:cs="Arial"/>
          <w:b/>
          <w:iCs/>
          <w:color w:val="000000" w:themeColor="text1"/>
          <w:sz w:val="24"/>
          <w:szCs w:val="24"/>
          <w:lang w:eastAsia="es-MX"/>
        </w:rPr>
        <w:t>1.</w:t>
      </w:r>
      <w:r w:rsidRPr="00260C80">
        <w:rPr>
          <w:rFonts w:ascii="Arial" w:eastAsia="BatangChe" w:hAnsi="Arial" w:cs="Arial"/>
          <w:bCs/>
          <w:iCs/>
          <w:color w:val="000000" w:themeColor="text1"/>
          <w:sz w:val="24"/>
          <w:szCs w:val="24"/>
          <w:lang w:eastAsia="es-MX"/>
        </w:rPr>
        <w:t xml:space="preserve"> Las dependencias a las cuales les sean remitidas por medio </w:t>
      </w:r>
      <w:r w:rsidRPr="00260C80">
        <w:rPr>
          <w:rFonts w:ascii="Arial" w:eastAsia="BatangChe" w:hAnsi="Arial" w:cs="Arial"/>
          <w:b/>
          <w:iCs/>
          <w:color w:val="000000" w:themeColor="text1"/>
          <w:sz w:val="24"/>
          <w:szCs w:val="24"/>
          <w:lang w:eastAsia="es-MX"/>
        </w:rPr>
        <w:t>de la Secretaria</w:t>
      </w:r>
      <w:r w:rsidRPr="00260C80">
        <w:rPr>
          <w:rFonts w:ascii="Arial" w:eastAsia="BatangChe" w:hAnsi="Arial" w:cs="Arial"/>
          <w:bCs/>
          <w:iCs/>
          <w:color w:val="000000" w:themeColor="text1"/>
          <w:sz w:val="24"/>
          <w:szCs w:val="24"/>
          <w:lang w:eastAsia="es-MX"/>
        </w:rPr>
        <w:t xml:space="preserve"> o del Secretario Ejecutivo las constancias que se refiere el artículo anterior, tienen la obligación de comunicar a dicho funcionario, en el plazo conferido para tal efecto, las medidas adoptadas en aquellos casos de presuntas infracciones de las que se les hubiese informado.</w:t>
      </w:r>
    </w:p>
    <w:p w:rsidR="003000F9" w:rsidRPr="00260C80" w:rsidRDefault="003000F9" w:rsidP="007254B6">
      <w:pPr>
        <w:tabs>
          <w:tab w:val="left" w:pos="993"/>
        </w:tabs>
        <w:spacing w:after="0"/>
        <w:contextualSpacing/>
        <w:jc w:val="both"/>
        <w:rPr>
          <w:rFonts w:ascii="Arial" w:eastAsia="BatangChe" w:hAnsi="Arial" w:cs="Arial"/>
          <w:color w:val="000000" w:themeColor="text1"/>
          <w:sz w:val="24"/>
          <w:szCs w:val="24"/>
          <w:lang w:eastAsia="es-MX"/>
        </w:rPr>
      </w:pPr>
    </w:p>
    <w:p w:rsidR="003000F9" w:rsidRPr="00260C80" w:rsidRDefault="003000F9" w:rsidP="007254B6">
      <w:pPr>
        <w:spacing w:after="0"/>
        <w:ind w:right="34"/>
        <w:contextualSpacing/>
        <w:jc w:val="center"/>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TÍTULO SEXTO</w:t>
      </w:r>
    </w:p>
    <w:p w:rsidR="003000F9" w:rsidRPr="00D71E8A" w:rsidRDefault="00230A9D" w:rsidP="007254B6">
      <w:pPr>
        <w:spacing w:after="0"/>
        <w:ind w:right="34"/>
        <w:contextualSpacing/>
        <w:jc w:val="center"/>
        <w:rPr>
          <w:rFonts w:ascii="Arial" w:eastAsia="BatangChe" w:hAnsi="Arial" w:cs="Arial"/>
          <w:bCs/>
          <w:color w:val="000000" w:themeColor="text1"/>
          <w:sz w:val="24"/>
          <w:szCs w:val="24"/>
          <w:lang w:eastAsia="es-MX"/>
        </w:rPr>
      </w:pPr>
      <w:r w:rsidRPr="00D71E8A">
        <w:rPr>
          <w:rFonts w:ascii="Arial" w:eastAsia="BatangChe" w:hAnsi="Arial" w:cs="Arial"/>
          <w:bCs/>
          <w:color w:val="000000" w:themeColor="text1"/>
          <w:sz w:val="24"/>
          <w:szCs w:val="24"/>
          <w:lang w:eastAsia="es-MX"/>
        </w:rPr>
        <w:t>De los Procedimientos Especiales Sancionadores</w:t>
      </w:r>
    </w:p>
    <w:p w:rsidR="00230A9D" w:rsidRPr="00260C80" w:rsidRDefault="00230A9D" w:rsidP="007254B6">
      <w:pPr>
        <w:ind w:right="34"/>
        <w:contextualSpacing/>
        <w:jc w:val="center"/>
        <w:rPr>
          <w:rFonts w:ascii="Arial" w:eastAsia="BatangChe" w:hAnsi="Arial" w:cs="Arial"/>
          <w:b/>
          <w:color w:val="000000" w:themeColor="text1"/>
          <w:sz w:val="24"/>
          <w:szCs w:val="24"/>
          <w:lang w:eastAsia="es-MX"/>
        </w:rPr>
      </w:pPr>
    </w:p>
    <w:p w:rsidR="003000F9" w:rsidRPr="00260C80" w:rsidRDefault="003000F9" w:rsidP="007254B6">
      <w:pPr>
        <w:ind w:right="34"/>
        <w:contextualSpacing/>
        <w:jc w:val="center"/>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CAPÍTULO PRIMERO</w:t>
      </w:r>
    </w:p>
    <w:p w:rsidR="00230A9D" w:rsidRPr="00D71E8A" w:rsidRDefault="00230A9D" w:rsidP="007254B6">
      <w:pPr>
        <w:ind w:right="34"/>
        <w:contextualSpacing/>
        <w:jc w:val="center"/>
        <w:rPr>
          <w:rFonts w:ascii="Arial" w:eastAsia="BatangChe" w:hAnsi="Arial" w:cs="Arial"/>
          <w:bCs/>
          <w:color w:val="000000" w:themeColor="text1"/>
          <w:sz w:val="24"/>
          <w:szCs w:val="24"/>
          <w:lang w:eastAsia="es-MX"/>
        </w:rPr>
      </w:pPr>
      <w:r w:rsidRPr="00D71E8A">
        <w:rPr>
          <w:rFonts w:ascii="Arial" w:eastAsia="BatangChe" w:hAnsi="Arial" w:cs="Arial"/>
          <w:bCs/>
          <w:color w:val="000000" w:themeColor="text1"/>
          <w:sz w:val="24"/>
          <w:szCs w:val="24"/>
          <w:lang w:eastAsia="es-MX"/>
        </w:rPr>
        <w:t>Disposiciones Especiales</w:t>
      </w:r>
    </w:p>
    <w:p w:rsidR="003000F9" w:rsidRPr="00260C80" w:rsidRDefault="003000F9" w:rsidP="007254B6">
      <w:pPr>
        <w:spacing w:after="0"/>
        <w:ind w:right="34"/>
        <w:contextualSpacing/>
        <w:jc w:val="center"/>
        <w:rPr>
          <w:rFonts w:ascii="Arial" w:eastAsia="BatangChe" w:hAnsi="Arial" w:cs="Arial"/>
          <w:b/>
          <w:color w:val="000000" w:themeColor="text1"/>
          <w:sz w:val="24"/>
          <w:szCs w:val="24"/>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Procedencia</w:t>
      </w:r>
    </w:p>
    <w:p w:rsidR="003000F9" w:rsidRPr="00260C80" w:rsidRDefault="003000F9" w:rsidP="007254B6">
      <w:pPr>
        <w:spacing w:after="0"/>
        <w:ind w:right="34"/>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73</w:t>
      </w:r>
    </w:p>
    <w:p w:rsidR="003000F9" w:rsidRPr="00260C80" w:rsidRDefault="003000F9" w:rsidP="007254B6">
      <w:pPr>
        <w:spacing w:after="0"/>
        <w:ind w:right="34"/>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El procedimiento especial sancionador será aplicable durante los procesos electorales en los casos en que se denuncien las siguientes conductas:</w:t>
      </w:r>
    </w:p>
    <w:p w:rsidR="003000F9" w:rsidRPr="00260C80" w:rsidRDefault="003000F9" w:rsidP="007254B6">
      <w:pPr>
        <w:spacing w:after="0"/>
        <w:ind w:right="34"/>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0"/>
        </w:numPr>
        <w:autoSpaceDE w:val="0"/>
        <w:autoSpaceDN w:val="0"/>
        <w:adjustRightInd w:val="0"/>
        <w:spacing w:line="276" w:lineRule="auto"/>
        <w:jc w:val="both"/>
        <w:rPr>
          <w:rFonts w:ascii="Arial" w:eastAsia="BatangChe" w:hAnsi="Arial" w:cs="Arial"/>
          <w:bCs/>
          <w:color w:val="000000" w:themeColor="text1"/>
          <w:sz w:val="24"/>
          <w:szCs w:val="24"/>
          <w:lang w:eastAsia="es-MX"/>
        </w:rPr>
      </w:pPr>
      <w:r w:rsidRPr="00260C80">
        <w:rPr>
          <w:rFonts w:ascii="Arial" w:eastAsia="BatangChe" w:hAnsi="Arial" w:cs="Arial"/>
          <w:bCs/>
          <w:color w:val="000000" w:themeColor="text1"/>
          <w:sz w:val="24"/>
          <w:szCs w:val="24"/>
          <w:lang w:eastAsia="es-MX"/>
        </w:rPr>
        <w:t>Violen lo establecido en el octavo párrafo del artículo 134 de la Constitución Federal;</w:t>
      </w:r>
    </w:p>
    <w:p w:rsidR="003000F9" w:rsidRPr="00DC6DDE" w:rsidRDefault="003000F9" w:rsidP="007254B6">
      <w:pPr>
        <w:pStyle w:val="Prrafodelista"/>
        <w:autoSpaceDE w:val="0"/>
        <w:autoSpaceDN w:val="0"/>
        <w:adjustRightInd w:val="0"/>
        <w:spacing w:line="276" w:lineRule="auto"/>
        <w:jc w:val="both"/>
        <w:rPr>
          <w:rFonts w:ascii="Arial" w:eastAsia="BatangChe" w:hAnsi="Arial" w:cs="Arial"/>
          <w:bCs/>
          <w:color w:val="000000" w:themeColor="text1"/>
          <w:sz w:val="15"/>
          <w:szCs w:val="15"/>
          <w:lang w:eastAsia="es-MX"/>
        </w:rPr>
      </w:pPr>
    </w:p>
    <w:p w:rsidR="003000F9" w:rsidRPr="00260C80" w:rsidRDefault="003000F9" w:rsidP="00117786">
      <w:pPr>
        <w:pStyle w:val="Prrafodelista"/>
        <w:numPr>
          <w:ilvl w:val="0"/>
          <w:numId w:val="40"/>
        </w:numPr>
        <w:autoSpaceDE w:val="0"/>
        <w:autoSpaceDN w:val="0"/>
        <w:adjustRightInd w:val="0"/>
        <w:spacing w:line="276" w:lineRule="auto"/>
        <w:jc w:val="both"/>
        <w:rPr>
          <w:rFonts w:ascii="Arial" w:eastAsia="BatangChe" w:hAnsi="Arial" w:cs="Arial"/>
          <w:bCs/>
          <w:color w:val="000000" w:themeColor="text1"/>
          <w:sz w:val="24"/>
          <w:szCs w:val="24"/>
          <w:lang w:eastAsia="es-MX"/>
        </w:rPr>
      </w:pPr>
      <w:r w:rsidRPr="00260C80">
        <w:rPr>
          <w:rFonts w:ascii="Arial" w:eastAsia="BatangChe" w:hAnsi="Arial" w:cs="Arial"/>
          <w:color w:val="000000" w:themeColor="text1"/>
          <w:sz w:val="24"/>
          <w:szCs w:val="24"/>
          <w:lang w:eastAsia="es-MX"/>
        </w:rPr>
        <w:t>Contravengan las normas sobre propaganda política o electoral, y</w:t>
      </w:r>
    </w:p>
    <w:p w:rsidR="003000F9" w:rsidRPr="00260C80" w:rsidRDefault="003000F9" w:rsidP="007254B6">
      <w:pPr>
        <w:pStyle w:val="Prrafodelista"/>
        <w:autoSpaceDE w:val="0"/>
        <w:autoSpaceDN w:val="0"/>
        <w:adjustRightInd w:val="0"/>
        <w:spacing w:line="276" w:lineRule="auto"/>
        <w:jc w:val="both"/>
        <w:rPr>
          <w:rFonts w:ascii="Arial" w:eastAsia="BatangChe" w:hAnsi="Arial" w:cs="Arial"/>
          <w:bCs/>
          <w:color w:val="000000" w:themeColor="text1"/>
          <w:sz w:val="24"/>
          <w:szCs w:val="24"/>
          <w:lang w:eastAsia="es-MX"/>
        </w:rPr>
      </w:pPr>
    </w:p>
    <w:p w:rsidR="003000F9" w:rsidRPr="00260C80" w:rsidRDefault="003000F9" w:rsidP="00117786">
      <w:pPr>
        <w:pStyle w:val="Prrafodelista"/>
        <w:numPr>
          <w:ilvl w:val="0"/>
          <w:numId w:val="40"/>
        </w:numPr>
        <w:autoSpaceDE w:val="0"/>
        <w:autoSpaceDN w:val="0"/>
        <w:adjustRightInd w:val="0"/>
        <w:spacing w:line="276" w:lineRule="auto"/>
        <w:jc w:val="both"/>
        <w:rPr>
          <w:rFonts w:ascii="Arial" w:eastAsia="BatangChe" w:hAnsi="Arial" w:cs="Arial"/>
          <w:bCs/>
          <w:color w:val="000000" w:themeColor="text1"/>
          <w:sz w:val="24"/>
          <w:szCs w:val="24"/>
          <w:lang w:eastAsia="es-MX"/>
        </w:rPr>
      </w:pPr>
      <w:r w:rsidRPr="00260C80">
        <w:rPr>
          <w:rFonts w:ascii="Arial" w:eastAsia="BatangChe" w:hAnsi="Arial" w:cs="Arial"/>
          <w:color w:val="000000" w:themeColor="text1"/>
          <w:sz w:val="24"/>
          <w:szCs w:val="24"/>
          <w:lang w:eastAsia="es-MX"/>
        </w:rPr>
        <w:t>Constituyan actos anticipados de precampaña y campaña.</w:t>
      </w:r>
    </w:p>
    <w:p w:rsidR="003000F9" w:rsidRPr="00260C80" w:rsidRDefault="003000F9" w:rsidP="007254B6">
      <w:pPr>
        <w:tabs>
          <w:tab w:val="left" w:pos="993"/>
        </w:tabs>
        <w:spacing w:after="0"/>
        <w:contextualSpacing/>
        <w:jc w:val="both"/>
        <w:rPr>
          <w:rFonts w:ascii="Arial" w:eastAsia="BatangChe" w:hAnsi="Arial" w:cs="Arial"/>
          <w:color w:val="000000" w:themeColor="text1"/>
          <w:sz w:val="24"/>
          <w:szCs w:val="24"/>
          <w:lang w:val="es-ES" w:eastAsia="es-MX"/>
        </w:rPr>
      </w:pPr>
    </w:p>
    <w:p w:rsidR="003000F9" w:rsidRPr="00260C80" w:rsidRDefault="003000F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 xml:space="preserve">2. En cualquier momento, la Coordinación de lo Contencioso a instancia de parte o de oficio,  instruirá el procedimiento especial sancionador, cuando los hechos estén relacionados con violencia política contra las mujeres en razón de género. </w:t>
      </w:r>
    </w:p>
    <w:p w:rsidR="003000F9" w:rsidRPr="00A01EA2" w:rsidRDefault="003000F9" w:rsidP="007254B6">
      <w:pPr>
        <w:pStyle w:val="Prrafodelista"/>
        <w:spacing w:line="276" w:lineRule="auto"/>
        <w:jc w:val="both"/>
        <w:rPr>
          <w:rFonts w:ascii="Arial" w:eastAsia="BatangChe" w:hAnsi="Arial" w:cs="Arial"/>
          <w:bCs/>
          <w:color w:val="000000" w:themeColor="text1"/>
          <w:sz w:val="24"/>
          <w:szCs w:val="24"/>
          <w:lang w:val="es-MX" w:eastAsia="es-MX"/>
        </w:rPr>
      </w:pPr>
    </w:p>
    <w:p w:rsidR="003000F9" w:rsidRPr="00260C80" w:rsidRDefault="003000F9" w:rsidP="007254B6">
      <w:pPr>
        <w:tabs>
          <w:tab w:val="left" w:pos="296"/>
        </w:tabs>
        <w:spacing w:after="0"/>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 xml:space="preserve">3. </w:t>
      </w:r>
      <w:r w:rsidRPr="00260C80">
        <w:rPr>
          <w:rFonts w:ascii="Arial" w:hAnsi="Arial" w:cs="Arial"/>
          <w:color w:val="000000" w:themeColor="text1"/>
          <w:sz w:val="24"/>
          <w:szCs w:val="24"/>
        </w:rPr>
        <w:t>Cuando la conducta que se denuncie esté relacionada con propaganda política o electoral en radio y televisión, el Instituto Electoral remitirá la denuncia al Instituto Nacional, mediante oficio.</w:t>
      </w:r>
    </w:p>
    <w:p w:rsidR="003000F9" w:rsidRPr="00260C80" w:rsidRDefault="003000F9" w:rsidP="007254B6">
      <w:pPr>
        <w:tabs>
          <w:tab w:val="left" w:pos="296"/>
        </w:tabs>
        <w:spacing w:after="0"/>
        <w:contextualSpacing/>
        <w:jc w:val="both"/>
        <w:rPr>
          <w:rFonts w:ascii="Arial" w:hAnsi="Arial" w:cs="Arial"/>
          <w:color w:val="000000" w:themeColor="text1"/>
          <w:sz w:val="24"/>
          <w:szCs w:val="24"/>
        </w:rPr>
      </w:pPr>
    </w:p>
    <w:p w:rsidR="003000F9" w:rsidRPr="00260C80" w:rsidRDefault="003000F9" w:rsidP="007254B6">
      <w:pPr>
        <w:tabs>
          <w:tab w:val="left" w:pos="743"/>
        </w:tabs>
        <w:spacing w:after="0"/>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4.</w:t>
      </w:r>
      <w:r w:rsidRPr="00260C80">
        <w:rPr>
          <w:rFonts w:ascii="Arial" w:hAnsi="Arial" w:cs="Arial"/>
          <w:color w:val="000000" w:themeColor="text1"/>
          <w:sz w:val="24"/>
          <w:szCs w:val="24"/>
        </w:rPr>
        <w:t xml:space="preserve"> Los procedimientos relacionados con la difusión de propaganda que se considere calumniosa sólo podrán iniciarse a instancia de parte afectada. </w:t>
      </w:r>
    </w:p>
    <w:p w:rsidR="003000F9" w:rsidRPr="00260C80" w:rsidRDefault="003000F9" w:rsidP="007254B6">
      <w:pPr>
        <w:tabs>
          <w:tab w:val="left" w:pos="743"/>
        </w:tabs>
        <w:spacing w:after="0"/>
        <w:contextualSpacing/>
        <w:jc w:val="both"/>
        <w:rPr>
          <w:rFonts w:ascii="Arial" w:hAnsi="Arial" w:cs="Arial"/>
          <w:color w:val="000000" w:themeColor="text1"/>
          <w:sz w:val="24"/>
          <w:szCs w:val="24"/>
        </w:rPr>
      </w:pPr>
    </w:p>
    <w:p w:rsidR="003000F9" w:rsidRPr="00260C80" w:rsidRDefault="003000F9" w:rsidP="007254B6">
      <w:pPr>
        <w:tabs>
          <w:tab w:val="left" w:pos="993"/>
        </w:tabs>
        <w:contextualSpacing/>
        <w:jc w:val="both"/>
        <w:rPr>
          <w:rFonts w:ascii="Arial" w:hAnsi="Arial" w:cs="Arial"/>
          <w:color w:val="000000" w:themeColor="text1"/>
          <w:sz w:val="24"/>
          <w:szCs w:val="24"/>
        </w:rPr>
      </w:pPr>
      <w:r w:rsidRPr="00260C80">
        <w:rPr>
          <w:rFonts w:ascii="Arial" w:hAnsi="Arial" w:cs="Arial"/>
          <w:color w:val="000000" w:themeColor="text1"/>
          <w:sz w:val="24"/>
          <w:szCs w:val="24"/>
        </w:rPr>
        <w:t>Se entenderá por calumnia la imputación de hechos o delitos falsos con impacto en un proceso electoral.</w:t>
      </w:r>
    </w:p>
    <w:p w:rsidR="00262C11" w:rsidRDefault="00262C11" w:rsidP="00A01EA2">
      <w:pPr>
        <w:autoSpaceDE w:val="0"/>
        <w:autoSpaceDN w:val="0"/>
        <w:adjustRightInd w:val="0"/>
        <w:spacing w:after="0"/>
        <w:contextualSpacing/>
        <w:rPr>
          <w:rFonts w:ascii="Arial" w:eastAsia="BatangChe" w:hAnsi="Arial" w:cs="Arial"/>
          <w:b/>
          <w:i/>
          <w:color w:val="000000" w:themeColor="text1"/>
          <w:sz w:val="16"/>
          <w:szCs w:val="16"/>
          <w:lang w:eastAsia="es-MX"/>
        </w:rPr>
      </w:pPr>
    </w:p>
    <w:p w:rsidR="003000F9" w:rsidRPr="0021460A" w:rsidRDefault="003000F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Recepción de la queja o denuncia</w:t>
      </w:r>
    </w:p>
    <w:p w:rsidR="003000F9" w:rsidRPr="00260C80" w:rsidRDefault="003000F9" w:rsidP="007254B6">
      <w:pPr>
        <w:spacing w:after="0"/>
        <w:ind w:right="34"/>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74</w:t>
      </w:r>
    </w:p>
    <w:p w:rsidR="003000F9" w:rsidRPr="00260C80" w:rsidRDefault="003000F9" w:rsidP="007254B6">
      <w:pPr>
        <w:tabs>
          <w:tab w:val="left" w:pos="993"/>
        </w:tabs>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Recibida la queja o denuncia,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dará aviso al Tribunal de Justicia Electoral, especificando al menos: </w:t>
      </w:r>
      <w:r w:rsidRPr="00260C80">
        <w:rPr>
          <w:rFonts w:ascii="Arial" w:eastAsia="BatangChe" w:hAnsi="Arial" w:cs="Arial"/>
          <w:b/>
          <w:color w:val="000000" w:themeColor="text1"/>
          <w:sz w:val="24"/>
          <w:szCs w:val="24"/>
          <w:lang w:eastAsia="es-MX"/>
        </w:rPr>
        <w:t>la parte denunciante</w:t>
      </w:r>
      <w:r w:rsidRPr="00260C80">
        <w:rPr>
          <w:rFonts w:ascii="Arial" w:eastAsia="BatangChe" w:hAnsi="Arial" w:cs="Arial"/>
          <w:bCs/>
          <w:color w:val="000000" w:themeColor="text1"/>
          <w:sz w:val="24"/>
          <w:szCs w:val="24"/>
          <w:lang w:eastAsia="es-MX"/>
        </w:rPr>
        <w:t>; copia digital del escrito inicial; de ser el caso, las medidas cautelares que se soliciten, así como lugar, fecha y hora de su recepción; a través del Sistema de procedimientos especiales.</w:t>
      </w:r>
    </w:p>
    <w:p w:rsidR="003000F9" w:rsidRPr="00260C80" w:rsidRDefault="003000F9" w:rsidP="007254B6">
      <w:pPr>
        <w:tabs>
          <w:tab w:val="left" w:pos="993"/>
        </w:tabs>
        <w:spacing w:after="0"/>
        <w:contextualSpacing/>
        <w:jc w:val="both"/>
        <w:rPr>
          <w:rFonts w:ascii="Arial" w:eastAsia="BatangChe" w:hAnsi="Arial" w:cs="Arial"/>
          <w:color w:val="000000" w:themeColor="text1"/>
          <w:sz w:val="24"/>
          <w:szCs w:val="24"/>
          <w:lang w:eastAsia="es-MX"/>
        </w:rPr>
      </w:pPr>
    </w:p>
    <w:p w:rsidR="003000F9" w:rsidRPr="0021460A" w:rsidRDefault="003000F9" w:rsidP="007254B6">
      <w:pPr>
        <w:tabs>
          <w:tab w:val="left" w:pos="0"/>
          <w:tab w:val="left" w:pos="284"/>
        </w:tabs>
        <w:spacing w:after="0"/>
        <w:ind w:right="-2"/>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Causales de desechamiento</w:t>
      </w:r>
    </w:p>
    <w:p w:rsidR="003000F9" w:rsidRPr="00260C80" w:rsidRDefault="003000F9" w:rsidP="007254B6">
      <w:pPr>
        <w:tabs>
          <w:tab w:val="left" w:pos="0"/>
          <w:tab w:val="left" w:pos="284"/>
        </w:tabs>
        <w:spacing w:after="0"/>
        <w:ind w:right="-2"/>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75</w:t>
      </w:r>
    </w:p>
    <w:p w:rsidR="003000F9" w:rsidRPr="00260C80" w:rsidRDefault="003000F9" w:rsidP="007254B6">
      <w:pPr>
        <w:tabs>
          <w:tab w:val="left" w:pos="0"/>
          <w:tab w:val="left" w:pos="284"/>
        </w:tabs>
        <w:spacing w:after="0"/>
        <w:ind w:right="-2"/>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La denuncia será desechada de plano por la </w:t>
      </w:r>
      <w:r w:rsidRPr="00260C80">
        <w:rPr>
          <w:rFonts w:ascii="Arial" w:eastAsia="BatangChe" w:hAnsi="Arial" w:cs="Arial"/>
          <w:bCs/>
          <w:iCs/>
          <w:color w:val="000000" w:themeColor="text1"/>
          <w:sz w:val="24"/>
          <w:szCs w:val="24"/>
          <w:lang w:eastAsia="es-MX"/>
        </w:rPr>
        <w:t>Coordinación</w:t>
      </w:r>
      <w:r w:rsidR="00230A9D"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 xml:space="preserve">de lo Contencioso, sin prevención alguna, cuando: </w:t>
      </w:r>
    </w:p>
    <w:p w:rsidR="003000F9" w:rsidRPr="00260C80" w:rsidRDefault="003000F9" w:rsidP="007254B6">
      <w:pPr>
        <w:tabs>
          <w:tab w:val="left" w:pos="0"/>
          <w:tab w:val="left" w:pos="284"/>
        </w:tabs>
        <w:spacing w:after="0"/>
        <w:ind w:right="-2"/>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1"/>
        </w:numPr>
        <w:tabs>
          <w:tab w:val="left" w:pos="284"/>
          <w:tab w:val="left" w:pos="317"/>
          <w:tab w:val="left" w:pos="993"/>
          <w:tab w:val="left" w:pos="1134"/>
          <w:tab w:val="left" w:pos="1840"/>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No reúna los requisitos indicados para el escrito de queja a los que se refiere el artículo 10, numeral 2 de este Reglamento;</w:t>
      </w:r>
    </w:p>
    <w:p w:rsidR="003000F9" w:rsidRPr="00A01EA2" w:rsidRDefault="003000F9" w:rsidP="00C742C6">
      <w:pPr>
        <w:pStyle w:val="Prrafodelista"/>
        <w:tabs>
          <w:tab w:val="left" w:pos="284"/>
          <w:tab w:val="left" w:pos="317"/>
          <w:tab w:val="left" w:pos="993"/>
          <w:tab w:val="left" w:pos="1134"/>
          <w:tab w:val="left" w:pos="1840"/>
        </w:tabs>
        <w:spacing w:line="276" w:lineRule="auto"/>
        <w:ind w:left="851" w:right="-2" w:hanging="491"/>
        <w:jc w:val="both"/>
        <w:rPr>
          <w:rFonts w:ascii="Arial" w:eastAsia="BatangChe" w:hAnsi="Arial" w:cs="Arial"/>
          <w:color w:val="000000" w:themeColor="text1"/>
          <w:sz w:val="14"/>
          <w:szCs w:val="14"/>
          <w:lang w:eastAsia="es-MX"/>
        </w:rPr>
      </w:pPr>
    </w:p>
    <w:p w:rsidR="003000F9" w:rsidRPr="00260C80" w:rsidRDefault="003000F9" w:rsidP="00117786">
      <w:pPr>
        <w:pStyle w:val="Prrafodelista"/>
        <w:numPr>
          <w:ilvl w:val="0"/>
          <w:numId w:val="41"/>
        </w:numPr>
        <w:tabs>
          <w:tab w:val="left" w:pos="317"/>
          <w:tab w:val="left" w:pos="993"/>
          <w:tab w:val="left" w:pos="1276"/>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lastRenderedPageBreak/>
        <w:t>Los hechos denunciados no constituyan, de manera evidente, una violación en materia de propaganda político-electoral dentro de un proceso electoral;</w:t>
      </w:r>
    </w:p>
    <w:p w:rsidR="003000F9" w:rsidRPr="00260C80" w:rsidRDefault="003000F9" w:rsidP="00C742C6">
      <w:pPr>
        <w:pStyle w:val="Prrafodelista"/>
        <w:tabs>
          <w:tab w:val="left" w:pos="317"/>
          <w:tab w:val="left" w:pos="993"/>
          <w:tab w:val="left" w:pos="1276"/>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1"/>
        </w:numPr>
        <w:tabs>
          <w:tab w:val="left" w:pos="317"/>
          <w:tab w:val="left" w:pos="993"/>
          <w:tab w:val="left" w:pos="1276"/>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 parte denunciante</w:t>
      </w:r>
      <w:r w:rsidRPr="00260C80">
        <w:rPr>
          <w:rFonts w:ascii="Arial" w:eastAsia="BatangChe" w:hAnsi="Arial" w:cs="Arial"/>
          <w:color w:val="000000" w:themeColor="text1"/>
          <w:sz w:val="24"/>
          <w:szCs w:val="24"/>
          <w:lang w:eastAsia="es-MX"/>
        </w:rPr>
        <w:t xml:space="preserve"> no aporte ni ofrezca prueba alguna de sus dichos; </w:t>
      </w:r>
    </w:p>
    <w:p w:rsidR="003000F9" w:rsidRPr="00260C80" w:rsidRDefault="003000F9" w:rsidP="00C742C6">
      <w:pPr>
        <w:pStyle w:val="Prrafodelista"/>
        <w:tabs>
          <w:tab w:val="left" w:pos="317"/>
          <w:tab w:val="left" w:pos="993"/>
          <w:tab w:val="left" w:pos="1276"/>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1"/>
        </w:numPr>
        <w:tabs>
          <w:tab w:val="left" w:pos="34"/>
          <w:tab w:val="left" w:pos="317"/>
          <w:tab w:val="left" w:pos="1276"/>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denuncia sea evidentemente frívola, y</w:t>
      </w:r>
    </w:p>
    <w:p w:rsidR="003000F9" w:rsidRPr="00260C80" w:rsidRDefault="003000F9" w:rsidP="00C742C6">
      <w:pPr>
        <w:pStyle w:val="Prrafodelista"/>
        <w:tabs>
          <w:tab w:val="left" w:pos="34"/>
          <w:tab w:val="left" w:pos="317"/>
          <w:tab w:val="left" w:pos="1276"/>
        </w:tabs>
        <w:spacing w:line="276" w:lineRule="auto"/>
        <w:ind w:left="851" w:right="-2" w:hanging="491"/>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1"/>
        </w:numPr>
        <w:tabs>
          <w:tab w:val="left" w:pos="34"/>
          <w:tab w:val="left" w:pos="317"/>
          <w:tab w:val="left" w:pos="1276"/>
        </w:tabs>
        <w:spacing w:line="276" w:lineRule="auto"/>
        <w:ind w:left="851" w:right="-2"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materia de la denuncia resulte irreparable.</w:t>
      </w:r>
    </w:p>
    <w:p w:rsidR="003000F9" w:rsidRPr="00260C80" w:rsidRDefault="003000F9" w:rsidP="007254B6">
      <w:pPr>
        <w:tabs>
          <w:tab w:val="left" w:pos="993"/>
        </w:tabs>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993"/>
        </w:tabs>
        <w:contextualSpacing/>
        <w:jc w:val="both"/>
        <w:rPr>
          <w:rFonts w:ascii="Arial" w:eastAsia="BatangChe" w:hAnsi="Arial" w:cs="Arial"/>
          <w:bCs/>
          <w:color w:val="000000" w:themeColor="text1"/>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En caso de desechamiento,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lo notificará al denunciante por el medio más expedito a su alcance dentro del plazo de doce horas contadas a partir de la emisión de acuerdo correspondiente, haciendo constar los medios empleados para tal efecto y se informará al Tribunal de Justicia Electoral, para su conocimiento</w:t>
      </w:r>
      <w:r w:rsidRPr="00260C80">
        <w:rPr>
          <w:rFonts w:ascii="Arial" w:eastAsia="BatangChe" w:hAnsi="Arial" w:cs="Arial"/>
          <w:bCs/>
          <w:color w:val="000000" w:themeColor="text1"/>
          <w:sz w:val="16"/>
          <w:szCs w:val="16"/>
          <w:lang w:eastAsia="es-MX"/>
        </w:rPr>
        <w:t>.</w:t>
      </w:r>
    </w:p>
    <w:p w:rsidR="003000F9" w:rsidRPr="00260C80" w:rsidRDefault="003000F9" w:rsidP="007254B6">
      <w:pPr>
        <w:tabs>
          <w:tab w:val="left" w:pos="993"/>
        </w:tabs>
        <w:spacing w:after="0"/>
        <w:contextualSpacing/>
        <w:jc w:val="both"/>
        <w:rPr>
          <w:rFonts w:ascii="Arial" w:eastAsia="BatangChe" w:hAnsi="Arial" w:cs="Arial"/>
          <w:bCs/>
          <w:color w:val="000000" w:themeColor="text1"/>
          <w:sz w:val="24"/>
          <w:szCs w:val="24"/>
          <w:lang w:eastAsia="es-MX"/>
        </w:rPr>
      </w:pPr>
    </w:p>
    <w:p w:rsidR="003000F9" w:rsidRPr="0021460A" w:rsidRDefault="003000F9" w:rsidP="007254B6">
      <w:pPr>
        <w:tabs>
          <w:tab w:val="left" w:pos="0"/>
          <w:tab w:val="left" w:pos="284"/>
        </w:tabs>
        <w:spacing w:after="0"/>
        <w:ind w:right="-2"/>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 xml:space="preserve">De la admisión y emplazamiento </w:t>
      </w:r>
    </w:p>
    <w:p w:rsidR="003000F9" w:rsidRPr="00260C80" w:rsidRDefault="003000F9" w:rsidP="007254B6">
      <w:pPr>
        <w:keepNext/>
        <w:keepLines/>
        <w:tabs>
          <w:tab w:val="left" w:pos="0"/>
          <w:tab w:val="left" w:pos="284"/>
        </w:tabs>
        <w:spacing w:after="0"/>
        <w:ind w:right="-2"/>
        <w:contextualSpacing/>
        <w:jc w:val="both"/>
        <w:outlineLvl w:val="0"/>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76</w:t>
      </w:r>
    </w:p>
    <w:p w:rsidR="003000F9" w:rsidRPr="00260C80" w:rsidRDefault="003000F9" w:rsidP="007254B6">
      <w:pPr>
        <w:tabs>
          <w:tab w:val="left" w:pos="0"/>
          <w:tab w:val="left" w:pos="284"/>
        </w:tabs>
        <w:spacing w:after="0"/>
        <w:ind w:right="-2"/>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admitirá la denuncia dentro de las veinticuatro horas posteriores a su recepción, siempre y cuando satisfaga los requisitos previstos en el artículo 10 de este Reglamento, y de ello se informará al Tribunal de Justicia Electoral, para su conocimiento.</w:t>
      </w:r>
    </w:p>
    <w:p w:rsidR="00230A9D" w:rsidRPr="00A01EA2" w:rsidRDefault="00230A9D" w:rsidP="007254B6">
      <w:pPr>
        <w:spacing w:after="0"/>
        <w:ind w:right="34"/>
        <w:contextualSpacing/>
        <w:jc w:val="both"/>
        <w:rPr>
          <w:rFonts w:ascii="Arial" w:eastAsia="BatangChe" w:hAnsi="Arial" w:cs="Arial"/>
          <w:b/>
          <w:bCs/>
          <w:color w:val="000000" w:themeColor="text1"/>
          <w:sz w:val="24"/>
          <w:szCs w:val="24"/>
          <w:lang w:eastAsia="es-MX"/>
        </w:rPr>
      </w:pPr>
    </w:p>
    <w:p w:rsidR="003000F9" w:rsidRPr="00260C80" w:rsidRDefault="003000F9" w:rsidP="007254B6">
      <w:pPr>
        <w:spacing w:after="0"/>
        <w:ind w:right="34"/>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2.</w:t>
      </w:r>
      <w:r w:rsidRPr="00260C80">
        <w:rPr>
          <w:rFonts w:ascii="Arial" w:eastAsia="BatangChe" w:hAnsi="Arial" w:cs="Arial"/>
          <w:color w:val="000000" w:themeColor="text1"/>
          <w:sz w:val="24"/>
          <w:szCs w:val="24"/>
          <w:lang w:eastAsia="es-MX"/>
        </w:rPr>
        <w:t xml:space="preserve"> Si del análisis de las constancias aportadas por </w:t>
      </w:r>
      <w:r w:rsidRPr="00260C80">
        <w:rPr>
          <w:rFonts w:ascii="Arial" w:eastAsia="BatangChe" w:hAnsi="Arial" w:cs="Arial"/>
          <w:b/>
          <w:bCs/>
          <w:color w:val="000000" w:themeColor="text1"/>
          <w:sz w:val="24"/>
          <w:szCs w:val="24"/>
          <w:lang w:eastAsia="es-MX"/>
        </w:rPr>
        <w:t>la parte denunciante</w:t>
      </w:r>
      <w:r w:rsidRPr="00260C80">
        <w:rPr>
          <w:rFonts w:ascii="Arial" w:eastAsia="BatangChe" w:hAnsi="Arial" w:cs="Arial"/>
          <w:color w:val="000000" w:themeColor="text1"/>
          <w:sz w:val="24"/>
          <w:szCs w:val="24"/>
          <w:lang w:eastAsia="es-MX"/>
        </w:rPr>
        <w:t xml:space="preserve">, se advierte la falta de indicios suficientes para iniciar la investigación,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 xml:space="preserve">de lo Contencioso dictará las medidas necesarias para llevar a cabo una investigación preliminar, atendiendo al objeto y al carácter sumario del procedimiento, debiendo justificar para tal efecto su necesidad y oportunidad. En este caso, el plazo para la admisión se computará a partir de que la autoridad cuente con los elementos necesarios. </w:t>
      </w:r>
    </w:p>
    <w:p w:rsidR="003000F9" w:rsidRPr="00260C80" w:rsidRDefault="003000F9" w:rsidP="007254B6">
      <w:pPr>
        <w:spacing w:after="0"/>
        <w:ind w:right="34"/>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317"/>
        </w:tabs>
        <w:spacing w:after="0"/>
        <w:ind w:right="34"/>
        <w:contextualSpacing/>
        <w:jc w:val="both"/>
        <w:rPr>
          <w:rFonts w:ascii="Arial" w:hAnsi="Arial" w:cs="Arial"/>
          <w:color w:val="000000" w:themeColor="text1"/>
          <w:sz w:val="24"/>
          <w:szCs w:val="24"/>
        </w:rPr>
      </w:pPr>
      <w:r w:rsidRPr="00260C80">
        <w:rPr>
          <w:rFonts w:ascii="Arial" w:eastAsia="BatangChe" w:hAnsi="Arial" w:cs="Arial"/>
          <w:b/>
          <w:bCs/>
          <w:color w:val="000000" w:themeColor="text1"/>
          <w:sz w:val="24"/>
          <w:szCs w:val="24"/>
          <w:lang w:eastAsia="es-MX"/>
        </w:rPr>
        <w:t>3.</w:t>
      </w:r>
      <w:r w:rsidRPr="00260C80">
        <w:rPr>
          <w:rFonts w:ascii="Arial" w:eastAsia="BatangChe" w:hAnsi="Arial" w:cs="Arial"/>
          <w:color w:val="000000" w:themeColor="text1"/>
          <w:sz w:val="24"/>
          <w:szCs w:val="24"/>
          <w:lang w:eastAsia="es-MX"/>
        </w:rPr>
        <w:t xml:space="preserve"> Admitida la denuncia,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 xml:space="preserve">de lo Contencioso, sin perjuicio de realizar las diligencias que estime necesarias, notificará </w:t>
      </w:r>
      <w:r w:rsidRPr="00260C80">
        <w:rPr>
          <w:rFonts w:ascii="Arial" w:eastAsia="BatangChe" w:hAnsi="Arial" w:cs="Arial"/>
          <w:b/>
          <w:bCs/>
          <w:color w:val="000000" w:themeColor="text1"/>
          <w:sz w:val="24"/>
          <w:szCs w:val="24"/>
          <w:lang w:eastAsia="es-MX"/>
        </w:rPr>
        <w:t>a la parte denunciante</w:t>
      </w:r>
      <w:r w:rsidRPr="00260C80">
        <w:rPr>
          <w:rFonts w:ascii="Arial" w:eastAsia="BatangChe" w:hAnsi="Arial" w:cs="Arial"/>
          <w:color w:val="000000" w:themeColor="text1"/>
          <w:sz w:val="24"/>
          <w:szCs w:val="24"/>
          <w:lang w:eastAsia="es-MX"/>
        </w:rPr>
        <w:t xml:space="preserve"> y emplazará </w:t>
      </w:r>
      <w:r w:rsidRPr="00260C80">
        <w:rPr>
          <w:rFonts w:ascii="Arial" w:eastAsia="BatangChe" w:hAnsi="Arial" w:cs="Arial"/>
          <w:b/>
          <w:bCs/>
          <w:color w:val="000000" w:themeColor="text1"/>
          <w:sz w:val="24"/>
          <w:szCs w:val="24"/>
          <w:lang w:eastAsia="es-MX"/>
        </w:rPr>
        <w:t>a la parte denunciada</w:t>
      </w:r>
      <w:r w:rsidRPr="00260C80">
        <w:rPr>
          <w:rFonts w:ascii="Arial" w:eastAsia="BatangChe" w:hAnsi="Arial" w:cs="Arial"/>
          <w:color w:val="000000" w:themeColor="text1"/>
          <w:sz w:val="24"/>
          <w:szCs w:val="24"/>
          <w:lang w:eastAsia="es-MX"/>
        </w:rPr>
        <w:t xml:space="preserve"> para que comparezca</w:t>
      </w:r>
      <w:r w:rsidR="00230A9D" w:rsidRPr="00260C80">
        <w:rPr>
          <w:rFonts w:ascii="Arial" w:eastAsia="BatangChe" w:hAnsi="Arial" w:cs="Arial"/>
          <w:color w:val="000000" w:themeColor="text1"/>
          <w:sz w:val="24"/>
          <w:szCs w:val="24"/>
          <w:lang w:eastAsia="es-MX"/>
        </w:rPr>
        <w:t>n</w:t>
      </w:r>
      <w:r w:rsidRPr="00260C80">
        <w:rPr>
          <w:rFonts w:ascii="Arial" w:eastAsia="BatangChe" w:hAnsi="Arial" w:cs="Arial"/>
          <w:color w:val="000000" w:themeColor="text1"/>
          <w:sz w:val="24"/>
          <w:szCs w:val="24"/>
          <w:lang w:eastAsia="es-MX"/>
        </w:rPr>
        <w:t xml:space="preserve"> a una audiencia de pruebas y alegatos, que tendrá lugar dentro del plazo de cuarenta y ocho horas posteriores a la admisión, haciéndosele saber a la parte denunciada la infracción </w:t>
      </w:r>
      <w:r w:rsidRPr="00260C80">
        <w:rPr>
          <w:rFonts w:ascii="Arial" w:eastAsia="BatangChe" w:hAnsi="Arial" w:cs="Arial"/>
          <w:color w:val="000000" w:themeColor="text1"/>
          <w:sz w:val="24"/>
          <w:szCs w:val="24"/>
          <w:lang w:eastAsia="es-MX"/>
        </w:rPr>
        <w:lastRenderedPageBreak/>
        <w:t xml:space="preserve">que se le imputa, para lo cual se le correrá traslado de la denuncia con sus anexos, </w:t>
      </w:r>
      <w:r w:rsidRPr="00260C80">
        <w:rPr>
          <w:rFonts w:ascii="Arial" w:hAnsi="Arial" w:cs="Arial"/>
          <w:color w:val="000000" w:themeColor="text1"/>
          <w:sz w:val="24"/>
          <w:szCs w:val="24"/>
        </w:rPr>
        <w:t>así como de todas y cada una de las constancias que integran el expediente en copia simple, garantizando con ello el debido proceso.</w:t>
      </w:r>
    </w:p>
    <w:p w:rsidR="003000F9" w:rsidRPr="00260C80" w:rsidRDefault="003000F9" w:rsidP="007254B6">
      <w:pPr>
        <w:tabs>
          <w:tab w:val="left" w:pos="317"/>
        </w:tabs>
        <w:ind w:right="34"/>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317"/>
        </w:tabs>
        <w:spacing w:after="0"/>
        <w:ind w:right="34"/>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 xml:space="preserve">4. </w:t>
      </w:r>
      <w:r w:rsidRPr="00260C80">
        <w:rPr>
          <w:rFonts w:ascii="Arial" w:eastAsia="BatangChe" w:hAnsi="Arial" w:cs="Arial"/>
          <w:color w:val="000000" w:themeColor="text1"/>
          <w:sz w:val="24"/>
          <w:szCs w:val="24"/>
          <w:lang w:eastAsia="es-MX"/>
        </w:rPr>
        <w:t xml:space="preserve">Si se solicita la adopción de medidas cautelares, o la </w:t>
      </w:r>
      <w:r w:rsidRPr="00260C80">
        <w:rPr>
          <w:rFonts w:ascii="Arial" w:eastAsia="BatangChe" w:hAnsi="Arial" w:cs="Arial"/>
          <w:bCs/>
          <w:iCs/>
          <w:color w:val="000000" w:themeColor="text1"/>
          <w:sz w:val="24"/>
          <w:szCs w:val="24"/>
          <w:lang w:eastAsia="es-MX"/>
        </w:rPr>
        <w:t>Coordinación</w:t>
      </w:r>
      <w:r w:rsidR="00230A9D" w:rsidRPr="00260C80">
        <w:rPr>
          <w:rFonts w:ascii="Arial" w:eastAsia="BatangChe" w:hAnsi="Arial" w:cs="Arial"/>
          <w:bCs/>
          <w:iCs/>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de lo Contencioso considera necesaria su adopción, se procederá en términos de lo dispuesto en el artículo 5</w:t>
      </w:r>
      <w:r w:rsidR="00230A9D" w:rsidRPr="00260C80">
        <w:rPr>
          <w:rFonts w:ascii="Arial" w:eastAsia="BatangChe" w:hAnsi="Arial" w:cs="Arial"/>
          <w:color w:val="000000" w:themeColor="text1"/>
          <w:sz w:val="24"/>
          <w:szCs w:val="24"/>
          <w:lang w:eastAsia="es-MX"/>
        </w:rPr>
        <w:t xml:space="preserve">2 </w:t>
      </w:r>
      <w:r w:rsidRPr="00260C80">
        <w:rPr>
          <w:rFonts w:ascii="Arial" w:eastAsia="BatangChe" w:hAnsi="Arial" w:cs="Arial"/>
          <w:color w:val="000000" w:themeColor="text1"/>
          <w:sz w:val="24"/>
          <w:szCs w:val="24"/>
          <w:lang w:eastAsia="es-MX"/>
        </w:rPr>
        <w:t>de este Reglamento.</w:t>
      </w:r>
    </w:p>
    <w:p w:rsidR="003000F9" w:rsidRPr="00260C80" w:rsidRDefault="003000F9" w:rsidP="007254B6">
      <w:pPr>
        <w:tabs>
          <w:tab w:val="left" w:pos="993"/>
        </w:tabs>
        <w:contextualSpacing/>
        <w:jc w:val="both"/>
        <w:rPr>
          <w:rFonts w:ascii="Arial" w:eastAsia="BatangChe" w:hAnsi="Arial" w:cs="Arial"/>
          <w:color w:val="000000" w:themeColor="text1"/>
          <w:sz w:val="24"/>
          <w:szCs w:val="24"/>
          <w:lang w:eastAsia="es-MX"/>
        </w:rPr>
      </w:pPr>
    </w:p>
    <w:p w:rsidR="003000F9" w:rsidRPr="00260C80" w:rsidRDefault="003000F9" w:rsidP="007254B6">
      <w:pPr>
        <w:tabs>
          <w:tab w:val="left" w:pos="993"/>
        </w:tabs>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5.</w:t>
      </w:r>
      <w:r w:rsidRPr="00260C80">
        <w:rPr>
          <w:rFonts w:ascii="Arial" w:eastAsia="BatangChe" w:hAnsi="Arial" w:cs="Arial"/>
          <w:color w:val="000000" w:themeColor="text1"/>
          <w:sz w:val="24"/>
          <w:szCs w:val="24"/>
          <w:lang w:eastAsia="es-MX"/>
        </w:rPr>
        <w:t xml:space="preserve"> </w:t>
      </w:r>
      <w:r w:rsidRPr="00260C80">
        <w:rPr>
          <w:rFonts w:ascii="Arial" w:eastAsia="BatangChe" w:hAnsi="Arial" w:cs="Arial"/>
          <w:bCs/>
          <w:color w:val="000000" w:themeColor="text1"/>
          <w:sz w:val="24"/>
          <w:szCs w:val="24"/>
          <w:lang w:eastAsia="es-MX"/>
        </w:rPr>
        <w:t xml:space="preserve">En </w:t>
      </w:r>
      <w:r w:rsidRPr="00260C80">
        <w:rPr>
          <w:rFonts w:ascii="Arial" w:eastAsia="BatangChe" w:hAnsi="Arial" w:cs="Arial"/>
          <w:color w:val="000000" w:themeColor="text1"/>
          <w:sz w:val="24"/>
          <w:szCs w:val="24"/>
          <w:lang w:eastAsia="es-MX"/>
        </w:rPr>
        <w:t xml:space="preserve">el acuerdo de admisión se ordenará: la anotación de la queja en el libro de registro correspondiente; la </w:t>
      </w:r>
      <w:r w:rsidRPr="00260C80">
        <w:rPr>
          <w:rFonts w:ascii="Arial" w:eastAsia="BatangChe" w:hAnsi="Arial" w:cs="Arial"/>
          <w:b/>
          <w:bCs/>
          <w:color w:val="000000" w:themeColor="text1"/>
          <w:sz w:val="24"/>
          <w:szCs w:val="24"/>
          <w:lang w:eastAsia="es-MX"/>
        </w:rPr>
        <w:t>notificación a la parte</w:t>
      </w:r>
      <w:r w:rsidRPr="00260C80">
        <w:rPr>
          <w:rFonts w:ascii="Arial" w:eastAsia="BatangChe" w:hAnsi="Arial" w:cs="Arial"/>
          <w:color w:val="000000" w:themeColor="text1"/>
          <w:sz w:val="24"/>
          <w:szCs w:val="24"/>
          <w:lang w:eastAsia="es-MX"/>
        </w:rPr>
        <w:t xml:space="preserve"> denunciante y el emplazamiento </w:t>
      </w:r>
      <w:r w:rsidRPr="00260C80">
        <w:rPr>
          <w:rFonts w:ascii="Arial" w:eastAsia="BatangChe" w:hAnsi="Arial" w:cs="Arial"/>
          <w:b/>
          <w:bCs/>
          <w:color w:val="000000" w:themeColor="text1"/>
          <w:sz w:val="24"/>
          <w:szCs w:val="24"/>
          <w:lang w:eastAsia="es-MX"/>
        </w:rPr>
        <w:t>a la parte denunciada</w:t>
      </w:r>
      <w:r w:rsidRPr="00260C80">
        <w:rPr>
          <w:rFonts w:ascii="Arial" w:eastAsia="BatangChe" w:hAnsi="Arial" w:cs="Arial"/>
          <w:color w:val="000000" w:themeColor="text1"/>
          <w:sz w:val="24"/>
          <w:szCs w:val="24"/>
          <w:lang w:eastAsia="es-MX"/>
        </w:rPr>
        <w:t xml:space="preserve">, a efecto de que comparezcan a la audiencia de pruebas y alegatos. Además, en dicho acuerdo se solicitará </w:t>
      </w:r>
      <w:r w:rsidRPr="00260C80">
        <w:rPr>
          <w:rFonts w:ascii="Arial" w:eastAsia="BatangChe" w:hAnsi="Arial" w:cs="Arial"/>
          <w:b/>
          <w:bCs/>
          <w:color w:val="000000" w:themeColor="text1"/>
          <w:sz w:val="24"/>
          <w:szCs w:val="24"/>
          <w:lang w:eastAsia="es-MX"/>
        </w:rPr>
        <w:t>a la parte denunciada</w:t>
      </w:r>
      <w:r w:rsidRPr="00260C80">
        <w:rPr>
          <w:rFonts w:ascii="Arial" w:eastAsia="BatangChe" w:hAnsi="Arial" w:cs="Arial"/>
          <w:color w:val="000000" w:themeColor="text1"/>
          <w:sz w:val="24"/>
          <w:szCs w:val="24"/>
          <w:lang w:eastAsia="es-MX"/>
        </w:rPr>
        <w:t xml:space="preserve"> proporcione domicilio para oír y recibir notificaciones en la capital del Estado o en la zona conurbada; con el apercibimiento que en caso de no hacerlo, las notificaciones se realizarán por los estrados del Instituto Electoral.</w:t>
      </w:r>
    </w:p>
    <w:p w:rsidR="003000F9" w:rsidRPr="00260C80" w:rsidRDefault="003000F9" w:rsidP="007254B6">
      <w:pPr>
        <w:tabs>
          <w:tab w:val="left" w:pos="993"/>
        </w:tabs>
        <w:contextualSpacing/>
        <w:jc w:val="both"/>
        <w:rPr>
          <w:rFonts w:ascii="Arial" w:eastAsia="BatangChe" w:hAnsi="Arial" w:cs="Arial"/>
          <w:color w:val="000000" w:themeColor="text1"/>
          <w:sz w:val="24"/>
          <w:szCs w:val="24"/>
          <w:lang w:eastAsia="es-MX"/>
        </w:rPr>
      </w:pPr>
    </w:p>
    <w:p w:rsidR="003000F9" w:rsidRPr="0021460A" w:rsidRDefault="003000F9" w:rsidP="007254B6">
      <w:pPr>
        <w:tabs>
          <w:tab w:val="left" w:pos="0"/>
          <w:tab w:val="left" w:pos="284"/>
        </w:tabs>
        <w:spacing w:after="0"/>
        <w:ind w:right="-2"/>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Audiencia de pruebas y alegatos</w:t>
      </w:r>
    </w:p>
    <w:p w:rsidR="003000F9" w:rsidRPr="00260C80" w:rsidRDefault="003000F9" w:rsidP="007254B6">
      <w:pPr>
        <w:spacing w:after="0"/>
        <w:ind w:right="34"/>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77</w:t>
      </w:r>
    </w:p>
    <w:p w:rsidR="003000F9" w:rsidRPr="00260C80" w:rsidRDefault="003000F9" w:rsidP="007254B6">
      <w:pPr>
        <w:tabs>
          <w:tab w:val="left" w:pos="317"/>
        </w:tabs>
        <w:spacing w:after="0"/>
        <w:ind w:right="34"/>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w:t>
      </w:r>
      <w:r w:rsidR="00A01EA2">
        <w:rPr>
          <w:rFonts w:ascii="Arial" w:eastAsia="BatangChe" w:hAnsi="Arial" w:cs="Arial"/>
          <w:color w:val="000000" w:themeColor="text1"/>
          <w:sz w:val="24"/>
          <w:szCs w:val="24"/>
          <w:lang w:eastAsia="es-MX"/>
        </w:rPr>
        <w:t xml:space="preserve"> </w:t>
      </w:r>
      <w:r w:rsidRPr="00260C80">
        <w:rPr>
          <w:rFonts w:ascii="Arial" w:eastAsia="BatangChe" w:hAnsi="Arial" w:cs="Arial"/>
          <w:color w:val="000000" w:themeColor="text1"/>
          <w:sz w:val="24"/>
          <w:szCs w:val="24"/>
          <w:lang w:eastAsia="es-MX"/>
        </w:rPr>
        <w:t>La audiencia de pruebas y alegatos se desarrollará en los siguientes términos:</w:t>
      </w:r>
    </w:p>
    <w:p w:rsidR="003000F9" w:rsidRPr="00260C80" w:rsidRDefault="003000F9" w:rsidP="007254B6">
      <w:pPr>
        <w:tabs>
          <w:tab w:val="left" w:pos="317"/>
        </w:tabs>
        <w:spacing w:after="0"/>
        <w:ind w:right="34"/>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2"/>
        </w:numPr>
        <w:tabs>
          <w:tab w:val="left" w:pos="851"/>
        </w:tabs>
        <w:spacing w:line="276" w:lineRule="auto"/>
        <w:ind w:left="851" w:right="34"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Se llevará a cabo de manera ininterrumpida, salvo lo previsto en la fracción VIII del presente artículo en forma oral y será conducida por la persona Titular de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w:t>
      </w:r>
      <w:r w:rsidRPr="00260C80">
        <w:rPr>
          <w:rFonts w:ascii="Arial" w:eastAsia="BatangChe" w:hAnsi="Arial" w:cs="Arial"/>
          <w:color w:val="000000" w:themeColor="text1"/>
          <w:sz w:val="24"/>
          <w:szCs w:val="24"/>
          <w:lang w:eastAsia="es-MX"/>
        </w:rPr>
        <w:t xml:space="preserve">, y/o por el personal de dicha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color w:val="000000" w:themeColor="text1"/>
          <w:sz w:val="24"/>
          <w:szCs w:val="24"/>
          <w:lang w:eastAsia="es-MX"/>
        </w:rPr>
        <w:t>, que se comisione para tal efecto, debiéndose levantar constancia de su desarrollo, en la que firmarán los que en ella intervinieron;</w:t>
      </w:r>
    </w:p>
    <w:p w:rsidR="003000F9" w:rsidRPr="00260C80" w:rsidRDefault="003000F9" w:rsidP="007254B6">
      <w:pPr>
        <w:pStyle w:val="Prrafodelista"/>
        <w:tabs>
          <w:tab w:val="left" w:pos="851"/>
        </w:tabs>
        <w:spacing w:line="276" w:lineRule="auto"/>
        <w:ind w:left="851" w:right="34"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2"/>
        </w:numPr>
        <w:tabs>
          <w:tab w:val="left" w:pos="851"/>
        </w:tabs>
        <w:spacing w:line="276" w:lineRule="auto"/>
        <w:ind w:left="851" w:right="34"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falta de asistencia de las partes no impedirá la celebración de la audiencia en el día y hora señalados;</w:t>
      </w:r>
    </w:p>
    <w:p w:rsidR="003000F9" w:rsidRPr="00260C80" w:rsidRDefault="003000F9" w:rsidP="007254B6">
      <w:pPr>
        <w:pStyle w:val="Prrafodelista"/>
        <w:spacing w:line="276" w:lineRule="auto"/>
        <w:rPr>
          <w:rFonts w:ascii="Arial" w:eastAsia="BatangChe" w:hAnsi="Arial" w:cs="Arial"/>
          <w:b/>
          <w:bCs/>
          <w:color w:val="000000" w:themeColor="text1"/>
          <w:sz w:val="24"/>
          <w:szCs w:val="24"/>
          <w:lang w:eastAsia="es-MX"/>
        </w:rPr>
      </w:pPr>
    </w:p>
    <w:p w:rsidR="003000F9" w:rsidRPr="00260C80" w:rsidRDefault="003000F9" w:rsidP="00117786">
      <w:pPr>
        <w:pStyle w:val="Prrafodelista"/>
        <w:numPr>
          <w:ilvl w:val="0"/>
          <w:numId w:val="42"/>
        </w:numPr>
        <w:tabs>
          <w:tab w:val="left" w:pos="851"/>
        </w:tabs>
        <w:spacing w:line="276" w:lineRule="auto"/>
        <w:ind w:left="851" w:right="34" w:hanging="567"/>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La parte denunciante y la parte denunciada</w:t>
      </w:r>
      <w:r w:rsidRPr="00260C80">
        <w:rPr>
          <w:rFonts w:ascii="Arial" w:eastAsia="BatangChe" w:hAnsi="Arial" w:cs="Arial"/>
          <w:color w:val="000000" w:themeColor="text1"/>
          <w:sz w:val="24"/>
          <w:szCs w:val="24"/>
          <w:lang w:eastAsia="es-MX"/>
        </w:rPr>
        <w:t xml:space="preserve"> podrán comparecer a la audiencia por medio de representantes o apoderados, quienes deberán presentar los documentos que los acrediten al inicio de la audiencia y en el acta se asentará razón de esa circunstancia;</w:t>
      </w:r>
    </w:p>
    <w:p w:rsidR="003000F9" w:rsidRPr="00260C80" w:rsidRDefault="003000F9" w:rsidP="007254B6">
      <w:pPr>
        <w:pStyle w:val="Prrafodelista"/>
        <w:tabs>
          <w:tab w:val="left" w:pos="851"/>
        </w:tabs>
        <w:spacing w:line="276" w:lineRule="auto"/>
        <w:ind w:left="851" w:right="34"/>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2"/>
        </w:numPr>
        <w:tabs>
          <w:tab w:val="left" w:pos="851"/>
        </w:tabs>
        <w:spacing w:line="276" w:lineRule="auto"/>
        <w:ind w:left="851" w:right="34"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lastRenderedPageBreak/>
        <w:t xml:space="preserve">Abierta la audiencia, se dará el uso de la voz </w:t>
      </w:r>
      <w:r w:rsidRPr="00260C80">
        <w:rPr>
          <w:rFonts w:ascii="Arial" w:eastAsia="BatangChe" w:hAnsi="Arial" w:cs="Arial"/>
          <w:b/>
          <w:bCs/>
          <w:color w:val="000000" w:themeColor="text1"/>
          <w:sz w:val="24"/>
          <w:szCs w:val="24"/>
          <w:lang w:eastAsia="es-MX"/>
        </w:rPr>
        <w:t xml:space="preserve">a la parte </w:t>
      </w:r>
      <w:r w:rsidRPr="00260C80">
        <w:rPr>
          <w:rFonts w:ascii="Arial" w:eastAsia="BatangChe" w:hAnsi="Arial" w:cs="Arial"/>
          <w:color w:val="000000" w:themeColor="text1"/>
          <w:sz w:val="24"/>
          <w:szCs w:val="24"/>
          <w:lang w:eastAsia="es-MX"/>
        </w:rPr>
        <w:t xml:space="preserve">denunciante a fin de que, en una intervención no mayor a treinta minutos, exponga sintéticamente el hecho que motivó la denuncia y haga una relación de las pruebas que lo corroboran. En caso de que el procedimiento se haya iniciado en forma oficiosa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 actuará como denunciante;</w:t>
      </w:r>
    </w:p>
    <w:p w:rsidR="003000F9" w:rsidRPr="00260C80" w:rsidRDefault="003000F9" w:rsidP="007254B6">
      <w:pPr>
        <w:pStyle w:val="Prrafodelista"/>
        <w:tabs>
          <w:tab w:val="left" w:pos="851"/>
        </w:tabs>
        <w:spacing w:line="276" w:lineRule="auto"/>
        <w:ind w:left="851" w:right="34"/>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2"/>
        </w:numPr>
        <w:tabs>
          <w:tab w:val="left" w:pos="851"/>
        </w:tabs>
        <w:spacing w:line="276" w:lineRule="auto"/>
        <w:ind w:left="851" w:right="34"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Acto seguido, se dará el uso de la voz al denunciado, a fin de que en un tiempo no mayor a treinta minutos, responda a la denuncia, ofreciendo las pruebas que a su juicio desvirtúen la imputación que se realiza. La omisión de contestar sobre dichas imputaciones únicamente tendrá como efecto la preclusión de su derecho a ofrecer pruebas, sin generar presunción respecto a la veracidad de los hechos denunciados;</w:t>
      </w:r>
    </w:p>
    <w:p w:rsidR="003000F9" w:rsidRPr="00260C80" w:rsidRDefault="003000F9" w:rsidP="007254B6">
      <w:pPr>
        <w:pStyle w:val="Prrafodelista"/>
        <w:tabs>
          <w:tab w:val="left" w:pos="851"/>
        </w:tabs>
        <w:spacing w:line="276" w:lineRule="auto"/>
        <w:ind w:left="851"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2"/>
        </w:numPr>
        <w:tabs>
          <w:tab w:val="left" w:pos="851"/>
        </w:tabs>
        <w:spacing w:line="276" w:lineRule="auto"/>
        <w:ind w:left="851" w:right="34"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de lo Contencioso resolverá sobre la admisión de pruebas y acto seguido procederá a su desahogo;</w:t>
      </w:r>
    </w:p>
    <w:p w:rsidR="003000F9" w:rsidRPr="00260C80" w:rsidRDefault="003000F9" w:rsidP="007254B6">
      <w:pPr>
        <w:pStyle w:val="Prrafodelista"/>
        <w:spacing w:line="276" w:lineRule="auto"/>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2"/>
        </w:numPr>
        <w:tabs>
          <w:tab w:val="left" w:pos="851"/>
        </w:tabs>
        <w:spacing w:line="276" w:lineRule="auto"/>
        <w:ind w:left="851" w:right="34"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Concluido el desahogo de las pruebas, la </w:t>
      </w:r>
      <w:r w:rsidRPr="00260C80">
        <w:rPr>
          <w:rFonts w:ascii="Arial" w:eastAsia="BatangChe" w:hAnsi="Arial" w:cs="Arial"/>
          <w:bCs/>
          <w:iCs/>
          <w:color w:val="000000" w:themeColor="text1"/>
          <w:sz w:val="24"/>
          <w:szCs w:val="24"/>
          <w:lang w:eastAsia="es-MX"/>
        </w:rPr>
        <w:t xml:space="preserve">Coordinación </w:t>
      </w:r>
      <w:r w:rsidRPr="00260C80">
        <w:rPr>
          <w:rFonts w:ascii="Arial" w:eastAsia="BatangChe" w:hAnsi="Arial" w:cs="Arial"/>
          <w:color w:val="000000" w:themeColor="text1"/>
          <w:sz w:val="24"/>
          <w:szCs w:val="24"/>
          <w:lang w:eastAsia="es-MX"/>
        </w:rPr>
        <w:t xml:space="preserve">de lo Contencioso concederá en forma sucesiva el uso de la voz </w:t>
      </w:r>
      <w:r w:rsidRPr="00260C80">
        <w:rPr>
          <w:rFonts w:ascii="Arial" w:eastAsia="BatangChe" w:hAnsi="Arial" w:cs="Arial"/>
          <w:b/>
          <w:bCs/>
          <w:color w:val="000000" w:themeColor="text1"/>
          <w:sz w:val="24"/>
          <w:szCs w:val="24"/>
          <w:lang w:eastAsia="es-MX"/>
        </w:rPr>
        <w:t>a la parte</w:t>
      </w:r>
      <w:r w:rsidRPr="00260C80">
        <w:rPr>
          <w:rFonts w:ascii="Arial" w:eastAsia="BatangChe" w:hAnsi="Arial" w:cs="Arial"/>
          <w:color w:val="000000" w:themeColor="text1"/>
          <w:sz w:val="24"/>
          <w:szCs w:val="24"/>
          <w:lang w:eastAsia="es-MX"/>
        </w:rPr>
        <w:t xml:space="preserve"> denunciante y </w:t>
      </w:r>
      <w:r w:rsidRPr="00260C80">
        <w:rPr>
          <w:rFonts w:ascii="Arial" w:eastAsia="BatangChe" w:hAnsi="Arial" w:cs="Arial"/>
          <w:b/>
          <w:bCs/>
          <w:color w:val="000000" w:themeColor="text1"/>
          <w:sz w:val="24"/>
          <w:szCs w:val="24"/>
          <w:lang w:eastAsia="es-MX"/>
        </w:rPr>
        <w:t>a la parte denunciada</w:t>
      </w:r>
      <w:r w:rsidRPr="00260C80">
        <w:rPr>
          <w:rFonts w:ascii="Arial" w:eastAsia="BatangChe" w:hAnsi="Arial" w:cs="Arial"/>
          <w:color w:val="000000" w:themeColor="text1"/>
          <w:sz w:val="24"/>
          <w:szCs w:val="24"/>
          <w:lang w:eastAsia="es-MX"/>
        </w:rPr>
        <w:t>, o a sus representantes, quienes podrán alegar en forma escrita, o verbal por una sola vez y en tiempo no mayor a quince minutos cada uno. Culminada esta etapa, se cerrará el acta y se dará por terminada la audiencia;</w:t>
      </w:r>
    </w:p>
    <w:p w:rsidR="003000F9" w:rsidRPr="00260C80" w:rsidRDefault="003000F9" w:rsidP="007254B6">
      <w:pPr>
        <w:pStyle w:val="Prrafodelista"/>
        <w:spacing w:line="276" w:lineRule="auto"/>
        <w:rPr>
          <w:rFonts w:ascii="Arial" w:hAnsi="Arial" w:cs="Arial"/>
          <w:color w:val="000000" w:themeColor="text1"/>
          <w:sz w:val="24"/>
          <w:szCs w:val="24"/>
        </w:rPr>
      </w:pPr>
    </w:p>
    <w:p w:rsidR="003000F9" w:rsidRPr="00260C80" w:rsidRDefault="003000F9" w:rsidP="00117786">
      <w:pPr>
        <w:pStyle w:val="Prrafodelista"/>
        <w:numPr>
          <w:ilvl w:val="0"/>
          <w:numId w:val="42"/>
        </w:numPr>
        <w:tabs>
          <w:tab w:val="left" w:pos="851"/>
        </w:tabs>
        <w:spacing w:line="276" w:lineRule="auto"/>
        <w:ind w:left="851" w:right="34" w:hanging="567"/>
        <w:jc w:val="both"/>
        <w:rPr>
          <w:rFonts w:ascii="Arial" w:eastAsia="BatangChe" w:hAnsi="Arial" w:cs="Arial"/>
          <w:color w:val="000000" w:themeColor="text1"/>
          <w:sz w:val="24"/>
          <w:szCs w:val="24"/>
          <w:lang w:eastAsia="es-MX"/>
        </w:rPr>
      </w:pPr>
      <w:r w:rsidRPr="00260C80">
        <w:rPr>
          <w:rFonts w:ascii="Arial" w:hAnsi="Arial" w:cs="Arial"/>
          <w:color w:val="000000" w:themeColor="text1"/>
          <w:sz w:val="24"/>
          <w:szCs w:val="24"/>
        </w:rPr>
        <w:t>Si por causa grave o de fuerza mayor, hubiese necesidad de diferir la audiencia, la Coordinación de lo Contencioso lo hará, fundando y motivando tal determinación, debiendo de reanudar la misma a la brevedad posible</w:t>
      </w:r>
      <w:r w:rsidR="00CC4FE2" w:rsidRPr="00260C80">
        <w:rPr>
          <w:rFonts w:ascii="Arial" w:hAnsi="Arial" w:cs="Arial"/>
          <w:color w:val="000000" w:themeColor="text1"/>
          <w:sz w:val="24"/>
          <w:szCs w:val="24"/>
        </w:rPr>
        <w:t>, y</w:t>
      </w:r>
    </w:p>
    <w:p w:rsidR="003000F9" w:rsidRPr="00260C80" w:rsidRDefault="003000F9" w:rsidP="007254B6">
      <w:pPr>
        <w:pStyle w:val="Prrafodelista"/>
        <w:spacing w:line="276" w:lineRule="auto"/>
        <w:rPr>
          <w:rFonts w:ascii="Arial" w:eastAsia="BatangChe" w:hAnsi="Arial" w:cs="Arial"/>
          <w:color w:val="000000" w:themeColor="text1"/>
          <w:sz w:val="24"/>
          <w:szCs w:val="24"/>
          <w:lang w:eastAsia="es-MX"/>
        </w:rPr>
      </w:pPr>
    </w:p>
    <w:p w:rsidR="003000F9" w:rsidRPr="00C10B1E" w:rsidRDefault="003000F9" w:rsidP="00117786">
      <w:pPr>
        <w:pStyle w:val="Prrafodelista"/>
        <w:numPr>
          <w:ilvl w:val="0"/>
          <w:numId w:val="42"/>
        </w:numPr>
        <w:tabs>
          <w:tab w:val="left" w:pos="851"/>
        </w:tabs>
        <w:spacing w:line="276" w:lineRule="auto"/>
        <w:ind w:left="851" w:right="34" w:hanging="567"/>
        <w:jc w:val="both"/>
        <w:rPr>
          <w:rFonts w:ascii="Arial" w:eastAsia="BatangChe" w:hAnsi="Arial" w:cs="Arial"/>
          <w:b/>
          <w:bCs/>
          <w:color w:val="000000" w:themeColor="text1"/>
          <w:sz w:val="24"/>
          <w:szCs w:val="24"/>
          <w:lang w:eastAsia="es-MX"/>
        </w:rPr>
      </w:pPr>
      <w:r w:rsidRPr="00C10B1E">
        <w:rPr>
          <w:rFonts w:ascii="Arial" w:hAnsi="Arial" w:cs="Arial"/>
          <w:b/>
          <w:bCs/>
          <w:color w:val="000000" w:themeColor="text1"/>
          <w:sz w:val="24"/>
          <w:szCs w:val="24"/>
        </w:rPr>
        <w:t>En caso de que durante el desarrollo de la audiencia de pruebas y alegatos surgieran nuevos implicados en los hechos denunciados la Coordinación de lo Contencioso Electoral decretará la suspensión  de la audiencia para emplazar a los nuevos implicados en el término establecido en este Reglamento.</w:t>
      </w:r>
    </w:p>
    <w:p w:rsidR="003000F9" w:rsidRPr="00260C80" w:rsidRDefault="003000F9" w:rsidP="007254B6">
      <w:pPr>
        <w:tabs>
          <w:tab w:val="left" w:pos="851"/>
        </w:tabs>
        <w:spacing w:after="0"/>
        <w:ind w:right="34"/>
        <w:contextualSpacing/>
        <w:jc w:val="both"/>
        <w:rPr>
          <w:rFonts w:ascii="Arial" w:eastAsia="BatangChe" w:hAnsi="Arial" w:cs="Arial"/>
          <w:color w:val="000000" w:themeColor="text1"/>
          <w:sz w:val="24"/>
          <w:szCs w:val="24"/>
          <w:lang w:eastAsia="es-MX"/>
        </w:rPr>
      </w:pPr>
    </w:p>
    <w:p w:rsidR="00A01EA2" w:rsidRDefault="00A01EA2" w:rsidP="00C742C6">
      <w:pPr>
        <w:tabs>
          <w:tab w:val="left" w:pos="0"/>
          <w:tab w:val="left" w:pos="284"/>
        </w:tabs>
        <w:spacing w:after="0"/>
        <w:ind w:right="-2"/>
        <w:contextualSpacing/>
        <w:rPr>
          <w:rFonts w:ascii="Arial" w:eastAsia="BatangChe" w:hAnsi="Arial" w:cs="Arial"/>
          <w:b/>
          <w:i/>
          <w:color w:val="000000" w:themeColor="text1"/>
          <w:sz w:val="16"/>
          <w:szCs w:val="16"/>
          <w:lang w:eastAsia="es-MX"/>
        </w:rPr>
      </w:pPr>
    </w:p>
    <w:p w:rsidR="00DC6DDE" w:rsidRDefault="00DC6DDE" w:rsidP="00C742C6">
      <w:pPr>
        <w:tabs>
          <w:tab w:val="left" w:pos="0"/>
          <w:tab w:val="left" w:pos="284"/>
        </w:tabs>
        <w:spacing w:after="0"/>
        <w:ind w:right="-2"/>
        <w:contextualSpacing/>
        <w:rPr>
          <w:rFonts w:ascii="Arial" w:eastAsia="BatangChe" w:hAnsi="Arial" w:cs="Arial"/>
          <w:b/>
          <w:i/>
          <w:color w:val="000000" w:themeColor="text1"/>
          <w:sz w:val="16"/>
          <w:szCs w:val="16"/>
          <w:lang w:eastAsia="es-MX"/>
        </w:rPr>
      </w:pPr>
    </w:p>
    <w:p w:rsidR="003000F9" w:rsidRPr="0021460A" w:rsidRDefault="003000F9" w:rsidP="007254B6">
      <w:pPr>
        <w:tabs>
          <w:tab w:val="left" w:pos="0"/>
          <w:tab w:val="left" w:pos="284"/>
        </w:tabs>
        <w:spacing w:after="0"/>
        <w:ind w:right="-2"/>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lastRenderedPageBreak/>
        <w:t>Del turno del expediente e informe circunstanciado</w:t>
      </w:r>
    </w:p>
    <w:p w:rsidR="003000F9" w:rsidRPr="0021460A" w:rsidRDefault="003000F9" w:rsidP="007254B6">
      <w:pPr>
        <w:tabs>
          <w:tab w:val="left" w:pos="0"/>
          <w:tab w:val="left" w:pos="284"/>
        </w:tabs>
        <w:spacing w:after="0"/>
        <w:ind w:right="-2"/>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 xml:space="preserve"> al Tribunal de Justicia Electoral</w:t>
      </w:r>
    </w:p>
    <w:p w:rsidR="003000F9" w:rsidRPr="00260C80" w:rsidRDefault="003000F9" w:rsidP="007254B6">
      <w:pPr>
        <w:spacing w:after="0"/>
        <w:ind w:right="34"/>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78</w:t>
      </w:r>
    </w:p>
    <w:p w:rsidR="003000F9" w:rsidRPr="00260C80" w:rsidRDefault="003000F9" w:rsidP="007254B6">
      <w:pPr>
        <w:tabs>
          <w:tab w:val="left" w:pos="851"/>
        </w:tabs>
        <w:spacing w:after="0"/>
        <w:ind w:right="34"/>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1.</w:t>
      </w:r>
      <w:r w:rsidRPr="00260C80">
        <w:rPr>
          <w:rFonts w:ascii="Arial" w:hAnsi="Arial" w:cs="Arial"/>
          <w:color w:val="000000" w:themeColor="text1"/>
          <w:sz w:val="24"/>
          <w:szCs w:val="24"/>
        </w:rPr>
        <w:t xml:space="preserve"> Concluida la audiencia, </w:t>
      </w:r>
      <w:r w:rsidRPr="00260C80">
        <w:rPr>
          <w:rFonts w:ascii="Arial" w:hAnsi="Arial" w:cs="Arial"/>
          <w:b/>
          <w:bCs/>
          <w:color w:val="000000" w:themeColor="text1"/>
          <w:sz w:val="24"/>
          <w:szCs w:val="24"/>
        </w:rPr>
        <w:t>la Secretaria o</w:t>
      </w:r>
      <w:r w:rsidRPr="00260C80">
        <w:rPr>
          <w:rFonts w:ascii="Arial" w:hAnsi="Arial" w:cs="Arial"/>
          <w:color w:val="000000" w:themeColor="text1"/>
          <w:sz w:val="24"/>
          <w:szCs w:val="24"/>
        </w:rPr>
        <w:t xml:space="preserve"> el Secretario Ejecutivo por conducto de la </w:t>
      </w:r>
      <w:r w:rsidRPr="00260C80">
        <w:rPr>
          <w:rFonts w:ascii="Arial" w:eastAsia="BatangChe" w:hAnsi="Arial" w:cs="Arial"/>
          <w:bCs/>
          <w:iCs/>
          <w:color w:val="000000" w:themeColor="text1"/>
          <w:sz w:val="24"/>
          <w:szCs w:val="24"/>
          <w:lang w:eastAsia="es-MX"/>
        </w:rPr>
        <w:t xml:space="preserve">Coordinación </w:t>
      </w:r>
      <w:r w:rsidRPr="00260C80">
        <w:rPr>
          <w:rFonts w:ascii="Arial" w:hAnsi="Arial" w:cs="Arial"/>
          <w:color w:val="000000" w:themeColor="text1"/>
          <w:sz w:val="24"/>
          <w:szCs w:val="24"/>
        </w:rPr>
        <w:t>de lo Contencioso deberá turnar de forma inmediata el expediente completo al Tribunal de Justicia Electoral, exponiendo en su caso, las medidas cautelares y demás diligencias que se hayan llevado a cabo, así como un informe circunstanciado.</w:t>
      </w:r>
    </w:p>
    <w:p w:rsidR="003000F9" w:rsidRPr="00260C80" w:rsidRDefault="003000F9" w:rsidP="007254B6">
      <w:pPr>
        <w:contextualSpacing/>
        <w:jc w:val="both"/>
        <w:rPr>
          <w:rFonts w:ascii="Arial" w:hAnsi="Arial" w:cs="Arial"/>
          <w:color w:val="000000" w:themeColor="text1"/>
          <w:sz w:val="24"/>
          <w:szCs w:val="24"/>
        </w:rPr>
      </w:pPr>
    </w:p>
    <w:p w:rsidR="003000F9" w:rsidRPr="00260C80" w:rsidRDefault="003000F9" w:rsidP="007254B6">
      <w:pPr>
        <w:spacing w:after="0"/>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2.</w:t>
      </w:r>
      <w:r w:rsidRPr="00260C80">
        <w:rPr>
          <w:rFonts w:ascii="Arial" w:hAnsi="Arial" w:cs="Arial"/>
          <w:color w:val="000000" w:themeColor="text1"/>
          <w:sz w:val="24"/>
          <w:szCs w:val="24"/>
        </w:rPr>
        <w:t xml:space="preserve"> El informe circunstanciado deberá contener por lo menos, lo siguiente:</w:t>
      </w:r>
    </w:p>
    <w:p w:rsidR="003000F9" w:rsidRPr="00260C80" w:rsidRDefault="003000F9" w:rsidP="007254B6">
      <w:pPr>
        <w:spacing w:after="0"/>
        <w:contextualSpacing/>
        <w:jc w:val="both"/>
        <w:rPr>
          <w:rFonts w:ascii="Arial" w:hAnsi="Arial" w:cs="Arial"/>
          <w:color w:val="000000" w:themeColor="text1"/>
          <w:sz w:val="24"/>
          <w:szCs w:val="24"/>
        </w:rPr>
      </w:pPr>
    </w:p>
    <w:p w:rsidR="003000F9" w:rsidRPr="00262C11" w:rsidRDefault="003000F9" w:rsidP="00117786">
      <w:pPr>
        <w:pStyle w:val="Prrafodelista"/>
        <w:numPr>
          <w:ilvl w:val="0"/>
          <w:numId w:val="43"/>
        </w:numPr>
        <w:autoSpaceDE w:val="0"/>
        <w:autoSpaceDN w:val="0"/>
        <w:adjustRightInd w:val="0"/>
        <w:spacing w:line="276" w:lineRule="auto"/>
        <w:ind w:left="851" w:hanging="425"/>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 relatoría de los hechos que dieron motivo a la queja o denuncia;</w:t>
      </w:r>
    </w:p>
    <w:p w:rsidR="003000F9" w:rsidRPr="00260C80" w:rsidRDefault="003000F9" w:rsidP="00A01EA2">
      <w:pPr>
        <w:pStyle w:val="Prrafodelista"/>
        <w:autoSpaceDE w:val="0"/>
        <w:autoSpaceDN w:val="0"/>
        <w:adjustRightInd w:val="0"/>
        <w:spacing w:line="276" w:lineRule="auto"/>
        <w:ind w:left="851" w:hanging="425"/>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3"/>
        </w:numPr>
        <w:autoSpaceDE w:val="0"/>
        <w:autoSpaceDN w:val="0"/>
        <w:adjustRightInd w:val="0"/>
        <w:spacing w:line="276" w:lineRule="auto"/>
        <w:ind w:left="851" w:hanging="425"/>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diligencias que se hayan realizado por la autoridad;</w:t>
      </w:r>
    </w:p>
    <w:p w:rsidR="003000F9" w:rsidRPr="00260C80" w:rsidRDefault="003000F9" w:rsidP="00A01EA2">
      <w:pPr>
        <w:pStyle w:val="Prrafodelista"/>
        <w:autoSpaceDE w:val="0"/>
        <w:autoSpaceDN w:val="0"/>
        <w:adjustRightInd w:val="0"/>
        <w:spacing w:line="276" w:lineRule="auto"/>
        <w:ind w:left="851" w:hanging="425"/>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3"/>
        </w:numPr>
        <w:autoSpaceDE w:val="0"/>
        <w:autoSpaceDN w:val="0"/>
        <w:adjustRightInd w:val="0"/>
        <w:spacing w:line="276" w:lineRule="auto"/>
        <w:ind w:left="851" w:hanging="425"/>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pruebas aportadas por las partes;</w:t>
      </w:r>
    </w:p>
    <w:p w:rsidR="003000F9" w:rsidRPr="00260C80" w:rsidRDefault="003000F9" w:rsidP="00A01EA2">
      <w:pPr>
        <w:pStyle w:val="Prrafodelista"/>
        <w:autoSpaceDE w:val="0"/>
        <w:autoSpaceDN w:val="0"/>
        <w:adjustRightInd w:val="0"/>
        <w:spacing w:line="276" w:lineRule="auto"/>
        <w:ind w:left="851" w:hanging="425"/>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3"/>
        </w:numPr>
        <w:autoSpaceDE w:val="0"/>
        <w:autoSpaceDN w:val="0"/>
        <w:adjustRightInd w:val="0"/>
        <w:spacing w:line="276" w:lineRule="auto"/>
        <w:ind w:left="851" w:hanging="425"/>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demás actuaciones realizadas, y</w:t>
      </w:r>
    </w:p>
    <w:p w:rsidR="003000F9" w:rsidRPr="00260C80" w:rsidRDefault="003000F9" w:rsidP="00A01EA2">
      <w:pPr>
        <w:pStyle w:val="Prrafodelista"/>
        <w:autoSpaceDE w:val="0"/>
        <w:autoSpaceDN w:val="0"/>
        <w:adjustRightInd w:val="0"/>
        <w:spacing w:line="276" w:lineRule="auto"/>
        <w:ind w:left="851" w:hanging="425"/>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3"/>
        </w:numPr>
        <w:autoSpaceDE w:val="0"/>
        <w:autoSpaceDN w:val="0"/>
        <w:adjustRightInd w:val="0"/>
        <w:spacing w:line="276" w:lineRule="auto"/>
        <w:ind w:left="851" w:hanging="425"/>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Las conclusiones sobre la queja o denuncia que consistirán en una exposición breve respecto de los hechos denunciados, las pruebas ofrecidas y el resultado de su desahogo, así como las diligencias realizadas en el curso de la instrucción, sin prejuzgar sobre el fondo del asunto.</w:t>
      </w:r>
    </w:p>
    <w:p w:rsidR="003000F9" w:rsidRPr="00260C80" w:rsidRDefault="003000F9" w:rsidP="007254B6">
      <w:pPr>
        <w:pStyle w:val="Prrafodelista"/>
        <w:spacing w:line="276" w:lineRule="auto"/>
        <w:ind w:left="317" w:hanging="142"/>
        <w:jc w:val="both"/>
        <w:rPr>
          <w:rFonts w:ascii="Arial" w:hAnsi="Arial" w:cs="Arial"/>
          <w:color w:val="000000" w:themeColor="text1"/>
          <w:sz w:val="24"/>
          <w:szCs w:val="24"/>
        </w:rPr>
      </w:pPr>
    </w:p>
    <w:p w:rsidR="003000F9" w:rsidRPr="00260C80" w:rsidRDefault="003000F9" w:rsidP="007254B6">
      <w:pPr>
        <w:tabs>
          <w:tab w:val="left" w:pos="284"/>
        </w:tabs>
        <w:spacing w:after="0"/>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3.</w:t>
      </w:r>
      <w:r w:rsidRPr="00260C80">
        <w:rPr>
          <w:rFonts w:ascii="Arial" w:hAnsi="Arial" w:cs="Arial"/>
          <w:color w:val="000000" w:themeColor="text1"/>
          <w:sz w:val="24"/>
          <w:szCs w:val="24"/>
        </w:rPr>
        <w:t xml:space="preserve"> Del informe circunstanciado se enviará una copia a la Comisión de Asuntos Jurídicos para su conocimiento.</w:t>
      </w:r>
    </w:p>
    <w:p w:rsidR="003000F9" w:rsidRPr="00A01EA2" w:rsidRDefault="003000F9" w:rsidP="007254B6">
      <w:pPr>
        <w:tabs>
          <w:tab w:val="left" w:pos="284"/>
        </w:tabs>
        <w:spacing w:after="0"/>
        <w:contextualSpacing/>
        <w:jc w:val="both"/>
        <w:rPr>
          <w:rFonts w:ascii="Arial" w:hAnsi="Arial" w:cs="Arial"/>
          <w:color w:val="000000" w:themeColor="text1"/>
          <w:sz w:val="24"/>
          <w:szCs w:val="24"/>
        </w:rPr>
      </w:pPr>
    </w:p>
    <w:p w:rsidR="003000F9" w:rsidRPr="00260C80" w:rsidRDefault="003000F9" w:rsidP="007254B6">
      <w:pPr>
        <w:tabs>
          <w:tab w:val="left" w:pos="851"/>
        </w:tabs>
        <w:ind w:right="34"/>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4.</w:t>
      </w:r>
      <w:r w:rsidRPr="00260C80">
        <w:rPr>
          <w:rFonts w:ascii="Arial" w:hAnsi="Arial" w:cs="Arial"/>
          <w:color w:val="000000" w:themeColor="text1"/>
          <w:sz w:val="24"/>
          <w:szCs w:val="24"/>
        </w:rPr>
        <w:t xml:space="preserve"> Recibido el expediente, el Tribunal de Justicia Electoral actuará y resolverá el procedimiento especial sancionador conforme lo dispone la legislación aplicable.</w:t>
      </w:r>
    </w:p>
    <w:p w:rsidR="003000F9" w:rsidRPr="00260C80" w:rsidRDefault="003000F9" w:rsidP="007254B6">
      <w:pPr>
        <w:tabs>
          <w:tab w:val="left" w:pos="851"/>
        </w:tabs>
        <w:ind w:right="34"/>
        <w:contextualSpacing/>
        <w:jc w:val="both"/>
        <w:rPr>
          <w:rFonts w:ascii="Arial" w:hAnsi="Arial" w:cs="Arial"/>
          <w:color w:val="000000" w:themeColor="text1"/>
          <w:sz w:val="24"/>
          <w:szCs w:val="24"/>
        </w:rPr>
      </w:pPr>
    </w:p>
    <w:p w:rsidR="003000F9" w:rsidRPr="0021460A" w:rsidRDefault="003000F9" w:rsidP="007254B6">
      <w:pPr>
        <w:tabs>
          <w:tab w:val="left" w:pos="0"/>
          <w:tab w:val="left" w:pos="284"/>
        </w:tabs>
        <w:spacing w:after="0"/>
        <w:ind w:right="-2"/>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De la recepción del expediente por</w:t>
      </w:r>
    </w:p>
    <w:p w:rsidR="003000F9" w:rsidRPr="0021460A" w:rsidRDefault="003000F9" w:rsidP="007254B6">
      <w:pPr>
        <w:tabs>
          <w:tab w:val="left" w:pos="0"/>
          <w:tab w:val="left" w:pos="284"/>
        </w:tabs>
        <w:spacing w:after="0"/>
        <w:ind w:right="-2"/>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i/>
          <w:color w:val="000000" w:themeColor="text1"/>
          <w:sz w:val="16"/>
          <w:szCs w:val="16"/>
          <w:lang w:eastAsia="es-MX"/>
        </w:rPr>
        <w:t xml:space="preserve">parte del Tribunal de Justicia Electoral </w:t>
      </w:r>
    </w:p>
    <w:p w:rsidR="003000F9" w:rsidRPr="00260C80" w:rsidRDefault="003000F9" w:rsidP="007254B6">
      <w:pPr>
        <w:spacing w:after="0"/>
        <w:contextualSpacing/>
        <w:jc w:val="both"/>
        <w:rPr>
          <w:rFonts w:ascii="Arial" w:hAnsi="Arial" w:cs="Arial"/>
          <w:b/>
          <w:color w:val="000000" w:themeColor="text1"/>
          <w:sz w:val="24"/>
          <w:szCs w:val="24"/>
        </w:rPr>
      </w:pPr>
      <w:r w:rsidRPr="00260C80">
        <w:rPr>
          <w:rFonts w:ascii="Arial" w:hAnsi="Arial" w:cs="Arial"/>
          <w:b/>
          <w:color w:val="000000" w:themeColor="text1"/>
          <w:sz w:val="24"/>
          <w:szCs w:val="24"/>
        </w:rPr>
        <w:t>Artículo 79</w:t>
      </w:r>
    </w:p>
    <w:p w:rsidR="003000F9" w:rsidRPr="00260C80" w:rsidRDefault="003000F9" w:rsidP="007254B6">
      <w:pPr>
        <w:tabs>
          <w:tab w:val="left" w:pos="296"/>
        </w:tabs>
        <w:spacing w:after="0"/>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1.</w:t>
      </w:r>
      <w:r w:rsidRPr="00260C80">
        <w:rPr>
          <w:rFonts w:ascii="Arial" w:hAnsi="Arial" w:cs="Arial"/>
          <w:color w:val="000000" w:themeColor="text1"/>
          <w:sz w:val="24"/>
          <w:szCs w:val="24"/>
        </w:rPr>
        <w:t xml:space="preserve"> El Tribunal de Justicia Electoral, recibirá del Instituto Electoral el expediente original formado con motivo de la denuncia y el informe circunstanciado respectivo.</w:t>
      </w:r>
    </w:p>
    <w:p w:rsidR="003000F9" w:rsidRPr="00A01EA2" w:rsidRDefault="003000F9" w:rsidP="007254B6">
      <w:pPr>
        <w:tabs>
          <w:tab w:val="left" w:pos="296"/>
        </w:tabs>
        <w:contextualSpacing/>
        <w:jc w:val="both"/>
        <w:rPr>
          <w:rFonts w:ascii="Arial" w:hAnsi="Arial" w:cs="Arial"/>
          <w:color w:val="000000" w:themeColor="text1"/>
          <w:sz w:val="14"/>
          <w:szCs w:val="14"/>
        </w:rPr>
      </w:pPr>
    </w:p>
    <w:p w:rsidR="003000F9" w:rsidRPr="00260C80" w:rsidRDefault="003000F9" w:rsidP="007254B6">
      <w:pPr>
        <w:tabs>
          <w:tab w:val="left" w:pos="296"/>
        </w:tabs>
        <w:spacing w:after="0"/>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lastRenderedPageBreak/>
        <w:t>2</w:t>
      </w:r>
      <w:r w:rsidRPr="00260C80">
        <w:rPr>
          <w:rFonts w:ascii="Arial" w:hAnsi="Arial" w:cs="Arial"/>
          <w:color w:val="000000" w:themeColor="text1"/>
          <w:sz w:val="24"/>
          <w:szCs w:val="24"/>
        </w:rPr>
        <w:t xml:space="preserve">. Recibido el expediente en el Tribunal de Justicia Electoral, </w:t>
      </w:r>
      <w:r w:rsidRPr="00260C80">
        <w:rPr>
          <w:rFonts w:ascii="Arial" w:hAnsi="Arial" w:cs="Arial"/>
          <w:b/>
          <w:bCs/>
          <w:color w:val="000000" w:themeColor="text1"/>
          <w:sz w:val="24"/>
          <w:szCs w:val="24"/>
        </w:rPr>
        <w:t>la Magistratura de la Presidencia</w:t>
      </w:r>
      <w:r w:rsidRPr="00260C80">
        <w:rPr>
          <w:rFonts w:ascii="Arial" w:hAnsi="Arial" w:cs="Arial"/>
          <w:color w:val="000000" w:themeColor="text1"/>
          <w:sz w:val="24"/>
          <w:szCs w:val="24"/>
        </w:rPr>
        <w:t xml:space="preserve"> lo turnará </w:t>
      </w:r>
      <w:r w:rsidRPr="00260C80">
        <w:rPr>
          <w:rFonts w:ascii="Arial" w:hAnsi="Arial" w:cs="Arial"/>
          <w:b/>
          <w:bCs/>
          <w:color w:val="000000" w:themeColor="text1"/>
          <w:sz w:val="24"/>
          <w:szCs w:val="24"/>
        </w:rPr>
        <w:t>a la Magistratura de la Ponencia q</w:t>
      </w:r>
      <w:r w:rsidRPr="00260C80">
        <w:rPr>
          <w:rFonts w:ascii="Arial" w:hAnsi="Arial" w:cs="Arial"/>
          <w:color w:val="000000" w:themeColor="text1"/>
          <w:sz w:val="24"/>
          <w:szCs w:val="24"/>
        </w:rPr>
        <w:t>ue corresponda, quién deberá:</w:t>
      </w:r>
    </w:p>
    <w:p w:rsidR="003000F9" w:rsidRPr="00260C80" w:rsidRDefault="003000F9" w:rsidP="007254B6">
      <w:pPr>
        <w:tabs>
          <w:tab w:val="left" w:pos="296"/>
        </w:tabs>
        <w:spacing w:after="0"/>
        <w:contextualSpacing/>
        <w:jc w:val="both"/>
        <w:rPr>
          <w:rFonts w:ascii="Arial" w:hAnsi="Arial" w:cs="Arial"/>
          <w:color w:val="000000" w:themeColor="text1"/>
          <w:sz w:val="24"/>
          <w:szCs w:val="24"/>
        </w:rPr>
      </w:pPr>
    </w:p>
    <w:p w:rsidR="003000F9" w:rsidRPr="00260C80" w:rsidRDefault="003000F9" w:rsidP="00117786">
      <w:pPr>
        <w:pStyle w:val="Prrafodelista"/>
        <w:numPr>
          <w:ilvl w:val="0"/>
          <w:numId w:val="44"/>
        </w:numPr>
        <w:tabs>
          <w:tab w:val="left" w:pos="426"/>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Radicar la denuncia, procediendo a verificar el cumplimiento, por parte del Instituto Electoral, de los requisitos previstos en la Ley Electoral y en este Reglamento;</w:t>
      </w:r>
    </w:p>
    <w:p w:rsidR="003000F9" w:rsidRPr="00260C80" w:rsidRDefault="003000F9" w:rsidP="00A01EA2">
      <w:pPr>
        <w:pStyle w:val="Prrafodelista"/>
        <w:tabs>
          <w:tab w:val="left" w:pos="426"/>
        </w:tabs>
        <w:spacing w:line="276" w:lineRule="auto"/>
        <w:ind w:left="993"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4"/>
        </w:numPr>
        <w:tabs>
          <w:tab w:val="left" w:pos="426"/>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Cuando advierta omisiones o deficiencias en la integración del expediente o en su tramitación, así como violación a las reglas establecidas en la Ley Electoral y en este Reglamento, efectuará u ordenará al Instituto Electoral la realización de diligencias para mejor proveer, determinando las que deban realizarse y el plazo para llevarlas a cabo, las cuales deberá desahogar en forma expedita;</w:t>
      </w:r>
    </w:p>
    <w:p w:rsidR="003000F9" w:rsidRPr="00260C80" w:rsidRDefault="003000F9" w:rsidP="00A01EA2">
      <w:pPr>
        <w:tabs>
          <w:tab w:val="left" w:pos="426"/>
        </w:tabs>
        <w:spacing w:after="0"/>
        <w:ind w:left="993" w:right="-2" w:hanging="567"/>
        <w:contextualSpacing/>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4"/>
        </w:numPr>
        <w:tabs>
          <w:tab w:val="left" w:pos="426"/>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De persistir violación procesal, </w:t>
      </w:r>
      <w:r w:rsidRPr="00260C80">
        <w:rPr>
          <w:rFonts w:ascii="Arial" w:eastAsia="BatangChe" w:hAnsi="Arial" w:cs="Arial"/>
          <w:b/>
          <w:bCs/>
          <w:color w:val="000000" w:themeColor="text1"/>
          <w:sz w:val="24"/>
          <w:szCs w:val="24"/>
          <w:lang w:eastAsia="es-MX"/>
        </w:rPr>
        <w:t>la Magistratura de la Ponencia</w:t>
      </w:r>
      <w:r w:rsidRPr="00260C80">
        <w:rPr>
          <w:rFonts w:ascii="Arial" w:eastAsia="BatangChe" w:hAnsi="Arial" w:cs="Arial"/>
          <w:color w:val="000000" w:themeColor="text1"/>
          <w:sz w:val="24"/>
          <w:szCs w:val="24"/>
          <w:lang w:eastAsia="es-MX"/>
        </w:rPr>
        <w:t xml:space="preserv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 </w:t>
      </w:r>
    </w:p>
    <w:p w:rsidR="003000F9" w:rsidRPr="00260C80" w:rsidRDefault="003000F9" w:rsidP="00A01EA2">
      <w:pPr>
        <w:pStyle w:val="Prrafodelista"/>
        <w:tabs>
          <w:tab w:val="left" w:pos="426"/>
        </w:tabs>
        <w:spacing w:line="276" w:lineRule="auto"/>
        <w:ind w:left="993"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4"/>
        </w:numPr>
        <w:tabs>
          <w:tab w:val="left" w:pos="426"/>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Una vez que se encuentre debidamente integrado el expediente, </w:t>
      </w:r>
      <w:r w:rsidRPr="00260C80">
        <w:rPr>
          <w:rFonts w:ascii="Arial" w:eastAsia="BatangChe" w:hAnsi="Arial" w:cs="Arial"/>
          <w:b/>
          <w:bCs/>
          <w:color w:val="000000" w:themeColor="text1"/>
          <w:sz w:val="24"/>
          <w:szCs w:val="24"/>
          <w:lang w:eastAsia="es-MX"/>
        </w:rPr>
        <w:t>la Magistratura de la Ponencia</w:t>
      </w:r>
      <w:r w:rsidRPr="00260C80">
        <w:rPr>
          <w:rFonts w:ascii="Arial" w:eastAsia="BatangChe" w:hAnsi="Arial" w:cs="Arial"/>
          <w:color w:val="000000" w:themeColor="text1"/>
          <w:sz w:val="24"/>
          <w:szCs w:val="24"/>
          <w:lang w:eastAsia="es-MX"/>
        </w:rPr>
        <w:t xml:space="preserve"> dentro de las cuarenta y ocho horas siguientes contadas a partir de su turno, deberá poner a consideración del Pleno del Tribunal de Justicia Electoral, el proyecto de sentencia que resuelva el procedimiento sancionador, y</w:t>
      </w:r>
    </w:p>
    <w:p w:rsidR="003000F9" w:rsidRPr="00260C80" w:rsidRDefault="003000F9" w:rsidP="00A01EA2">
      <w:pPr>
        <w:pStyle w:val="Prrafodelista"/>
        <w:tabs>
          <w:tab w:val="left" w:pos="426"/>
        </w:tabs>
        <w:spacing w:line="276" w:lineRule="auto"/>
        <w:ind w:left="993" w:right="-2" w:hanging="567"/>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4"/>
        </w:numPr>
        <w:tabs>
          <w:tab w:val="left" w:pos="426"/>
        </w:tabs>
        <w:spacing w:line="276" w:lineRule="auto"/>
        <w:ind w:left="993" w:right="-2" w:hanging="567"/>
        <w:jc w:val="both"/>
        <w:rPr>
          <w:rFonts w:ascii="Arial" w:eastAsia="BatangChe" w:hAnsi="Arial" w:cs="Arial"/>
          <w:color w:val="000000" w:themeColor="text1"/>
          <w:sz w:val="24"/>
          <w:szCs w:val="24"/>
          <w:lang w:eastAsia="es-MX"/>
        </w:rPr>
      </w:pPr>
      <w:r w:rsidRPr="00260C80">
        <w:rPr>
          <w:rFonts w:ascii="Arial" w:hAnsi="Arial" w:cs="Arial"/>
          <w:color w:val="000000" w:themeColor="text1"/>
          <w:sz w:val="24"/>
          <w:szCs w:val="24"/>
        </w:rPr>
        <w:t>El Pleno del Tribunal de Justicia Electoral en sesión pública, resolverá el asunto en un plazo de veinticuatro horas contadas a partir de que se haya distribuido el proyecto de la resolución.</w:t>
      </w:r>
    </w:p>
    <w:p w:rsidR="003000F9" w:rsidRPr="00260C80" w:rsidRDefault="003000F9" w:rsidP="007254B6">
      <w:pPr>
        <w:tabs>
          <w:tab w:val="left" w:pos="851"/>
        </w:tabs>
        <w:ind w:right="34"/>
        <w:contextualSpacing/>
        <w:jc w:val="both"/>
        <w:rPr>
          <w:rFonts w:ascii="Arial" w:eastAsia="BatangChe" w:hAnsi="Arial" w:cs="Arial"/>
          <w:color w:val="000000" w:themeColor="text1"/>
          <w:sz w:val="24"/>
          <w:szCs w:val="24"/>
          <w:lang w:val="es-ES" w:eastAsia="es-MX"/>
        </w:rPr>
      </w:pPr>
    </w:p>
    <w:p w:rsidR="003000F9" w:rsidRPr="0021460A" w:rsidRDefault="003000F9" w:rsidP="007254B6">
      <w:pPr>
        <w:tabs>
          <w:tab w:val="left" w:pos="0"/>
          <w:tab w:val="left" w:pos="284"/>
        </w:tabs>
        <w:spacing w:after="0"/>
        <w:ind w:right="-2"/>
        <w:contextualSpacing/>
        <w:jc w:val="right"/>
        <w:rPr>
          <w:rFonts w:ascii="Arial" w:eastAsia="BatangChe" w:hAnsi="Arial" w:cs="Arial"/>
          <w:b/>
          <w:bCs/>
          <w:i/>
          <w:color w:val="000000" w:themeColor="text1"/>
          <w:sz w:val="16"/>
          <w:szCs w:val="16"/>
          <w:lang w:eastAsia="es-MX"/>
        </w:rPr>
      </w:pPr>
      <w:r w:rsidRPr="0021460A">
        <w:rPr>
          <w:rFonts w:ascii="Arial" w:eastAsia="BatangChe" w:hAnsi="Arial" w:cs="Arial"/>
          <w:b/>
          <w:bCs/>
          <w:i/>
          <w:color w:val="000000" w:themeColor="text1"/>
          <w:sz w:val="16"/>
          <w:szCs w:val="16"/>
          <w:lang w:eastAsia="es-MX"/>
        </w:rPr>
        <w:t>Efectos de la sentencia</w:t>
      </w:r>
    </w:p>
    <w:p w:rsidR="003000F9" w:rsidRPr="00260C80" w:rsidRDefault="003000F9" w:rsidP="007254B6">
      <w:pPr>
        <w:spacing w:after="0"/>
        <w:contextualSpacing/>
        <w:jc w:val="both"/>
        <w:rPr>
          <w:rFonts w:ascii="Arial" w:hAnsi="Arial" w:cs="Arial"/>
          <w:b/>
          <w:color w:val="000000" w:themeColor="text1"/>
          <w:sz w:val="24"/>
          <w:szCs w:val="24"/>
        </w:rPr>
      </w:pPr>
      <w:r w:rsidRPr="00260C80">
        <w:rPr>
          <w:rFonts w:ascii="Arial" w:hAnsi="Arial" w:cs="Arial"/>
          <w:b/>
          <w:color w:val="000000" w:themeColor="text1"/>
          <w:sz w:val="24"/>
          <w:szCs w:val="24"/>
        </w:rPr>
        <w:t>Artículo 80</w:t>
      </w:r>
    </w:p>
    <w:p w:rsidR="003000F9" w:rsidRPr="00260C80" w:rsidRDefault="003000F9" w:rsidP="007254B6">
      <w:pPr>
        <w:tabs>
          <w:tab w:val="left" w:pos="176"/>
          <w:tab w:val="left" w:pos="317"/>
        </w:tabs>
        <w:spacing w:after="0"/>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1.</w:t>
      </w:r>
      <w:r w:rsidRPr="00260C80">
        <w:rPr>
          <w:rFonts w:ascii="Arial" w:hAnsi="Arial" w:cs="Arial"/>
          <w:color w:val="000000" w:themeColor="text1"/>
          <w:sz w:val="24"/>
          <w:szCs w:val="24"/>
        </w:rPr>
        <w:t xml:space="preserve"> Las sentencias que resuelvan el procedimiento especial sancionador podrán tener los efectos siguientes:</w:t>
      </w:r>
    </w:p>
    <w:p w:rsidR="003000F9" w:rsidRPr="00260C80" w:rsidRDefault="003000F9" w:rsidP="007254B6">
      <w:pPr>
        <w:tabs>
          <w:tab w:val="left" w:pos="176"/>
          <w:tab w:val="left" w:pos="317"/>
        </w:tabs>
        <w:spacing w:after="0"/>
        <w:contextualSpacing/>
        <w:jc w:val="both"/>
        <w:rPr>
          <w:rFonts w:ascii="Arial" w:hAnsi="Arial" w:cs="Arial"/>
          <w:color w:val="000000" w:themeColor="text1"/>
          <w:sz w:val="24"/>
          <w:szCs w:val="24"/>
        </w:rPr>
      </w:pPr>
    </w:p>
    <w:p w:rsidR="003000F9" w:rsidRPr="00260C80" w:rsidRDefault="003000F9" w:rsidP="00117786">
      <w:pPr>
        <w:pStyle w:val="Prrafodelista"/>
        <w:numPr>
          <w:ilvl w:val="0"/>
          <w:numId w:val="45"/>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lastRenderedPageBreak/>
        <w:t>Declarar la inexistencia de la violación objeto de la queja o denuncia y, en su caso, revocar las medidas cautelares que se hubieren impuesto, o</w:t>
      </w:r>
    </w:p>
    <w:p w:rsidR="003000F9" w:rsidRPr="00260C80" w:rsidRDefault="003000F9" w:rsidP="007254B6">
      <w:pPr>
        <w:pStyle w:val="Prrafodelista"/>
        <w:tabs>
          <w:tab w:val="left" w:pos="317"/>
        </w:tabs>
        <w:spacing w:line="276" w:lineRule="auto"/>
        <w:ind w:right="-2"/>
        <w:jc w:val="both"/>
        <w:rPr>
          <w:rFonts w:ascii="Arial" w:eastAsia="BatangChe" w:hAnsi="Arial" w:cs="Arial"/>
          <w:color w:val="000000" w:themeColor="text1"/>
          <w:sz w:val="24"/>
          <w:szCs w:val="24"/>
          <w:lang w:eastAsia="es-MX"/>
        </w:rPr>
      </w:pPr>
    </w:p>
    <w:p w:rsidR="003000F9" w:rsidRPr="00260C80" w:rsidRDefault="003000F9" w:rsidP="00117786">
      <w:pPr>
        <w:pStyle w:val="Prrafodelista"/>
        <w:numPr>
          <w:ilvl w:val="0"/>
          <w:numId w:val="45"/>
        </w:numPr>
        <w:tabs>
          <w:tab w:val="left" w:pos="317"/>
        </w:tabs>
        <w:spacing w:line="276" w:lineRule="auto"/>
        <w:ind w:right="-2"/>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Imponer las sanciones que resulten procedentes en términos de lo dispuesto en la Ley Electoral y en este Reglamento.</w:t>
      </w:r>
    </w:p>
    <w:p w:rsidR="003000F9" w:rsidRPr="00260C80" w:rsidRDefault="003000F9" w:rsidP="007254B6">
      <w:pPr>
        <w:pStyle w:val="Prrafodelista"/>
        <w:spacing w:line="276" w:lineRule="auto"/>
        <w:rPr>
          <w:rFonts w:ascii="Arial" w:eastAsia="BatangChe" w:hAnsi="Arial" w:cs="Arial"/>
          <w:color w:val="000000" w:themeColor="text1"/>
          <w:sz w:val="24"/>
          <w:szCs w:val="24"/>
          <w:lang w:eastAsia="es-MX"/>
        </w:rPr>
      </w:pPr>
    </w:p>
    <w:p w:rsidR="003000F9" w:rsidRPr="0021460A" w:rsidRDefault="003000F9" w:rsidP="007254B6">
      <w:pPr>
        <w:tabs>
          <w:tab w:val="left" w:pos="0"/>
          <w:tab w:val="left" w:pos="284"/>
        </w:tabs>
        <w:spacing w:after="0"/>
        <w:ind w:right="-2"/>
        <w:contextualSpacing/>
        <w:jc w:val="right"/>
        <w:rPr>
          <w:rFonts w:ascii="Arial" w:eastAsia="BatangChe" w:hAnsi="Arial" w:cs="Arial"/>
          <w:b/>
          <w:bCs/>
          <w:i/>
          <w:color w:val="000000" w:themeColor="text1"/>
          <w:sz w:val="16"/>
          <w:szCs w:val="16"/>
          <w:lang w:eastAsia="es-MX"/>
        </w:rPr>
      </w:pPr>
      <w:r w:rsidRPr="0021460A">
        <w:rPr>
          <w:rFonts w:ascii="Arial" w:eastAsia="BatangChe" w:hAnsi="Arial" w:cs="Arial"/>
          <w:b/>
          <w:bCs/>
          <w:i/>
          <w:color w:val="000000" w:themeColor="text1"/>
          <w:sz w:val="16"/>
          <w:szCs w:val="16"/>
          <w:lang w:eastAsia="es-MX"/>
        </w:rPr>
        <w:t>Medio de impugnación</w:t>
      </w:r>
    </w:p>
    <w:p w:rsidR="003000F9" w:rsidRPr="00260C80" w:rsidRDefault="003000F9" w:rsidP="007254B6">
      <w:pPr>
        <w:spacing w:after="0"/>
        <w:contextualSpacing/>
        <w:jc w:val="both"/>
        <w:rPr>
          <w:rFonts w:ascii="Arial" w:hAnsi="Arial" w:cs="Arial"/>
          <w:b/>
          <w:color w:val="000000" w:themeColor="text1"/>
          <w:sz w:val="24"/>
          <w:szCs w:val="24"/>
        </w:rPr>
      </w:pPr>
      <w:r w:rsidRPr="00260C80">
        <w:rPr>
          <w:rFonts w:ascii="Arial" w:hAnsi="Arial" w:cs="Arial"/>
          <w:b/>
          <w:color w:val="000000" w:themeColor="text1"/>
          <w:sz w:val="24"/>
          <w:szCs w:val="24"/>
        </w:rPr>
        <w:t>Artículo 81</w:t>
      </w:r>
    </w:p>
    <w:p w:rsidR="003000F9" w:rsidRPr="00260C80" w:rsidRDefault="003000F9" w:rsidP="007254B6">
      <w:pPr>
        <w:tabs>
          <w:tab w:val="left" w:pos="317"/>
        </w:tabs>
        <w:spacing w:after="0"/>
        <w:ind w:right="-2"/>
        <w:contextualSpacing/>
        <w:jc w:val="both"/>
        <w:rPr>
          <w:rFonts w:ascii="Arial" w:hAnsi="Arial" w:cs="Arial"/>
          <w:color w:val="000000" w:themeColor="text1"/>
          <w:sz w:val="24"/>
          <w:szCs w:val="24"/>
        </w:rPr>
      </w:pPr>
      <w:r w:rsidRPr="00260C80">
        <w:rPr>
          <w:rFonts w:ascii="Arial" w:hAnsi="Arial" w:cs="Arial"/>
          <w:b/>
          <w:bCs/>
          <w:color w:val="000000" w:themeColor="text1"/>
          <w:sz w:val="24"/>
          <w:szCs w:val="24"/>
        </w:rPr>
        <w:t>1.</w:t>
      </w:r>
      <w:r w:rsidRPr="00260C80">
        <w:rPr>
          <w:rFonts w:ascii="Arial" w:hAnsi="Arial" w:cs="Arial"/>
          <w:color w:val="000000" w:themeColor="text1"/>
          <w:sz w:val="24"/>
          <w:szCs w:val="24"/>
        </w:rPr>
        <w:t xml:space="preserve"> La sentencia que emita el Tribunal de Justicia Electoral, podrá recurrirse ante la autoridad jurisdiccional electoral correspondiente.</w:t>
      </w:r>
    </w:p>
    <w:p w:rsidR="003000F9" w:rsidRPr="00260C80" w:rsidRDefault="003000F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3000F9" w:rsidRPr="0021460A" w:rsidRDefault="003000F9" w:rsidP="007254B6">
      <w:pPr>
        <w:tabs>
          <w:tab w:val="left" w:pos="0"/>
          <w:tab w:val="left" w:pos="284"/>
        </w:tabs>
        <w:spacing w:after="0"/>
        <w:ind w:right="-2"/>
        <w:contextualSpacing/>
        <w:jc w:val="right"/>
        <w:rPr>
          <w:rFonts w:ascii="Arial" w:eastAsia="BatangChe" w:hAnsi="Arial" w:cs="Arial"/>
          <w:b/>
          <w:bCs/>
          <w:i/>
          <w:color w:val="000000" w:themeColor="text1"/>
          <w:sz w:val="16"/>
          <w:szCs w:val="16"/>
          <w:lang w:eastAsia="es-MX"/>
        </w:rPr>
      </w:pPr>
      <w:r w:rsidRPr="0021460A">
        <w:rPr>
          <w:rFonts w:ascii="Arial" w:eastAsia="BatangChe" w:hAnsi="Arial" w:cs="Arial"/>
          <w:b/>
          <w:bCs/>
          <w:i/>
          <w:color w:val="000000" w:themeColor="text1"/>
          <w:sz w:val="16"/>
          <w:szCs w:val="16"/>
          <w:lang w:eastAsia="es-MX"/>
        </w:rPr>
        <w:t xml:space="preserve">Sistema electrónico de </w:t>
      </w:r>
    </w:p>
    <w:p w:rsidR="003000F9" w:rsidRPr="00260C80" w:rsidRDefault="003000F9" w:rsidP="007254B6">
      <w:pPr>
        <w:tabs>
          <w:tab w:val="left" w:pos="0"/>
          <w:tab w:val="left" w:pos="284"/>
        </w:tabs>
        <w:spacing w:after="0"/>
        <w:ind w:right="-2"/>
        <w:contextualSpacing/>
        <w:jc w:val="right"/>
        <w:rPr>
          <w:rFonts w:ascii="Arial" w:eastAsia="BatangChe" w:hAnsi="Arial" w:cs="Arial"/>
          <w:b/>
          <w:bCs/>
          <w:i/>
          <w:color w:val="000000" w:themeColor="text1"/>
          <w:sz w:val="24"/>
          <w:szCs w:val="24"/>
          <w:lang w:eastAsia="es-MX"/>
        </w:rPr>
      </w:pPr>
      <w:r w:rsidRPr="0021460A">
        <w:rPr>
          <w:rFonts w:ascii="Arial" w:eastAsia="BatangChe" w:hAnsi="Arial" w:cs="Arial"/>
          <w:b/>
          <w:bCs/>
          <w:i/>
          <w:color w:val="000000" w:themeColor="text1"/>
          <w:sz w:val="16"/>
          <w:szCs w:val="16"/>
          <w:lang w:eastAsia="es-MX"/>
        </w:rPr>
        <w:t>procedimientos especiales</w:t>
      </w:r>
    </w:p>
    <w:p w:rsidR="003000F9" w:rsidRPr="00260C80" w:rsidRDefault="003000F9" w:rsidP="007254B6">
      <w:pPr>
        <w:tabs>
          <w:tab w:val="left" w:pos="0"/>
          <w:tab w:val="left" w:pos="284"/>
        </w:tabs>
        <w:spacing w:after="0"/>
        <w:ind w:right="-2"/>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82</w:t>
      </w:r>
    </w:p>
    <w:p w:rsidR="003000F9" w:rsidRPr="00260C80" w:rsidRDefault="003000F9" w:rsidP="007254B6">
      <w:pPr>
        <w:tabs>
          <w:tab w:val="left" w:pos="317"/>
        </w:tabs>
        <w:ind w:right="-2"/>
        <w:contextualSpacing/>
        <w:jc w:val="both"/>
        <w:rPr>
          <w:rFonts w:ascii="Arial" w:hAnsi="Arial" w:cs="Arial"/>
          <w:color w:val="000000" w:themeColor="text1"/>
          <w:sz w:val="24"/>
          <w:szCs w:val="24"/>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Con la finalidad de efectuar los avisos y notificaciones al Tribunal de Justicia Electoral sobre las actuaciones que respecto al trámite del procedimiento especial sancionador se emitan, el Instituto Electoral implementará el Sistema electrónico </w:t>
      </w:r>
      <w:r w:rsidRPr="00260C80">
        <w:rPr>
          <w:rFonts w:ascii="Arial" w:hAnsi="Arial" w:cs="Arial"/>
          <w:color w:val="000000" w:themeColor="text1"/>
          <w:sz w:val="24"/>
          <w:szCs w:val="24"/>
        </w:rPr>
        <w:t>de procedimientos especiales.</w:t>
      </w:r>
    </w:p>
    <w:p w:rsidR="00816509" w:rsidRPr="00260C80" w:rsidRDefault="00816509" w:rsidP="007254B6">
      <w:pPr>
        <w:tabs>
          <w:tab w:val="left" w:pos="317"/>
        </w:tabs>
        <w:spacing w:after="0"/>
        <w:ind w:right="-2"/>
        <w:contextualSpacing/>
        <w:jc w:val="both"/>
        <w:rPr>
          <w:rFonts w:ascii="Arial" w:eastAsia="BatangChe" w:hAnsi="Arial" w:cs="Arial"/>
          <w:color w:val="000000" w:themeColor="text1"/>
          <w:sz w:val="24"/>
          <w:szCs w:val="24"/>
          <w:lang w:eastAsia="es-MX"/>
        </w:rPr>
      </w:pPr>
    </w:p>
    <w:p w:rsidR="00816509" w:rsidRPr="00260C80" w:rsidRDefault="00816509" w:rsidP="007254B6">
      <w:pPr>
        <w:spacing w:after="0"/>
        <w:contextualSpacing/>
        <w:jc w:val="center"/>
        <w:rPr>
          <w:rFonts w:ascii="Arial" w:hAnsi="Arial" w:cs="Arial"/>
          <w:b/>
          <w:sz w:val="24"/>
          <w:szCs w:val="24"/>
        </w:rPr>
      </w:pPr>
      <w:r w:rsidRPr="00260C80">
        <w:rPr>
          <w:rFonts w:ascii="Arial" w:hAnsi="Arial" w:cs="Arial"/>
          <w:b/>
          <w:sz w:val="24"/>
          <w:szCs w:val="24"/>
        </w:rPr>
        <w:t>CAPÍTULO SEGUNDO</w:t>
      </w:r>
    </w:p>
    <w:p w:rsidR="00816509" w:rsidRPr="00C10B1E" w:rsidRDefault="00D71E8A" w:rsidP="007254B6">
      <w:pPr>
        <w:tabs>
          <w:tab w:val="left" w:pos="317"/>
        </w:tabs>
        <w:spacing w:after="0"/>
        <w:ind w:right="-2"/>
        <w:contextualSpacing/>
        <w:jc w:val="center"/>
        <w:rPr>
          <w:rFonts w:ascii="Arial" w:hAnsi="Arial" w:cs="Arial"/>
          <w:b/>
          <w:sz w:val="24"/>
          <w:szCs w:val="24"/>
        </w:rPr>
      </w:pPr>
      <w:r w:rsidRPr="00C10B1E">
        <w:rPr>
          <w:rFonts w:ascii="Arial" w:hAnsi="Arial" w:cs="Arial"/>
          <w:b/>
          <w:sz w:val="24"/>
          <w:szCs w:val="24"/>
        </w:rPr>
        <w:t>Del Procedimiento Especial Sancionador para la Atención de la Violencia Política contra las Mujeres en Razón de Género</w:t>
      </w:r>
    </w:p>
    <w:p w:rsidR="00816509" w:rsidRPr="00C10B1E" w:rsidRDefault="00816509" w:rsidP="007254B6">
      <w:pPr>
        <w:tabs>
          <w:tab w:val="left" w:pos="317"/>
        </w:tabs>
        <w:spacing w:after="0"/>
        <w:ind w:right="-2"/>
        <w:contextualSpacing/>
        <w:rPr>
          <w:rFonts w:ascii="Arial" w:hAnsi="Arial" w:cs="Arial"/>
          <w:b/>
          <w:sz w:val="24"/>
          <w:szCs w:val="24"/>
        </w:rPr>
      </w:pPr>
    </w:p>
    <w:p w:rsidR="00255979" w:rsidRPr="00C10B1E" w:rsidRDefault="00816509" w:rsidP="007254B6">
      <w:pPr>
        <w:spacing w:after="0"/>
        <w:contextualSpacing/>
        <w:jc w:val="right"/>
        <w:rPr>
          <w:rFonts w:ascii="Arial" w:hAnsi="Arial" w:cs="Arial"/>
          <w:b/>
          <w:sz w:val="16"/>
          <w:szCs w:val="16"/>
        </w:rPr>
      </w:pPr>
      <w:r w:rsidRPr="00C10B1E">
        <w:rPr>
          <w:rFonts w:ascii="Arial" w:hAnsi="Arial" w:cs="Arial"/>
          <w:b/>
          <w:sz w:val="16"/>
          <w:szCs w:val="16"/>
        </w:rPr>
        <w:t xml:space="preserve">Competencia en materia de Violencia Política </w:t>
      </w:r>
    </w:p>
    <w:p w:rsidR="00816509" w:rsidRPr="00C10B1E" w:rsidRDefault="00816509" w:rsidP="007254B6">
      <w:pPr>
        <w:spacing w:after="0"/>
        <w:contextualSpacing/>
        <w:jc w:val="right"/>
        <w:rPr>
          <w:rFonts w:ascii="Arial" w:hAnsi="Arial" w:cs="Arial"/>
          <w:b/>
          <w:sz w:val="16"/>
          <w:szCs w:val="16"/>
        </w:rPr>
      </w:pPr>
      <w:r w:rsidRPr="00C10B1E">
        <w:rPr>
          <w:rFonts w:ascii="Arial" w:hAnsi="Arial" w:cs="Arial"/>
          <w:b/>
          <w:sz w:val="16"/>
          <w:szCs w:val="16"/>
        </w:rPr>
        <w:t>contra las mujeres en razón de género</w:t>
      </w:r>
    </w:p>
    <w:p w:rsidR="00816509" w:rsidRPr="00C10B1E" w:rsidRDefault="00816509" w:rsidP="007254B6">
      <w:pPr>
        <w:spacing w:after="0"/>
        <w:contextualSpacing/>
        <w:jc w:val="both"/>
        <w:rPr>
          <w:rFonts w:ascii="Arial" w:hAnsi="Arial" w:cs="Arial"/>
          <w:b/>
          <w:sz w:val="24"/>
          <w:szCs w:val="24"/>
        </w:rPr>
      </w:pPr>
      <w:r w:rsidRPr="00C10B1E">
        <w:rPr>
          <w:rFonts w:ascii="Arial" w:hAnsi="Arial" w:cs="Arial"/>
          <w:b/>
          <w:sz w:val="24"/>
          <w:szCs w:val="24"/>
        </w:rPr>
        <w:t>Artículo 83</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1. Corresponde al Instituto Electoral en el ámbito de su competencia, en materia de violencia política contra las mujeres en razón de género:</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p>
    <w:p w:rsidR="00816509" w:rsidRPr="00A01EA2" w:rsidRDefault="00816509" w:rsidP="00117786">
      <w:pPr>
        <w:pStyle w:val="Prrafodelista"/>
        <w:numPr>
          <w:ilvl w:val="0"/>
          <w:numId w:val="66"/>
        </w:numPr>
        <w:spacing w:line="276" w:lineRule="auto"/>
        <w:ind w:left="709" w:hanging="425"/>
        <w:jc w:val="both"/>
        <w:rPr>
          <w:rFonts w:ascii="Arial" w:eastAsia="BatangChe" w:hAnsi="Arial" w:cs="Arial"/>
          <w:b/>
          <w:color w:val="000000" w:themeColor="text1"/>
          <w:sz w:val="24"/>
          <w:szCs w:val="24"/>
          <w:lang w:eastAsia="es-MX"/>
        </w:rPr>
      </w:pPr>
      <w:r w:rsidRPr="00A01EA2">
        <w:rPr>
          <w:rFonts w:ascii="Arial" w:eastAsia="BatangChe" w:hAnsi="Arial" w:cs="Arial"/>
          <w:b/>
          <w:color w:val="000000" w:themeColor="text1"/>
          <w:sz w:val="24"/>
          <w:szCs w:val="24"/>
          <w:lang w:eastAsia="es-MX"/>
        </w:rPr>
        <w:t xml:space="preserve">Promover la cultura de la no violencia en el marco del ejercicio de los derechos políticos y electorales de las mujeres; </w:t>
      </w:r>
    </w:p>
    <w:p w:rsidR="00816509" w:rsidRPr="00C10B1E" w:rsidRDefault="00816509" w:rsidP="00A01EA2">
      <w:pPr>
        <w:spacing w:after="0"/>
        <w:ind w:left="709" w:hanging="425"/>
        <w:contextualSpacing/>
        <w:jc w:val="both"/>
        <w:rPr>
          <w:rFonts w:ascii="Arial" w:eastAsia="BatangChe" w:hAnsi="Arial" w:cs="Arial"/>
          <w:b/>
          <w:color w:val="000000" w:themeColor="text1"/>
          <w:sz w:val="24"/>
          <w:szCs w:val="24"/>
          <w:lang w:eastAsia="es-MX"/>
        </w:rPr>
      </w:pPr>
    </w:p>
    <w:p w:rsidR="00816509" w:rsidRPr="00A01EA2" w:rsidRDefault="00816509" w:rsidP="00117786">
      <w:pPr>
        <w:pStyle w:val="Prrafodelista"/>
        <w:numPr>
          <w:ilvl w:val="0"/>
          <w:numId w:val="66"/>
        </w:numPr>
        <w:spacing w:line="276" w:lineRule="auto"/>
        <w:ind w:left="709" w:hanging="425"/>
        <w:jc w:val="both"/>
        <w:rPr>
          <w:rFonts w:ascii="Arial" w:eastAsia="BatangChe" w:hAnsi="Arial" w:cs="Arial"/>
          <w:b/>
          <w:color w:val="000000" w:themeColor="text1"/>
          <w:sz w:val="24"/>
          <w:szCs w:val="24"/>
          <w:lang w:eastAsia="es-MX"/>
        </w:rPr>
      </w:pPr>
      <w:r w:rsidRPr="00A01EA2">
        <w:rPr>
          <w:rFonts w:ascii="Arial" w:eastAsia="BatangChe" w:hAnsi="Arial" w:cs="Arial"/>
          <w:b/>
          <w:color w:val="000000" w:themeColor="text1"/>
          <w:sz w:val="24"/>
          <w:szCs w:val="24"/>
          <w:lang w:eastAsia="es-MX"/>
        </w:rPr>
        <w:t xml:space="preserve">Incorporar la perspectiva de género al monitoreo de las transmisiones sobre precampañas y campañas electorales en los programas en radio y televisión que difundan noticias, durante los procesos electorales; </w:t>
      </w:r>
    </w:p>
    <w:p w:rsidR="00816509" w:rsidRPr="00C10B1E" w:rsidRDefault="00816509" w:rsidP="00A01EA2">
      <w:pPr>
        <w:spacing w:after="0"/>
        <w:ind w:left="709" w:hanging="425"/>
        <w:contextualSpacing/>
        <w:jc w:val="both"/>
        <w:rPr>
          <w:rFonts w:ascii="Arial" w:eastAsia="BatangChe" w:hAnsi="Arial" w:cs="Arial"/>
          <w:b/>
          <w:color w:val="000000" w:themeColor="text1"/>
          <w:sz w:val="24"/>
          <w:szCs w:val="24"/>
          <w:lang w:eastAsia="es-MX"/>
        </w:rPr>
      </w:pPr>
    </w:p>
    <w:p w:rsidR="00816509" w:rsidRPr="00C10B1E" w:rsidRDefault="00816509" w:rsidP="00117786">
      <w:pPr>
        <w:pStyle w:val="Prrafodelista"/>
        <w:numPr>
          <w:ilvl w:val="0"/>
          <w:numId w:val="66"/>
        </w:numPr>
        <w:spacing w:line="276" w:lineRule="auto"/>
        <w:ind w:left="709" w:hanging="425"/>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lastRenderedPageBreak/>
        <w:t xml:space="preserve">Sancionar, de acuerdo con la normatividad aplicable, las conductas que constituyan violencia política contra las mujeres en razón de género; </w:t>
      </w:r>
    </w:p>
    <w:p w:rsidR="00816509" w:rsidRPr="00C10B1E" w:rsidRDefault="00816509" w:rsidP="00A01EA2">
      <w:pPr>
        <w:pStyle w:val="Prrafodelista"/>
        <w:spacing w:line="276" w:lineRule="auto"/>
        <w:ind w:left="709" w:hanging="425"/>
        <w:jc w:val="both"/>
        <w:rPr>
          <w:rFonts w:ascii="Arial" w:eastAsia="BatangChe" w:hAnsi="Arial" w:cs="Arial"/>
          <w:b/>
          <w:color w:val="000000" w:themeColor="text1"/>
          <w:sz w:val="24"/>
          <w:szCs w:val="24"/>
          <w:lang w:eastAsia="es-MX"/>
        </w:rPr>
      </w:pPr>
    </w:p>
    <w:p w:rsidR="00816509" w:rsidRPr="00C10B1E" w:rsidRDefault="00816509" w:rsidP="00117786">
      <w:pPr>
        <w:pStyle w:val="Prrafodelista"/>
        <w:numPr>
          <w:ilvl w:val="0"/>
          <w:numId w:val="66"/>
        </w:numPr>
        <w:spacing w:line="276" w:lineRule="auto"/>
        <w:ind w:left="709" w:hanging="425"/>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Garantizar el respeto a los derechos político-electorales de las mujeres;</w:t>
      </w:r>
    </w:p>
    <w:p w:rsidR="00816509" w:rsidRPr="00C10B1E" w:rsidRDefault="00816509" w:rsidP="00A01EA2">
      <w:pPr>
        <w:pStyle w:val="Prrafodelista"/>
        <w:spacing w:line="276" w:lineRule="auto"/>
        <w:ind w:left="709" w:hanging="425"/>
        <w:jc w:val="both"/>
        <w:rPr>
          <w:rFonts w:ascii="Arial" w:eastAsia="BatangChe" w:hAnsi="Arial" w:cs="Arial"/>
          <w:b/>
          <w:color w:val="000000" w:themeColor="text1"/>
          <w:sz w:val="24"/>
          <w:szCs w:val="24"/>
          <w:lang w:eastAsia="es-MX"/>
        </w:rPr>
      </w:pPr>
    </w:p>
    <w:p w:rsidR="00816509" w:rsidRPr="00C10B1E" w:rsidRDefault="00816509" w:rsidP="00117786">
      <w:pPr>
        <w:pStyle w:val="Prrafodelista"/>
        <w:numPr>
          <w:ilvl w:val="0"/>
          <w:numId w:val="66"/>
        </w:numPr>
        <w:spacing w:line="276" w:lineRule="auto"/>
        <w:ind w:left="709" w:hanging="425"/>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Conocer y substanciar las quejas o denuncias que se presenten por violencia política contra las mujeres por razón de género, a través del procedimiento especial sancionador, y</w:t>
      </w:r>
    </w:p>
    <w:p w:rsidR="00816509" w:rsidRPr="00C10B1E" w:rsidRDefault="00816509" w:rsidP="00A01EA2">
      <w:pPr>
        <w:pStyle w:val="Prrafodelista"/>
        <w:spacing w:line="276" w:lineRule="auto"/>
        <w:ind w:left="709" w:hanging="425"/>
        <w:jc w:val="both"/>
        <w:rPr>
          <w:rFonts w:ascii="Arial" w:eastAsia="BatangChe" w:hAnsi="Arial" w:cs="Arial"/>
          <w:b/>
          <w:color w:val="000000" w:themeColor="text1"/>
          <w:sz w:val="24"/>
          <w:szCs w:val="24"/>
          <w:lang w:eastAsia="es-MX"/>
        </w:rPr>
      </w:pPr>
    </w:p>
    <w:p w:rsidR="00816509" w:rsidRPr="00C10B1E" w:rsidRDefault="00816509" w:rsidP="00117786">
      <w:pPr>
        <w:pStyle w:val="Prrafodelista"/>
        <w:numPr>
          <w:ilvl w:val="0"/>
          <w:numId w:val="66"/>
        </w:numPr>
        <w:spacing w:line="276" w:lineRule="auto"/>
        <w:ind w:left="709" w:hanging="425"/>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Solicitar a las autoridades competentes el otorgamiento de las medidas cautelares y de protección a que se refiere el presente Capítulo.</w:t>
      </w:r>
    </w:p>
    <w:p w:rsidR="00816509" w:rsidRPr="00C10B1E" w:rsidRDefault="00816509" w:rsidP="007254B6">
      <w:pPr>
        <w:spacing w:after="0"/>
        <w:ind w:left="317"/>
        <w:contextualSpacing/>
        <w:jc w:val="both"/>
        <w:rPr>
          <w:rFonts w:ascii="Arial" w:eastAsia="BatangChe" w:hAnsi="Arial" w:cs="Arial"/>
          <w:b/>
          <w:color w:val="000000" w:themeColor="text1"/>
          <w:sz w:val="24"/>
          <w:szCs w:val="24"/>
          <w:lang w:eastAsia="es-MX"/>
        </w:rPr>
      </w:pPr>
    </w:p>
    <w:p w:rsidR="00816509" w:rsidRPr="00C10B1E" w:rsidRDefault="00816509" w:rsidP="007254B6">
      <w:pPr>
        <w:tabs>
          <w:tab w:val="left" w:pos="317"/>
        </w:tabs>
        <w:ind w:right="-2"/>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2. La violencia política contra las mujeres por razón de género se sancionará en los términos establecidos en la Legislación electoral, penal y de responsabilidades administrativas.</w:t>
      </w:r>
    </w:p>
    <w:p w:rsidR="00816509" w:rsidRPr="00C10B1E" w:rsidRDefault="00816509" w:rsidP="007254B6">
      <w:pPr>
        <w:tabs>
          <w:tab w:val="left" w:pos="317"/>
        </w:tabs>
        <w:spacing w:after="0"/>
        <w:ind w:right="-2"/>
        <w:contextualSpacing/>
        <w:jc w:val="both"/>
        <w:rPr>
          <w:rFonts w:ascii="Arial" w:eastAsia="BatangChe" w:hAnsi="Arial" w:cs="Arial"/>
          <w:b/>
          <w:color w:val="000000" w:themeColor="text1"/>
          <w:sz w:val="24"/>
          <w:szCs w:val="24"/>
          <w:lang w:eastAsia="es-MX"/>
        </w:rPr>
      </w:pPr>
    </w:p>
    <w:p w:rsidR="00816509" w:rsidRPr="00C10B1E" w:rsidRDefault="00816509" w:rsidP="00255979">
      <w:pPr>
        <w:spacing w:after="0"/>
        <w:contextualSpacing/>
        <w:jc w:val="right"/>
        <w:rPr>
          <w:rFonts w:ascii="Arial" w:hAnsi="Arial" w:cs="Arial"/>
          <w:b/>
          <w:sz w:val="16"/>
          <w:szCs w:val="16"/>
        </w:rPr>
      </w:pPr>
      <w:r w:rsidRPr="00C10B1E">
        <w:rPr>
          <w:rFonts w:ascii="Arial" w:hAnsi="Arial" w:cs="Arial"/>
          <w:b/>
          <w:sz w:val="16"/>
          <w:szCs w:val="16"/>
        </w:rPr>
        <w:t>Concepto</w:t>
      </w:r>
    </w:p>
    <w:p w:rsidR="00816509" w:rsidRPr="00C10B1E" w:rsidRDefault="00816509" w:rsidP="007254B6">
      <w:pPr>
        <w:spacing w:after="0"/>
        <w:contextualSpacing/>
        <w:rPr>
          <w:rFonts w:ascii="Arial" w:hAnsi="Arial" w:cs="Arial"/>
          <w:b/>
          <w:sz w:val="24"/>
          <w:szCs w:val="24"/>
        </w:rPr>
      </w:pPr>
      <w:r w:rsidRPr="00C10B1E">
        <w:rPr>
          <w:rFonts w:ascii="Arial" w:hAnsi="Arial" w:cs="Arial"/>
          <w:b/>
          <w:sz w:val="24"/>
          <w:szCs w:val="24"/>
        </w:rPr>
        <w:t>Artículo 84</w:t>
      </w:r>
    </w:p>
    <w:p w:rsidR="00816509" w:rsidRPr="00C10B1E" w:rsidRDefault="00816509" w:rsidP="007254B6">
      <w:pPr>
        <w:spacing w:after="0"/>
        <w:contextualSpacing/>
        <w:jc w:val="both"/>
        <w:rPr>
          <w:rFonts w:ascii="Arial" w:hAnsi="Arial" w:cs="Arial"/>
          <w:b/>
          <w:sz w:val="24"/>
          <w:szCs w:val="24"/>
        </w:rPr>
      </w:pPr>
      <w:r w:rsidRPr="00C10B1E">
        <w:rPr>
          <w:rFonts w:ascii="Arial" w:hAnsi="Arial" w:cs="Arial"/>
          <w:b/>
          <w:sz w:val="24"/>
          <w:szCs w:val="24"/>
        </w:rPr>
        <w:t xml:space="preserve">1. </w:t>
      </w:r>
      <w:r w:rsidRPr="00C10B1E">
        <w:rPr>
          <w:rFonts w:ascii="Arial" w:hAnsi="Arial" w:cs="Arial"/>
          <w:b/>
          <w:color w:val="000000" w:themeColor="text1"/>
          <w:sz w:val="24"/>
          <w:szCs w:val="24"/>
        </w:rPr>
        <w:t xml:space="preserve">La violencia política contra las mujeres en razón de género </w:t>
      </w:r>
      <w:r w:rsidRPr="00C10B1E">
        <w:rPr>
          <w:rFonts w:ascii="Arial" w:eastAsia="Times New Roman" w:hAnsi="Arial" w:cs="Arial"/>
          <w:b/>
          <w:color w:val="000000" w:themeColor="text1"/>
          <w:sz w:val="24"/>
          <w:szCs w:val="24"/>
          <w:lang w:eastAsia="es-MX"/>
        </w:rPr>
        <w:t>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816509" w:rsidRPr="00C10B1E" w:rsidRDefault="00816509" w:rsidP="007254B6">
      <w:pPr>
        <w:spacing w:after="0"/>
        <w:contextualSpacing/>
        <w:jc w:val="both"/>
        <w:rPr>
          <w:rFonts w:ascii="Arial" w:eastAsia="Times New Roman" w:hAnsi="Arial" w:cs="Arial"/>
          <w:b/>
          <w:color w:val="000000" w:themeColor="text1"/>
          <w:sz w:val="24"/>
          <w:szCs w:val="24"/>
          <w:lang w:eastAsia="es-MX"/>
        </w:rPr>
      </w:pPr>
    </w:p>
    <w:p w:rsidR="00816509" w:rsidRPr="00C10B1E" w:rsidRDefault="00816509" w:rsidP="007254B6">
      <w:pPr>
        <w:spacing w:after="0"/>
        <w:contextualSpacing/>
        <w:jc w:val="both"/>
        <w:rPr>
          <w:rFonts w:ascii="Arial" w:hAnsi="Arial" w:cs="Arial"/>
          <w:b/>
          <w:sz w:val="24"/>
          <w:szCs w:val="24"/>
        </w:rPr>
      </w:pPr>
      <w:r w:rsidRPr="00C10B1E">
        <w:rPr>
          <w:rFonts w:ascii="Arial" w:eastAsia="Times New Roman" w:hAnsi="Arial" w:cs="Arial"/>
          <w:b/>
          <w:color w:val="000000" w:themeColor="text1"/>
          <w:sz w:val="24"/>
          <w:szCs w:val="24"/>
          <w:lang w:eastAsia="es-MX"/>
        </w:rPr>
        <w:t>Se entenderá que las acciones u omisiones se basan en elementos de género, cuando se dirijan a una mujer por ser mujer; le afecten desproporcionadamente o tengan un impacto diferenciado en ella.</w:t>
      </w:r>
    </w:p>
    <w:p w:rsidR="00816509" w:rsidRPr="00C10B1E" w:rsidRDefault="00816509" w:rsidP="007254B6">
      <w:pPr>
        <w:spacing w:after="0"/>
        <w:contextualSpacing/>
        <w:jc w:val="both"/>
        <w:rPr>
          <w:rFonts w:ascii="Arial" w:hAnsi="Arial" w:cs="Arial"/>
          <w:b/>
          <w:sz w:val="24"/>
          <w:szCs w:val="24"/>
        </w:rPr>
      </w:pPr>
    </w:p>
    <w:p w:rsidR="00816509" w:rsidRPr="00C10B1E" w:rsidRDefault="00816509" w:rsidP="007254B6">
      <w:pPr>
        <w:tabs>
          <w:tab w:val="left" w:pos="317"/>
        </w:tabs>
        <w:ind w:right="-2"/>
        <w:contextualSpacing/>
        <w:jc w:val="both"/>
        <w:rPr>
          <w:rFonts w:ascii="Arial" w:eastAsia="Times New Roman" w:hAnsi="Arial" w:cs="Arial"/>
          <w:b/>
          <w:color w:val="000000" w:themeColor="text1"/>
          <w:sz w:val="24"/>
          <w:szCs w:val="24"/>
          <w:lang w:eastAsia="es-MX"/>
        </w:rPr>
      </w:pPr>
      <w:r w:rsidRPr="00C10B1E">
        <w:rPr>
          <w:rFonts w:ascii="Arial" w:eastAsia="Times New Roman" w:hAnsi="Arial" w:cs="Arial"/>
          <w:b/>
          <w:color w:val="000000" w:themeColor="text1"/>
          <w:sz w:val="24"/>
          <w:szCs w:val="24"/>
          <w:lang w:eastAsia="es-MX"/>
        </w:rPr>
        <w:lastRenderedPageBreak/>
        <w:t>Puede manifestarse en cualquiera de los tipos de violencia reconocidos en la Ley General de Acceso de las Mujeres a una Vida Libre de Violencia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816509" w:rsidRPr="00C10B1E" w:rsidRDefault="00816509" w:rsidP="007254B6">
      <w:pPr>
        <w:tabs>
          <w:tab w:val="left" w:pos="317"/>
        </w:tabs>
        <w:ind w:right="-2"/>
        <w:contextualSpacing/>
        <w:jc w:val="both"/>
        <w:rPr>
          <w:rFonts w:ascii="Arial" w:eastAsia="Times New Roman" w:hAnsi="Arial" w:cs="Arial"/>
          <w:b/>
          <w:color w:val="000000" w:themeColor="text1"/>
          <w:sz w:val="24"/>
          <w:szCs w:val="24"/>
          <w:lang w:eastAsia="es-MX"/>
        </w:rPr>
      </w:pPr>
    </w:p>
    <w:p w:rsidR="00816509" w:rsidRPr="00C10B1E" w:rsidRDefault="00816509" w:rsidP="007254B6">
      <w:pPr>
        <w:spacing w:after="0"/>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t>Sujetos</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85</w:t>
      </w:r>
    </w:p>
    <w:p w:rsidR="00816509" w:rsidRPr="00C10B1E" w:rsidRDefault="00816509" w:rsidP="007254B6">
      <w:pPr>
        <w:tabs>
          <w:tab w:val="left" w:pos="317"/>
        </w:tabs>
        <w:ind w:right="-2"/>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1. Son sujetos de responsabilidad por infracciones en materia de violencia política contra las mujeres en razón de género, dentro del proceso electoral o fuera de éste, los señalados en los artículos </w:t>
      </w:r>
      <w:r w:rsidR="00B65306">
        <w:rPr>
          <w:rFonts w:ascii="Arial" w:eastAsia="BatangChe" w:hAnsi="Arial" w:cs="Arial"/>
          <w:b/>
          <w:color w:val="000000" w:themeColor="text1"/>
          <w:sz w:val="24"/>
          <w:szCs w:val="24"/>
          <w:lang w:eastAsia="es-MX"/>
        </w:rPr>
        <w:t xml:space="preserve">390 de la Ley Electoral, </w:t>
      </w:r>
      <w:r w:rsidRPr="00C10B1E">
        <w:rPr>
          <w:rFonts w:ascii="Arial" w:eastAsia="BatangChe" w:hAnsi="Arial" w:cs="Arial"/>
          <w:b/>
          <w:color w:val="000000" w:themeColor="text1"/>
          <w:sz w:val="24"/>
          <w:szCs w:val="24"/>
          <w:lang w:eastAsia="es-MX"/>
        </w:rPr>
        <w:t xml:space="preserve">56 y 84, párrafo tercero del presente Reglamento.  </w:t>
      </w:r>
    </w:p>
    <w:p w:rsidR="00816509" w:rsidRPr="00C10B1E" w:rsidRDefault="00816509" w:rsidP="007254B6">
      <w:pPr>
        <w:tabs>
          <w:tab w:val="left" w:pos="317"/>
        </w:tabs>
        <w:spacing w:after="0"/>
        <w:ind w:right="-2"/>
        <w:contextualSpacing/>
        <w:jc w:val="both"/>
        <w:rPr>
          <w:rFonts w:ascii="Arial" w:eastAsia="BatangChe" w:hAnsi="Arial" w:cs="Arial"/>
          <w:b/>
          <w:color w:val="000000" w:themeColor="text1"/>
          <w:sz w:val="24"/>
          <w:szCs w:val="24"/>
          <w:lang w:eastAsia="es-MX"/>
        </w:rPr>
      </w:pPr>
    </w:p>
    <w:p w:rsidR="00255979" w:rsidRPr="00C10B1E" w:rsidRDefault="0081650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C10B1E">
        <w:rPr>
          <w:rFonts w:ascii="Arial" w:eastAsia="BatangChe" w:hAnsi="Arial" w:cs="Arial"/>
          <w:b/>
          <w:i/>
          <w:color w:val="000000" w:themeColor="text1"/>
          <w:sz w:val="16"/>
          <w:szCs w:val="16"/>
          <w:lang w:eastAsia="es-MX"/>
        </w:rPr>
        <w:t xml:space="preserve">Conductas que constituyen violencia política </w:t>
      </w:r>
    </w:p>
    <w:p w:rsidR="00816509" w:rsidRPr="00C10B1E" w:rsidRDefault="00816509" w:rsidP="007254B6">
      <w:pPr>
        <w:autoSpaceDE w:val="0"/>
        <w:autoSpaceDN w:val="0"/>
        <w:adjustRightInd w:val="0"/>
        <w:spacing w:after="0"/>
        <w:contextualSpacing/>
        <w:jc w:val="right"/>
        <w:rPr>
          <w:rFonts w:ascii="Arial" w:eastAsia="BatangChe" w:hAnsi="Arial" w:cs="Arial"/>
          <w:b/>
          <w:i/>
          <w:color w:val="000000" w:themeColor="text1"/>
          <w:sz w:val="16"/>
          <w:szCs w:val="16"/>
          <w:lang w:eastAsia="es-MX"/>
        </w:rPr>
      </w:pPr>
      <w:r w:rsidRPr="00C10B1E">
        <w:rPr>
          <w:rFonts w:ascii="Arial" w:eastAsia="BatangChe" w:hAnsi="Arial" w:cs="Arial"/>
          <w:b/>
          <w:i/>
          <w:color w:val="000000" w:themeColor="text1"/>
          <w:sz w:val="16"/>
          <w:szCs w:val="16"/>
          <w:lang w:eastAsia="es-MX"/>
        </w:rPr>
        <w:t>contra las mujeres en razón de género</w:t>
      </w:r>
    </w:p>
    <w:p w:rsidR="00816509" w:rsidRPr="00C10B1E" w:rsidRDefault="00816509" w:rsidP="007254B6">
      <w:pPr>
        <w:autoSpaceDE w:val="0"/>
        <w:autoSpaceDN w:val="0"/>
        <w:adjustRightInd w:val="0"/>
        <w:spacing w:after="0"/>
        <w:contextualSpacing/>
        <w:rPr>
          <w:rFonts w:ascii="Arial" w:eastAsia="BatangChe" w:hAnsi="Arial" w:cs="Arial"/>
          <w:b/>
          <w:iCs/>
          <w:color w:val="000000" w:themeColor="text1"/>
          <w:sz w:val="24"/>
          <w:szCs w:val="24"/>
          <w:lang w:eastAsia="es-MX"/>
        </w:rPr>
      </w:pPr>
      <w:r w:rsidRPr="00C10B1E">
        <w:rPr>
          <w:rFonts w:ascii="Arial" w:eastAsia="BatangChe" w:hAnsi="Arial" w:cs="Arial"/>
          <w:b/>
          <w:iCs/>
          <w:color w:val="000000" w:themeColor="text1"/>
          <w:sz w:val="24"/>
          <w:szCs w:val="24"/>
          <w:lang w:eastAsia="es-MX"/>
        </w:rPr>
        <w:t>Artículo 86</w:t>
      </w:r>
    </w:p>
    <w:p w:rsidR="00816509" w:rsidRPr="00C10B1E" w:rsidRDefault="00816509" w:rsidP="007254B6">
      <w:pPr>
        <w:autoSpaceDE w:val="0"/>
        <w:autoSpaceDN w:val="0"/>
        <w:adjustRightInd w:val="0"/>
        <w:spacing w:after="0"/>
        <w:contextualSpacing/>
        <w:jc w:val="both"/>
        <w:rPr>
          <w:rFonts w:ascii="Arial" w:eastAsia="BatangChe" w:hAnsi="Arial" w:cs="Arial"/>
          <w:b/>
          <w:iCs/>
          <w:color w:val="000000" w:themeColor="text1"/>
          <w:sz w:val="24"/>
          <w:szCs w:val="24"/>
          <w:lang w:eastAsia="es-MX"/>
        </w:rPr>
      </w:pPr>
      <w:r w:rsidRPr="00C10B1E">
        <w:rPr>
          <w:rFonts w:ascii="Arial" w:eastAsia="BatangChe" w:hAnsi="Arial" w:cs="Arial"/>
          <w:b/>
          <w:iCs/>
          <w:color w:val="000000" w:themeColor="text1"/>
          <w:sz w:val="24"/>
          <w:szCs w:val="24"/>
          <w:lang w:eastAsia="es-MX"/>
        </w:rPr>
        <w:t xml:space="preserve">1. Constituyen conductas de violencia política contra las mujeres en razón de género, las siguientes: </w:t>
      </w:r>
    </w:p>
    <w:p w:rsidR="00816509" w:rsidRPr="00C10B1E" w:rsidRDefault="00816509" w:rsidP="007254B6">
      <w:pPr>
        <w:autoSpaceDE w:val="0"/>
        <w:autoSpaceDN w:val="0"/>
        <w:adjustRightInd w:val="0"/>
        <w:spacing w:after="0"/>
        <w:contextualSpacing/>
        <w:jc w:val="both"/>
        <w:rPr>
          <w:rFonts w:ascii="Arial" w:eastAsia="BatangChe" w:hAnsi="Arial" w:cs="Arial"/>
          <w:b/>
          <w:iCs/>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 xml:space="preserve">Menoscabar, limitar o impedir el ejercicio de derechos políticos electorales de las mujeres o incurrir en actos u omisiones constitutivos de violencia política contra las mujeres en razón de género, en los términos de la Ley General de Instituciones y de la Ley General de Acceso de las Mujeres a una Vida Libre de Violencia; </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Obstaculizar a las mujeres, los derechos de asociación o afiliación política;</w:t>
      </w:r>
    </w:p>
    <w:p w:rsidR="00816509" w:rsidRPr="00C10B1E" w:rsidRDefault="00816509" w:rsidP="00255979">
      <w:pPr>
        <w:pStyle w:val="Prrafodelista"/>
        <w:spacing w:line="276" w:lineRule="auto"/>
        <w:ind w:left="851" w:hanging="567"/>
        <w:jc w:val="both"/>
        <w:rPr>
          <w:rFonts w:ascii="Arial"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Ocultar información a las mujeres, con el objetivo de impedir la toma de decisiones y el desarrollo de sus funciones y actividades;</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Ocultar la convocatoria para el registro de precandidaturas o candidaturas, o información relacionada con ésta, con la finalidad de impedir la participación de las mujeres;</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Proporcionar a las mujeres que aspiran a ocupar un cargo de elección popular, información falsa, incompleta o imprecisa, para impedir su registro;</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Obstaculizar la precampaña o campaña política de las mujeres, impidiendo que la competencia electoral se desarrolle en condiciones de igualdad;</w:t>
      </w:r>
    </w:p>
    <w:p w:rsidR="00816509" w:rsidRPr="00C10B1E" w:rsidRDefault="00816509" w:rsidP="00255979">
      <w:pPr>
        <w:spacing w:after="0"/>
        <w:ind w:left="851" w:hanging="567"/>
        <w:contextualSpacing/>
        <w:rPr>
          <w:rFonts w:ascii="Arial" w:hAnsi="Arial" w:cs="Arial"/>
          <w:b/>
          <w:color w:val="000000" w:themeColor="text1"/>
          <w:sz w:val="24"/>
          <w:szCs w:val="24"/>
          <w:lang w:val="es-ES"/>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Incumplir las disposiciones jurídicas nacionales e internacionales que reconocen el ejercicio pleno de los derechos políticos de las mujeres;</w:t>
      </w:r>
    </w:p>
    <w:p w:rsidR="00816509" w:rsidRPr="00C10B1E" w:rsidRDefault="00816509" w:rsidP="00255979">
      <w:pPr>
        <w:pStyle w:val="Prrafodelista"/>
        <w:spacing w:line="276" w:lineRule="auto"/>
        <w:ind w:left="851" w:hanging="567"/>
        <w:jc w:val="both"/>
        <w:rPr>
          <w:rFonts w:ascii="Arial"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Restringir o anular el derecho al voto libre y secreto de las mujeres, u obstaculizar sus derechos de asociación y afiliación a todo tipo de organizaciones políticas y civiles, en razón de género;</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Ocultar información u omitir la convocatoria para el registro de candidaturas o para cualquier otra actividad que implique la toma de decisiones en el desarrollo de sus funciones y actividades;</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Proporcionar a las mujeres que aspiran u ocupan un cargo de elección popular información falsa o incompleta, que impida su registro como candidata o induzca al incorrecto ejercicio de sus atribuciones;</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Proporcionar información incompleta o datos falsos a las autoridades administrativas, electorales o jurisdiccionales, con la finalidad de menoscabar los derechos políticos de las mujeres y la garantía del debido proceso;</w:t>
      </w:r>
    </w:p>
    <w:p w:rsidR="00816509" w:rsidRPr="00C10B1E" w:rsidRDefault="00816509" w:rsidP="00255979">
      <w:pPr>
        <w:pStyle w:val="Prrafodelista"/>
        <w:spacing w:line="276" w:lineRule="auto"/>
        <w:ind w:left="851" w:hanging="567"/>
        <w:jc w:val="both"/>
        <w:rPr>
          <w:rFonts w:ascii="Arial"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Proporcionar a las mujeres que ocupan un cargo de elección popular, información falsa, incompleta o imprecisa, para impedir que induzca al incorrecto ejercicio de sus atribuciones;</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lastRenderedPageBreak/>
        <w:t>Obstaculizar la campaña de modo que se impida que la competencia electoral se desarrolle en condiciones de igualdad;</w:t>
      </w:r>
    </w:p>
    <w:p w:rsidR="00816509" w:rsidRPr="00C10B1E" w:rsidRDefault="00816509" w:rsidP="00255979">
      <w:pPr>
        <w:pStyle w:val="Prrafodelista"/>
        <w:spacing w:line="276" w:lineRule="auto"/>
        <w:ind w:left="851" w:hanging="567"/>
        <w:jc w:val="both"/>
        <w:rPr>
          <w:rFonts w:ascii="Arial"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rsidR="00816509" w:rsidRPr="00C10B1E" w:rsidRDefault="00816509" w:rsidP="00255979">
      <w:pPr>
        <w:pStyle w:val="Prrafodelista"/>
        <w:spacing w:line="276" w:lineRule="auto"/>
        <w:ind w:left="851" w:hanging="567"/>
        <w:jc w:val="both"/>
        <w:rPr>
          <w:rFonts w:ascii="Arial"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Amenazar o intimidar a una o varias mujeres o a su familia o colaboradores con el objeto de inducir su renuncia a la candidatura o al cargo para el que fue electa o designada;</w:t>
      </w:r>
    </w:p>
    <w:p w:rsidR="00816509" w:rsidRPr="00C10B1E" w:rsidRDefault="00816509" w:rsidP="00255979">
      <w:pPr>
        <w:pStyle w:val="Prrafodelista"/>
        <w:spacing w:line="276" w:lineRule="auto"/>
        <w:ind w:left="851" w:hanging="567"/>
        <w:jc w:val="both"/>
        <w:rPr>
          <w:rFonts w:ascii="Arial" w:hAnsi="Arial" w:cs="Arial"/>
          <w:b/>
          <w:color w:val="000000" w:themeColor="text1"/>
          <w:sz w:val="12"/>
          <w:szCs w:val="12"/>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Restringir los derechos políticos de las mujeres con base a la aplicación de tradiciones, costumbres o sistemas normativos internos o propios, que sean violatorios de los derechos humanos;</w:t>
      </w:r>
    </w:p>
    <w:p w:rsidR="00816509" w:rsidRPr="00C10B1E" w:rsidRDefault="00816509" w:rsidP="00255979">
      <w:pPr>
        <w:pStyle w:val="Prrafodelista"/>
        <w:spacing w:line="276" w:lineRule="auto"/>
        <w:ind w:left="851" w:hanging="567"/>
        <w:jc w:val="both"/>
        <w:rPr>
          <w:rFonts w:ascii="Arial"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lastRenderedPageBreak/>
        <w:t>Imponer, con base en estereotipos de género, la realización de actividades distintas a las atribuciones propias de la representación política, cargo o función;</w:t>
      </w:r>
    </w:p>
    <w:p w:rsidR="00816509" w:rsidRPr="00C10B1E" w:rsidRDefault="00816509" w:rsidP="00255979">
      <w:pPr>
        <w:pStyle w:val="Prrafodelista"/>
        <w:spacing w:line="276" w:lineRule="auto"/>
        <w:ind w:left="851" w:hanging="567"/>
        <w:jc w:val="both"/>
        <w:rPr>
          <w:rFonts w:ascii="Arial" w:hAnsi="Arial" w:cs="Arial"/>
          <w:b/>
          <w:color w:val="000000" w:themeColor="text1"/>
          <w:sz w:val="12"/>
          <w:szCs w:val="12"/>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Ejercer violencia física, sexual, simbólica, psicológica, económica o patrimonial contra una mujer en ejercicio de sus derechos políticos;</w:t>
      </w:r>
    </w:p>
    <w:p w:rsidR="00816509" w:rsidRPr="00C10B1E" w:rsidRDefault="00816509" w:rsidP="00255979">
      <w:pPr>
        <w:pStyle w:val="Prrafodelista"/>
        <w:spacing w:line="276" w:lineRule="auto"/>
        <w:ind w:left="851" w:hanging="567"/>
        <w:jc w:val="both"/>
        <w:rPr>
          <w:rFonts w:ascii="Arial"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Limitar o negar arbitrariamente el uso de cualquier recurso o atribución inherente al cargo que ocupe la mujer, incluido el pago de salarios, dietas u otras prestaciones asociadas al ejercicio del cargo, en condiciones de igualdad;</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Obligar a una mujer, mediante fuerza, presión o intimidación, a suscribir documentos o avalar decisiones contrarias a su voluntad o a la ley;</w:t>
      </w:r>
    </w:p>
    <w:p w:rsidR="00816509" w:rsidRPr="00C10B1E" w:rsidRDefault="00816509" w:rsidP="00255979">
      <w:pPr>
        <w:pStyle w:val="Prrafodelista"/>
        <w:spacing w:line="276" w:lineRule="auto"/>
        <w:ind w:left="851" w:hanging="567"/>
        <w:jc w:val="both"/>
        <w:rPr>
          <w:rFonts w:ascii="Arial"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Obstaculizar o impedir el acceso a la justicia de las mujeres para proteger sus derechos políticos;</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Limitar o negar arbitrariamente el uso de cualquier recurso o atribución inherente al cargo político que ocupa la mujer, impidiendo el ejercicio del cargo en condiciones de igualdad;</w:t>
      </w:r>
    </w:p>
    <w:p w:rsidR="00816509" w:rsidRPr="00C10B1E" w:rsidRDefault="00816509" w:rsidP="00255979">
      <w:pPr>
        <w:pStyle w:val="Prrafodelista"/>
        <w:spacing w:line="276" w:lineRule="auto"/>
        <w:ind w:left="851" w:hanging="567"/>
        <w:jc w:val="both"/>
        <w:rPr>
          <w:rFonts w:ascii="Arial" w:hAnsi="Arial" w:cs="Arial"/>
          <w:b/>
          <w:color w:val="000000" w:themeColor="text1"/>
          <w:sz w:val="12"/>
          <w:szCs w:val="12"/>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Imponer sanciones injustificadas o abusivas, impidiendo o restringiendo el ejercicio de sus derechos políticos en condiciones de igualdad, y</w:t>
      </w:r>
    </w:p>
    <w:p w:rsidR="00816509" w:rsidRPr="00C10B1E" w:rsidRDefault="00816509" w:rsidP="00255979">
      <w:pPr>
        <w:spacing w:after="0"/>
        <w:ind w:left="851" w:hanging="567"/>
        <w:contextualSpacing/>
        <w:jc w:val="both"/>
        <w:rPr>
          <w:rFonts w:ascii="Arial" w:eastAsia="Times New Roman" w:hAnsi="Arial" w:cs="Arial"/>
          <w:b/>
          <w:color w:val="000000" w:themeColor="text1"/>
          <w:sz w:val="24"/>
          <w:szCs w:val="24"/>
          <w:lang w:eastAsia="es-MX"/>
        </w:rPr>
      </w:pPr>
    </w:p>
    <w:p w:rsidR="00816509" w:rsidRPr="00C10B1E" w:rsidRDefault="00816509" w:rsidP="00117786">
      <w:pPr>
        <w:pStyle w:val="Prrafodelista"/>
        <w:numPr>
          <w:ilvl w:val="0"/>
          <w:numId w:val="61"/>
        </w:numPr>
        <w:spacing w:line="276" w:lineRule="auto"/>
        <w:ind w:left="851" w:hanging="567"/>
        <w:jc w:val="both"/>
        <w:rPr>
          <w:rFonts w:ascii="Arial" w:hAnsi="Arial" w:cs="Arial"/>
          <w:b/>
          <w:color w:val="000000" w:themeColor="text1"/>
          <w:sz w:val="24"/>
          <w:szCs w:val="24"/>
          <w:lang w:eastAsia="es-MX"/>
        </w:rPr>
      </w:pPr>
      <w:r w:rsidRPr="00C10B1E">
        <w:rPr>
          <w:rFonts w:ascii="Arial" w:hAnsi="Arial" w:cs="Arial"/>
          <w:b/>
          <w:color w:val="000000" w:themeColor="text1"/>
          <w:sz w:val="24"/>
          <w:szCs w:val="24"/>
          <w:lang w:eastAsia="es-MX"/>
        </w:rPr>
        <w:t>Cualesquiera otras formas análogas que lesionen o sean susceptibles de dañar la dignidad, integridad o libertad de las mujeres en el ejercicio de un cargo político, público, de poder o de decisión, que afecte sus derechos políticos electorales.</w:t>
      </w:r>
    </w:p>
    <w:p w:rsidR="00816509" w:rsidRPr="00A01EA2" w:rsidRDefault="00816509" w:rsidP="007254B6">
      <w:pPr>
        <w:tabs>
          <w:tab w:val="left" w:pos="317"/>
        </w:tabs>
        <w:spacing w:after="0"/>
        <w:ind w:right="-2"/>
        <w:contextualSpacing/>
        <w:jc w:val="both"/>
        <w:rPr>
          <w:rFonts w:ascii="Arial" w:eastAsia="BatangChe" w:hAnsi="Arial" w:cs="Arial"/>
          <w:b/>
          <w:color w:val="000000" w:themeColor="text1"/>
          <w:sz w:val="14"/>
          <w:szCs w:val="14"/>
          <w:lang w:eastAsia="es-MX"/>
        </w:rPr>
      </w:pPr>
    </w:p>
    <w:p w:rsidR="00816509" w:rsidRPr="00C10B1E" w:rsidRDefault="00816509" w:rsidP="007254B6">
      <w:pPr>
        <w:spacing w:after="0"/>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t>Medidas cautelares</w:t>
      </w:r>
      <w:r w:rsidR="00B65306">
        <w:rPr>
          <w:rFonts w:ascii="Arial" w:eastAsia="BatangChe" w:hAnsi="Arial" w:cs="Arial"/>
          <w:b/>
          <w:color w:val="000000" w:themeColor="text1"/>
          <w:sz w:val="16"/>
          <w:szCs w:val="16"/>
          <w:lang w:eastAsia="es-MX"/>
        </w:rPr>
        <w:t xml:space="preserve"> y de Protección</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87</w:t>
      </w:r>
    </w:p>
    <w:p w:rsidR="00816509" w:rsidRPr="00C10B1E" w:rsidRDefault="00816509" w:rsidP="00A01EA2">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1. </w:t>
      </w:r>
      <w:r w:rsidRPr="00C10B1E">
        <w:rPr>
          <w:rFonts w:ascii="Arial" w:eastAsia="Times New Roman" w:hAnsi="Arial" w:cs="Arial"/>
          <w:b/>
          <w:color w:val="000000" w:themeColor="text1"/>
          <w:sz w:val="24"/>
          <w:szCs w:val="24"/>
          <w:lang w:eastAsia="es-MX"/>
        </w:rPr>
        <w:t>Las medidas cautelares que podrán ser ordenadas por infracciones que constituyan violencia política contra las mujeres en razón de género, son las siguientes:</w:t>
      </w:r>
    </w:p>
    <w:p w:rsidR="00816509" w:rsidRPr="00C10B1E" w:rsidRDefault="00816509" w:rsidP="00A01EA2">
      <w:pPr>
        <w:spacing w:after="0"/>
        <w:contextualSpacing/>
        <w:jc w:val="both"/>
        <w:rPr>
          <w:rFonts w:ascii="Arial" w:eastAsia="Times New Roman" w:hAnsi="Arial" w:cs="Arial"/>
          <w:b/>
          <w:color w:val="000000" w:themeColor="text1"/>
          <w:sz w:val="24"/>
          <w:szCs w:val="24"/>
          <w:lang w:eastAsia="es-MX"/>
        </w:rPr>
      </w:pPr>
    </w:p>
    <w:p w:rsidR="00816509" w:rsidRPr="00A01EA2" w:rsidRDefault="00816509" w:rsidP="00117786">
      <w:pPr>
        <w:pStyle w:val="Prrafodelista"/>
        <w:numPr>
          <w:ilvl w:val="1"/>
          <w:numId w:val="67"/>
        </w:numPr>
        <w:spacing w:line="276" w:lineRule="auto"/>
        <w:ind w:left="851" w:hanging="502"/>
        <w:jc w:val="both"/>
        <w:rPr>
          <w:rFonts w:ascii="Arial" w:hAnsi="Arial" w:cs="Arial"/>
          <w:b/>
          <w:color w:val="000000" w:themeColor="text1"/>
          <w:sz w:val="24"/>
          <w:szCs w:val="24"/>
          <w:lang w:eastAsia="es-MX"/>
        </w:rPr>
      </w:pPr>
      <w:r w:rsidRPr="00A01EA2">
        <w:rPr>
          <w:rFonts w:ascii="Arial" w:hAnsi="Arial" w:cs="Arial"/>
          <w:b/>
          <w:color w:val="000000" w:themeColor="text1"/>
          <w:sz w:val="24"/>
          <w:szCs w:val="24"/>
          <w:lang w:eastAsia="es-MX"/>
        </w:rPr>
        <w:t>Realizar análisis de riesgos y un plan de seguridad;</w:t>
      </w:r>
    </w:p>
    <w:p w:rsidR="00816509" w:rsidRPr="00C10B1E" w:rsidRDefault="00816509" w:rsidP="00A01EA2">
      <w:pPr>
        <w:spacing w:after="0"/>
        <w:ind w:left="851" w:hanging="502"/>
        <w:contextualSpacing/>
        <w:jc w:val="both"/>
        <w:rPr>
          <w:rFonts w:ascii="Arial" w:eastAsia="Times New Roman" w:hAnsi="Arial" w:cs="Arial"/>
          <w:b/>
          <w:color w:val="000000" w:themeColor="text1"/>
          <w:sz w:val="24"/>
          <w:szCs w:val="24"/>
          <w:lang w:eastAsia="es-MX"/>
        </w:rPr>
      </w:pPr>
    </w:p>
    <w:p w:rsidR="00816509" w:rsidRPr="00A01EA2" w:rsidRDefault="00816509" w:rsidP="00117786">
      <w:pPr>
        <w:pStyle w:val="Prrafodelista"/>
        <w:numPr>
          <w:ilvl w:val="1"/>
          <w:numId w:val="67"/>
        </w:numPr>
        <w:spacing w:line="276" w:lineRule="auto"/>
        <w:ind w:left="851" w:hanging="502"/>
        <w:jc w:val="both"/>
        <w:rPr>
          <w:rFonts w:ascii="Arial" w:hAnsi="Arial" w:cs="Arial"/>
          <w:b/>
          <w:color w:val="000000" w:themeColor="text1"/>
          <w:sz w:val="24"/>
          <w:szCs w:val="24"/>
          <w:lang w:eastAsia="es-MX"/>
        </w:rPr>
      </w:pPr>
      <w:r w:rsidRPr="00A01EA2">
        <w:rPr>
          <w:rFonts w:ascii="Arial" w:hAnsi="Arial" w:cs="Arial"/>
          <w:b/>
          <w:color w:val="000000" w:themeColor="text1"/>
          <w:sz w:val="24"/>
          <w:szCs w:val="24"/>
          <w:lang w:eastAsia="es-MX"/>
        </w:rPr>
        <w:t>Retirar la propaganda que se considere violencia política contra la mujer en razón de género haciendo púb</w:t>
      </w:r>
      <w:r w:rsidR="009B34A3">
        <w:rPr>
          <w:rFonts w:ascii="Arial" w:hAnsi="Arial" w:cs="Arial"/>
          <w:b/>
          <w:color w:val="000000" w:themeColor="text1"/>
          <w:sz w:val="24"/>
          <w:szCs w:val="24"/>
          <w:lang w:eastAsia="es-MX"/>
        </w:rPr>
        <w:t>l</w:t>
      </w:r>
      <w:r w:rsidRPr="00A01EA2">
        <w:rPr>
          <w:rFonts w:ascii="Arial" w:hAnsi="Arial" w:cs="Arial"/>
          <w:b/>
          <w:color w:val="000000" w:themeColor="text1"/>
          <w:sz w:val="24"/>
          <w:szCs w:val="24"/>
          <w:lang w:eastAsia="es-MX"/>
        </w:rPr>
        <w:t>icas las razones;</w:t>
      </w:r>
    </w:p>
    <w:p w:rsidR="00816509" w:rsidRPr="00C10B1E" w:rsidRDefault="00816509" w:rsidP="00A01EA2">
      <w:pPr>
        <w:spacing w:after="0"/>
        <w:ind w:left="851" w:hanging="502"/>
        <w:contextualSpacing/>
        <w:jc w:val="both"/>
        <w:rPr>
          <w:rFonts w:ascii="Arial" w:eastAsia="Times New Roman" w:hAnsi="Arial" w:cs="Arial"/>
          <w:b/>
          <w:color w:val="000000" w:themeColor="text1"/>
          <w:sz w:val="24"/>
          <w:szCs w:val="24"/>
          <w:lang w:eastAsia="es-MX"/>
        </w:rPr>
      </w:pPr>
    </w:p>
    <w:p w:rsidR="00816509" w:rsidRPr="00A01EA2" w:rsidRDefault="00816509" w:rsidP="00117786">
      <w:pPr>
        <w:pStyle w:val="Prrafodelista"/>
        <w:numPr>
          <w:ilvl w:val="1"/>
          <w:numId w:val="67"/>
        </w:numPr>
        <w:spacing w:line="276" w:lineRule="auto"/>
        <w:ind w:left="851" w:hanging="502"/>
        <w:jc w:val="both"/>
        <w:rPr>
          <w:rFonts w:ascii="Arial" w:hAnsi="Arial" w:cs="Arial"/>
          <w:b/>
          <w:color w:val="000000" w:themeColor="text1"/>
          <w:sz w:val="24"/>
          <w:szCs w:val="24"/>
          <w:lang w:eastAsia="es-MX"/>
        </w:rPr>
      </w:pPr>
      <w:r w:rsidRPr="00A01EA2">
        <w:rPr>
          <w:rFonts w:ascii="Arial" w:hAnsi="Arial" w:cs="Arial"/>
          <w:b/>
          <w:color w:val="000000" w:themeColor="text1"/>
          <w:sz w:val="24"/>
          <w:szCs w:val="24"/>
          <w:lang w:eastAsia="es-MX"/>
        </w:rPr>
        <w:t>Cuando la conducta sea reiterada por lo menos en una ocasión, suspender el uso de las prerrogativas asignadas a la persona agresora;</w:t>
      </w:r>
    </w:p>
    <w:p w:rsidR="00816509" w:rsidRPr="00C10B1E" w:rsidRDefault="00816509" w:rsidP="00A01EA2">
      <w:pPr>
        <w:spacing w:after="0"/>
        <w:ind w:left="851" w:hanging="502"/>
        <w:contextualSpacing/>
        <w:jc w:val="both"/>
        <w:rPr>
          <w:rFonts w:ascii="Arial" w:eastAsia="Times New Roman" w:hAnsi="Arial" w:cs="Arial"/>
          <w:b/>
          <w:color w:val="000000" w:themeColor="text1"/>
          <w:sz w:val="24"/>
          <w:szCs w:val="24"/>
          <w:lang w:eastAsia="es-MX"/>
        </w:rPr>
      </w:pPr>
    </w:p>
    <w:p w:rsidR="00816509" w:rsidRPr="00A01EA2" w:rsidRDefault="00816509" w:rsidP="00117786">
      <w:pPr>
        <w:pStyle w:val="Prrafodelista"/>
        <w:numPr>
          <w:ilvl w:val="1"/>
          <w:numId w:val="67"/>
        </w:numPr>
        <w:spacing w:line="276" w:lineRule="auto"/>
        <w:ind w:left="851" w:hanging="502"/>
        <w:jc w:val="both"/>
        <w:rPr>
          <w:rFonts w:ascii="Arial" w:hAnsi="Arial" w:cs="Arial"/>
          <w:b/>
          <w:color w:val="000000" w:themeColor="text1"/>
          <w:sz w:val="24"/>
          <w:szCs w:val="24"/>
          <w:lang w:eastAsia="es-MX"/>
        </w:rPr>
      </w:pPr>
      <w:r w:rsidRPr="00A01EA2">
        <w:rPr>
          <w:rFonts w:ascii="Arial" w:hAnsi="Arial" w:cs="Arial"/>
          <w:b/>
          <w:color w:val="000000" w:themeColor="text1"/>
          <w:sz w:val="24"/>
          <w:szCs w:val="24"/>
          <w:lang w:eastAsia="es-MX"/>
        </w:rPr>
        <w:t>Ordenar la suspensión del cargo partidista, de la persona agresora, y</w:t>
      </w:r>
    </w:p>
    <w:p w:rsidR="00816509" w:rsidRPr="00C10B1E" w:rsidRDefault="00816509" w:rsidP="00A01EA2">
      <w:pPr>
        <w:spacing w:after="0"/>
        <w:ind w:left="851" w:hanging="502"/>
        <w:contextualSpacing/>
        <w:jc w:val="both"/>
        <w:rPr>
          <w:rFonts w:ascii="Arial" w:eastAsia="Times New Roman" w:hAnsi="Arial" w:cs="Arial"/>
          <w:b/>
          <w:color w:val="000000" w:themeColor="text1"/>
          <w:sz w:val="24"/>
          <w:szCs w:val="24"/>
          <w:lang w:eastAsia="es-MX"/>
        </w:rPr>
      </w:pPr>
    </w:p>
    <w:p w:rsidR="00816509" w:rsidRPr="00A01EA2" w:rsidRDefault="00816509" w:rsidP="00117786">
      <w:pPr>
        <w:pStyle w:val="Prrafodelista"/>
        <w:numPr>
          <w:ilvl w:val="1"/>
          <w:numId w:val="67"/>
        </w:numPr>
        <w:spacing w:line="276" w:lineRule="auto"/>
        <w:ind w:left="851" w:hanging="502"/>
        <w:jc w:val="both"/>
        <w:rPr>
          <w:rFonts w:ascii="Arial" w:hAnsi="Arial" w:cs="Arial"/>
          <w:b/>
          <w:color w:val="000000" w:themeColor="text1"/>
          <w:sz w:val="24"/>
          <w:szCs w:val="24"/>
          <w:lang w:eastAsia="es-MX"/>
        </w:rPr>
      </w:pPr>
      <w:r w:rsidRPr="00A01EA2">
        <w:rPr>
          <w:rFonts w:ascii="Arial" w:hAnsi="Arial" w:cs="Arial"/>
          <w:b/>
          <w:color w:val="000000" w:themeColor="text1"/>
          <w:sz w:val="24"/>
          <w:szCs w:val="24"/>
          <w:lang w:eastAsia="es-MX"/>
        </w:rPr>
        <w:t>Cualquier otra requerida para la protección de la mujer, víctima de violencia política en razón de género, o quien ella solicite.</w:t>
      </w:r>
    </w:p>
    <w:p w:rsidR="00816509" w:rsidRPr="00C10B1E" w:rsidRDefault="00816509" w:rsidP="00A01EA2">
      <w:pPr>
        <w:spacing w:after="0"/>
        <w:contextualSpacing/>
        <w:jc w:val="both"/>
        <w:rPr>
          <w:rFonts w:ascii="Arial" w:eastAsia="Times New Roman" w:hAnsi="Arial" w:cs="Arial"/>
          <w:b/>
          <w:color w:val="000000" w:themeColor="text1"/>
          <w:sz w:val="24"/>
          <w:szCs w:val="24"/>
          <w:lang w:eastAsia="es-MX"/>
        </w:rPr>
      </w:pPr>
    </w:p>
    <w:p w:rsidR="00B65306" w:rsidRPr="00B65306" w:rsidRDefault="00B65306" w:rsidP="00A01EA2">
      <w:pPr>
        <w:tabs>
          <w:tab w:val="left" w:pos="317"/>
        </w:tabs>
        <w:ind w:right="-2"/>
        <w:contextualSpacing/>
        <w:jc w:val="both"/>
        <w:rPr>
          <w:rFonts w:ascii="Arial" w:eastAsia="Times New Roman" w:hAnsi="Arial" w:cs="Arial"/>
          <w:b/>
          <w:color w:val="000000" w:themeColor="text1"/>
          <w:sz w:val="24"/>
          <w:szCs w:val="24"/>
          <w:lang w:eastAsia="es-MX"/>
        </w:rPr>
      </w:pPr>
      <w:r w:rsidRPr="00B65306">
        <w:rPr>
          <w:rFonts w:ascii="Arial" w:eastAsia="Times New Roman" w:hAnsi="Arial" w:cs="Arial"/>
          <w:b/>
          <w:color w:val="000000" w:themeColor="text1"/>
          <w:sz w:val="24"/>
          <w:szCs w:val="24"/>
          <w:lang w:eastAsia="es-MX"/>
        </w:rPr>
        <w:t>2. Las Medidas de Protección podrán ser las establecidas en el Título II, Capítulo VI, de la Ley General de Acceso de las Mujeres a una Vida Libre de Violencia.</w:t>
      </w:r>
    </w:p>
    <w:p w:rsidR="00B65306" w:rsidRDefault="00B65306" w:rsidP="00A01EA2">
      <w:pPr>
        <w:tabs>
          <w:tab w:val="left" w:pos="317"/>
        </w:tabs>
        <w:ind w:right="-2"/>
        <w:contextualSpacing/>
        <w:jc w:val="both"/>
        <w:rPr>
          <w:rFonts w:ascii="Arial" w:eastAsia="Times New Roman" w:hAnsi="Arial" w:cs="Arial"/>
          <w:b/>
          <w:color w:val="000000" w:themeColor="text1"/>
          <w:sz w:val="24"/>
          <w:szCs w:val="24"/>
          <w:lang w:eastAsia="es-MX"/>
        </w:rPr>
      </w:pPr>
    </w:p>
    <w:p w:rsidR="00816509" w:rsidRPr="00C10B1E" w:rsidRDefault="00B65306" w:rsidP="00A01EA2">
      <w:pPr>
        <w:tabs>
          <w:tab w:val="left" w:pos="317"/>
        </w:tabs>
        <w:ind w:right="-2"/>
        <w:contextualSpacing/>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3</w:t>
      </w:r>
      <w:r w:rsidR="00816509" w:rsidRPr="00C10B1E">
        <w:rPr>
          <w:rFonts w:ascii="Arial" w:eastAsia="Times New Roman" w:hAnsi="Arial" w:cs="Arial"/>
          <w:b/>
          <w:color w:val="000000" w:themeColor="text1"/>
          <w:sz w:val="24"/>
          <w:szCs w:val="24"/>
          <w:lang w:eastAsia="es-MX"/>
        </w:rPr>
        <w:t xml:space="preserve">. Cuando las medidas </w:t>
      </w:r>
      <w:r>
        <w:rPr>
          <w:rFonts w:ascii="Arial" w:eastAsia="Times New Roman" w:hAnsi="Arial" w:cs="Arial"/>
          <w:b/>
          <w:color w:val="000000" w:themeColor="text1"/>
          <w:sz w:val="24"/>
          <w:szCs w:val="24"/>
          <w:lang w:eastAsia="es-MX"/>
        </w:rPr>
        <w:t>de protección</w:t>
      </w:r>
      <w:r w:rsidR="00816509" w:rsidRPr="00C10B1E">
        <w:rPr>
          <w:rFonts w:ascii="Arial" w:eastAsia="Times New Roman" w:hAnsi="Arial" w:cs="Arial"/>
          <w:b/>
          <w:color w:val="000000" w:themeColor="text1"/>
          <w:sz w:val="24"/>
          <w:szCs w:val="24"/>
          <w:lang w:eastAsia="es-MX"/>
        </w:rPr>
        <w:t xml:space="preserve"> sean competencia de otra autoridad, la Secretaría Ejecutiva dará cuenta de inmediato a la autoridad o autoridades competentes, para que proceda a otorgarlas, de conformidad a sus facultades y competencias.</w:t>
      </w:r>
    </w:p>
    <w:p w:rsidR="00816509" w:rsidRPr="00C10B1E" w:rsidRDefault="00816509" w:rsidP="007254B6">
      <w:pPr>
        <w:tabs>
          <w:tab w:val="left" w:pos="317"/>
        </w:tabs>
        <w:ind w:right="-2"/>
        <w:contextualSpacing/>
        <w:jc w:val="both"/>
        <w:rPr>
          <w:rFonts w:ascii="Arial" w:eastAsia="Times New Roman" w:hAnsi="Arial" w:cs="Arial"/>
          <w:b/>
          <w:color w:val="000000" w:themeColor="text1"/>
          <w:sz w:val="24"/>
          <w:szCs w:val="24"/>
          <w:lang w:eastAsia="es-MX"/>
        </w:rPr>
      </w:pPr>
    </w:p>
    <w:p w:rsidR="00816509" w:rsidRPr="00C10B1E" w:rsidRDefault="00816509" w:rsidP="00255979">
      <w:pPr>
        <w:spacing w:after="0"/>
        <w:contextualSpacing/>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88</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1. Cuando las autoridades electorales distritales o municipales, tengan conocimiento de algún acto o hecho que constituya </w:t>
      </w:r>
      <w:r w:rsidRPr="00C10B1E">
        <w:rPr>
          <w:rFonts w:ascii="Arial" w:hAnsi="Arial" w:cs="Arial"/>
          <w:b/>
          <w:color w:val="000000" w:themeColor="text1"/>
          <w:sz w:val="24"/>
          <w:szCs w:val="24"/>
        </w:rPr>
        <w:t>violencia política contra las mujeres en razón de género</w:t>
      </w:r>
      <w:r w:rsidRPr="00C10B1E">
        <w:rPr>
          <w:rFonts w:ascii="Arial" w:eastAsia="BatangChe" w:hAnsi="Arial" w:cs="Arial"/>
          <w:b/>
          <w:color w:val="000000" w:themeColor="text1"/>
          <w:sz w:val="24"/>
          <w:szCs w:val="24"/>
          <w:lang w:eastAsia="es-MX"/>
        </w:rPr>
        <w:t xml:space="preserve">, lo hará del conocimiento inmediato de la Coordinación de lo Contencioso Electoral del Instituto para que inicie en su caso, el procedimiento correspondiente.  </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p>
    <w:p w:rsidR="00B65306" w:rsidRPr="00B65306" w:rsidRDefault="00B65306" w:rsidP="00B65306">
      <w:pPr>
        <w:autoSpaceDE w:val="0"/>
        <w:autoSpaceDN w:val="0"/>
        <w:adjustRightInd w:val="0"/>
        <w:spacing w:after="0"/>
        <w:jc w:val="both"/>
        <w:rPr>
          <w:rFonts w:ascii="Arial" w:hAnsi="Arial" w:cs="Arial"/>
          <w:b/>
          <w:color w:val="000000" w:themeColor="text1"/>
          <w:sz w:val="24"/>
          <w:szCs w:val="20"/>
        </w:rPr>
      </w:pPr>
      <w:r w:rsidRPr="00B65306">
        <w:rPr>
          <w:rFonts w:ascii="Arial" w:hAnsi="Arial" w:cs="Arial"/>
          <w:b/>
          <w:color w:val="000000" w:themeColor="text1"/>
          <w:sz w:val="24"/>
          <w:szCs w:val="20"/>
        </w:rPr>
        <w:lastRenderedPageBreak/>
        <w:t>2. De conformidad con lo dispuesto por el artículo 12, numeral 2, párrafo tercero de este Reglamento, la queja o denuncia podrá ser presentada por terceras personas, siempre que se cuente con el consentimiento de la presunta víctima. Este supuesto podrá acreditarse mediante cualquier elemento que genere certeza a la autoridad instructora de la voluntad de la presunta víctima de dar inicio al procedimiento, como poder notarial, carta poder simple firmada por dos personas testigos, comparecencia ante cualquier órgano del Instituto dotado de fe pública, llamada telefónica, correo electrónico, video llamada, entre otros.</w:t>
      </w:r>
    </w:p>
    <w:p w:rsidR="00B65306" w:rsidRPr="00B65306" w:rsidRDefault="00B65306" w:rsidP="00B65306">
      <w:pPr>
        <w:autoSpaceDE w:val="0"/>
        <w:autoSpaceDN w:val="0"/>
        <w:adjustRightInd w:val="0"/>
        <w:spacing w:after="0"/>
        <w:jc w:val="center"/>
        <w:rPr>
          <w:rFonts w:ascii="Arial" w:hAnsi="Arial" w:cs="Arial"/>
          <w:b/>
          <w:color w:val="000000" w:themeColor="text1"/>
          <w:sz w:val="32"/>
          <w:szCs w:val="20"/>
        </w:rPr>
      </w:pPr>
    </w:p>
    <w:p w:rsidR="00B65306" w:rsidRPr="00B65306" w:rsidRDefault="00B65306" w:rsidP="00B65306">
      <w:pPr>
        <w:autoSpaceDE w:val="0"/>
        <w:autoSpaceDN w:val="0"/>
        <w:adjustRightInd w:val="0"/>
        <w:spacing w:after="0"/>
        <w:jc w:val="both"/>
        <w:rPr>
          <w:rFonts w:ascii="Times New Roman" w:hAnsi="Times New Roman" w:cs="Times New Roman"/>
          <w:b/>
          <w:color w:val="000000" w:themeColor="text1"/>
          <w:sz w:val="40"/>
          <w:szCs w:val="24"/>
        </w:rPr>
      </w:pPr>
      <w:r w:rsidRPr="00B65306">
        <w:rPr>
          <w:rFonts w:ascii="Arial" w:hAnsi="Arial" w:cs="Arial"/>
          <w:b/>
          <w:color w:val="000000" w:themeColor="text1"/>
          <w:sz w:val="24"/>
          <w:szCs w:val="20"/>
        </w:rPr>
        <w:t>En caso de no presentarse ningún elemento que permita corroborar el consentimiento de la presunta víctima, la Coordinación de lo Contencioso podrá requerirla en un plazo de 48 horas, para que, en un plazo concedido para tal efecto, manifieste si es o no su intención dar inicio al procedimiento correspondiente, otorgándole la facultad de presentar los elementos de prueba que estime pertinentes. En el supuesto de que no se cuente con los referidos elementos, se tendrá por no presentada la queja o denuncia.</w:t>
      </w:r>
      <w:r w:rsidRPr="00B65306">
        <w:rPr>
          <w:rFonts w:ascii="Arial" w:hAnsi="Arial" w:cs="Arial"/>
          <w:b/>
          <w:color w:val="000000" w:themeColor="text1"/>
          <w:sz w:val="40"/>
          <w:szCs w:val="20"/>
        </w:rPr>
        <w:t xml:space="preserve"> </w:t>
      </w:r>
    </w:p>
    <w:p w:rsidR="00816509" w:rsidRPr="00C10B1E" w:rsidRDefault="00816509" w:rsidP="007254B6">
      <w:pPr>
        <w:tabs>
          <w:tab w:val="left" w:pos="317"/>
        </w:tabs>
        <w:ind w:right="-2"/>
        <w:contextualSpacing/>
        <w:jc w:val="both"/>
        <w:rPr>
          <w:rFonts w:ascii="Arial" w:eastAsia="BatangChe" w:hAnsi="Arial" w:cs="Arial"/>
          <w:b/>
          <w:color w:val="000000" w:themeColor="text1"/>
          <w:sz w:val="24"/>
          <w:szCs w:val="24"/>
          <w:lang w:eastAsia="es-MX"/>
        </w:rPr>
      </w:pP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89</w:t>
      </w:r>
    </w:p>
    <w:p w:rsidR="00816509" w:rsidRPr="00C10B1E" w:rsidRDefault="00816509" w:rsidP="007254B6">
      <w:pPr>
        <w:tabs>
          <w:tab w:val="left" w:pos="317"/>
        </w:tabs>
        <w:ind w:right="-2"/>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1. En la propaganda política o electoral que realicen los partidos políticos, las coaliciones, las precandidaturas y las candidaturas, deberán abstenerse de expresiones que calumnien a las personas, discriminen o constituyan actos de violencia política contra las mujeres en razón de género en términos de las leyes en la materia.</w:t>
      </w:r>
    </w:p>
    <w:p w:rsidR="00816509" w:rsidRDefault="00816509" w:rsidP="007254B6">
      <w:pPr>
        <w:tabs>
          <w:tab w:val="left" w:pos="317"/>
        </w:tabs>
        <w:spacing w:after="0"/>
        <w:ind w:right="-2"/>
        <w:contextualSpacing/>
        <w:jc w:val="both"/>
        <w:rPr>
          <w:rFonts w:ascii="Arial" w:eastAsia="BatangChe" w:hAnsi="Arial" w:cs="Arial"/>
          <w:b/>
          <w:color w:val="000000" w:themeColor="text1"/>
          <w:sz w:val="24"/>
          <w:szCs w:val="24"/>
          <w:lang w:eastAsia="es-MX"/>
        </w:rPr>
      </w:pPr>
    </w:p>
    <w:p w:rsidR="00B65306" w:rsidRPr="00C10B1E" w:rsidRDefault="00B65306" w:rsidP="00B6530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2. Cuando en los contenidos de la propaganda político o electoral, en radio y televisión, se identifique </w:t>
      </w:r>
      <w:r w:rsidRPr="00C10B1E">
        <w:rPr>
          <w:rFonts w:ascii="Arial" w:hAnsi="Arial" w:cs="Arial"/>
          <w:b/>
          <w:color w:val="000000" w:themeColor="text1"/>
          <w:sz w:val="24"/>
          <w:szCs w:val="24"/>
        </w:rPr>
        <w:t>violencia política contra las mujeres en razón de género</w:t>
      </w:r>
      <w:r w:rsidRPr="00C10B1E">
        <w:rPr>
          <w:rFonts w:ascii="Arial" w:eastAsia="BatangChe" w:hAnsi="Arial" w:cs="Arial"/>
          <w:b/>
          <w:color w:val="000000" w:themeColor="text1"/>
          <w:sz w:val="24"/>
          <w:szCs w:val="24"/>
          <w:lang w:eastAsia="es-MX"/>
        </w:rPr>
        <w:t xml:space="preserve"> en contra de una o varias mujeres, el Secretario o la Secretaria Ejecutiva dará vista al Instituto Nacional Electoral para que proceda de manera inmediata en términos de lo dispuesto en el artículo 163 de la Ley General de Instituciones.</w:t>
      </w:r>
    </w:p>
    <w:p w:rsidR="00B65306" w:rsidRDefault="00B65306" w:rsidP="007254B6">
      <w:pPr>
        <w:tabs>
          <w:tab w:val="left" w:pos="317"/>
        </w:tabs>
        <w:spacing w:after="0"/>
        <w:ind w:right="-2"/>
        <w:contextualSpacing/>
        <w:jc w:val="both"/>
        <w:rPr>
          <w:rFonts w:ascii="Arial" w:eastAsia="BatangChe" w:hAnsi="Arial" w:cs="Arial"/>
          <w:b/>
          <w:color w:val="000000" w:themeColor="text1"/>
          <w:sz w:val="24"/>
          <w:szCs w:val="24"/>
          <w:lang w:eastAsia="es-MX"/>
        </w:rPr>
      </w:pPr>
    </w:p>
    <w:p w:rsidR="00DC6DDE" w:rsidRDefault="00DC6DDE" w:rsidP="007254B6">
      <w:pPr>
        <w:tabs>
          <w:tab w:val="left" w:pos="317"/>
        </w:tabs>
        <w:spacing w:after="0"/>
        <w:ind w:right="-2"/>
        <w:contextualSpacing/>
        <w:jc w:val="both"/>
        <w:rPr>
          <w:rFonts w:ascii="Arial" w:eastAsia="BatangChe" w:hAnsi="Arial" w:cs="Arial"/>
          <w:b/>
          <w:color w:val="000000" w:themeColor="text1"/>
          <w:sz w:val="24"/>
          <w:szCs w:val="24"/>
          <w:lang w:eastAsia="es-MX"/>
        </w:rPr>
      </w:pPr>
    </w:p>
    <w:p w:rsidR="00DC6DDE" w:rsidRDefault="00DC6DDE" w:rsidP="007254B6">
      <w:pPr>
        <w:tabs>
          <w:tab w:val="left" w:pos="317"/>
        </w:tabs>
        <w:spacing w:after="0"/>
        <w:ind w:right="-2"/>
        <w:contextualSpacing/>
        <w:jc w:val="both"/>
        <w:rPr>
          <w:rFonts w:ascii="Arial" w:eastAsia="BatangChe" w:hAnsi="Arial" w:cs="Arial"/>
          <w:b/>
          <w:color w:val="000000" w:themeColor="text1"/>
          <w:sz w:val="24"/>
          <w:szCs w:val="24"/>
          <w:lang w:eastAsia="es-MX"/>
        </w:rPr>
      </w:pPr>
    </w:p>
    <w:p w:rsidR="00DC6DDE" w:rsidRDefault="00DC6DDE" w:rsidP="007254B6">
      <w:pPr>
        <w:tabs>
          <w:tab w:val="left" w:pos="317"/>
        </w:tabs>
        <w:spacing w:after="0"/>
        <w:ind w:right="-2"/>
        <w:contextualSpacing/>
        <w:jc w:val="both"/>
        <w:rPr>
          <w:rFonts w:ascii="Arial" w:eastAsia="BatangChe" w:hAnsi="Arial" w:cs="Arial"/>
          <w:b/>
          <w:color w:val="000000" w:themeColor="text1"/>
          <w:sz w:val="24"/>
          <w:szCs w:val="24"/>
          <w:lang w:eastAsia="es-MX"/>
        </w:rPr>
      </w:pPr>
    </w:p>
    <w:p w:rsidR="00DC6DDE" w:rsidRPr="00C10B1E" w:rsidRDefault="00DC6DDE" w:rsidP="007254B6">
      <w:pPr>
        <w:tabs>
          <w:tab w:val="left" w:pos="317"/>
        </w:tabs>
        <w:spacing w:after="0"/>
        <w:ind w:right="-2"/>
        <w:contextualSpacing/>
        <w:jc w:val="both"/>
        <w:rPr>
          <w:rFonts w:ascii="Arial" w:eastAsia="BatangChe" w:hAnsi="Arial" w:cs="Arial"/>
          <w:b/>
          <w:color w:val="000000" w:themeColor="text1"/>
          <w:sz w:val="24"/>
          <w:szCs w:val="24"/>
          <w:lang w:eastAsia="es-MX"/>
        </w:rPr>
      </w:pPr>
    </w:p>
    <w:p w:rsidR="00816509" w:rsidRPr="00C10B1E" w:rsidRDefault="00816509" w:rsidP="007254B6">
      <w:pPr>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lastRenderedPageBreak/>
        <w:t xml:space="preserve">Procedimiento especial sancionador para la atención </w:t>
      </w:r>
    </w:p>
    <w:p w:rsidR="00816509" w:rsidRPr="00C10B1E" w:rsidRDefault="00816509" w:rsidP="007254B6">
      <w:pPr>
        <w:spacing w:after="0"/>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t>de la Violencia Política cont</w:t>
      </w:r>
      <w:r w:rsidR="009B34A3">
        <w:rPr>
          <w:rFonts w:ascii="Arial" w:eastAsia="BatangChe" w:hAnsi="Arial" w:cs="Arial"/>
          <w:b/>
          <w:color w:val="000000" w:themeColor="text1"/>
          <w:sz w:val="16"/>
          <w:szCs w:val="16"/>
          <w:lang w:eastAsia="es-MX"/>
        </w:rPr>
        <w:t>r</w:t>
      </w:r>
      <w:r w:rsidRPr="00C10B1E">
        <w:rPr>
          <w:rFonts w:ascii="Arial" w:eastAsia="BatangChe" w:hAnsi="Arial" w:cs="Arial"/>
          <w:b/>
          <w:color w:val="000000" w:themeColor="text1"/>
          <w:sz w:val="16"/>
          <w:szCs w:val="16"/>
          <w:lang w:eastAsia="es-MX"/>
        </w:rPr>
        <w:t>a las Mujeres en Razón de Género</w:t>
      </w:r>
    </w:p>
    <w:p w:rsidR="00816509" w:rsidRPr="00C10B1E" w:rsidRDefault="00816509" w:rsidP="007254B6">
      <w:pPr>
        <w:contextualSpacing/>
        <w:rPr>
          <w:rFonts w:ascii="Arial" w:eastAsia="BatangChe" w:hAnsi="Arial" w:cs="Arial"/>
          <w:b/>
          <w:color w:val="000000" w:themeColor="text1"/>
          <w:sz w:val="24"/>
          <w:szCs w:val="24"/>
          <w:lang w:eastAsia="es-MX"/>
        </w:rPr>
      </w:pPr>
    </w:p>
    <w:p w:rsidR="00816509" w:rsidRPr="00C10B1E" w:rsidRDefault="00816509" w:rsidP="007254B6">
      <w:pPr>
        <w:spacing w:after="0"/>
        <w:contextualSpacing/>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90</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1. Cuando se presenten quejas o denuncias relacionadas con infracciones por violencia política contra las mujeres en razón de género, la Coordinación de lo Contencioso Electoral, instruirá el procedimiento especial sancionador establecido en el presente Reglamento. </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p>
    <w:p w:rsidR="00816509" w:rsidRPr="00C10B1E" w:rsidRDefault="00816509" w:rsidP="007254B6">
      <w:pPr>
        <w:tabs>
          <w:tab w:val="left" w:pos="317"/>
        </w:tabs>
        <w:ind w:right="-2"/>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2. En caso de que la queja o denuncia sea presentada en contra de servidoras o servidores públicos, la Secretaría Ejecutiva dará vista de las actuaciones y de la resolución a las autoridades que en materia de responsabilidades administrativas corresponda, a efecto de que se apliquen las sanciones que establezca la Ley General de Responsabilidades Administrativas.</w:t>
      </w:r>
    </w:p>
    <w:p w:rsidR="00816509" w:rsidRPr="00C10B1E" w:rsidRDefault="00816509" w:rsidP="007254B6">
      <w:pPr>
        <w:tabs>
          <w:tab w:val="left" w:pos="317"/>
        </w:tabs>
        <w:ind w:right="-2"/>
        <w:contextualSpacing/>
        <w:jc w:val="both"/>
        <w:rPr>
          <w:rFonts w:ascii="Arial" w:eastAsia="BatangChe" w:hAnsi="Arial" w:cs="Arial"/>
          <w:b/>
          <w:color w:val="000000" w:themeColor="text1"/>
          <w:sz w:val="24"/>
          <w:szCs w:val="24"/>
          <w:lang w:eastAsia="es-MX"/>
        </w:rPr>
      </w:pPr>
    </w:p>
    <w:p w:rsidR="00816509" w:rsidRPr="00C10B1E" w:rsidRDefault="00816509" w:rsidP="007254B6">
      <w:pPr>
        <w:spacing w:after="0"/>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t xml:space="preserve">Contenido de la queja o denuncia </w:t>
      </w:r>
    </w:p>
    <w:p w:rsidR="00694862" w:rsidRPr="00C10B1E" w:rsidRDefault="00816509" w:rsidP="00694862">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91</w:t>
      </w:r>
    </w:p>
    <w:p w:rsidR="00816509" w:rsidRPr="00C10B1E" w:rsidRDefault="00694862" w:rsidP="00262C11">
      <w:pPr>
        <w:spacing w:after="0"/>
        <w:contextualSpacing/>
        <w:jc w:val="both"/>
        <w:rPr>
          <w:rFonts w:ascii="Arial" w:hAnsi="Arial" w:cs="Arial"/>
          <w:b/>
          <w:sz w:val="24"/>
          <w:szCs w:val="24"/>
        </w:rPr>
      </w:pPr>
      <w:r w:rsidRPr="00C10B1E">
        <w:rPr>
          <w:rFonts w:ascii="Arial" w:eastAsia="BatangChe" w:hAnsi="Arial" w:cs="Arial"/>
          <w:b/>
          <w:color w:val="000000" w:themeColor="text1"/>
          <w:sz w:val="24"/>
          <w:szCs w:val="24"/>
          <w:lang w:eastAsia="es-MX"/>
        </w:rPr>
        <w:t>1.</w:t>
      </w:r>
      <w:r w:rsidRPr="00C10B1E">
        <w:rPr>
          <w:rFonts w:ascii="Arial" w:hAnsi="Arial" w:cs="Arial"/>
          <w:b/>
          <w:sz w:val="24"/>
          <w:szCs w:val="24"/>
        </w:rPr>
        <w:t xml:space="preserve"> L</w:t>
      </w:r>
      <w:r w:rsidR="00816509" w:rsidRPr="00C10B1E">
        <w:rPr>
          <w:rFonts w:ascii="Arial" w:hAnsi="Arial" w:cs="Arial"/>
          <w:b/>
          <w:sz w:val="24"/>
          <w:szCs w:val="24"/>
        </w:rPr>
        <w:t>a denuncia que se presente por violencia política contra las mujeres por razón de género, deberá contener:</w:t>
      </w:r>
    </w:p>
    <w:p w:rsidR="00262C11" w:rsidRPr="00C10B1E" w:rsidRDefault="00262C11" w:rsidP="00262C11">
      <w:pPr>
        <w:spacing w:after="0"/>
        <w:contextualSpacing/>
        <w:jc w:val="both"/>
        <w:rPr>
          <w:rFonts w:ascii="Arial" w:eastAsia="BatangChe" w:hAnsi="Arial" w:cs="Arial"/>
          <w:b/>
          <w:color w:val="000000" w:themeColor="text1"/>
          <w:sz w:val="24"/>
          <w:szCs w:val="24"/>
          <w:lang w:eastAsia="es-MX"/>
        </w:rPr>
      </w:pPr>
    </w:p>
    <w:p w:rsidR="00816509" w:rsidRPr="00C10B1E" w:rsidRDefault="00816509" w:rsidP="00117786">
      <w:pPr>
        <w:pStyle w:val="Texto"/>
        <w:numPr>
          <w:ilvl w:val="0"/>
          <w:numId w:val="62"/>
        </w:numPr>
        <w:spacing w:after="0" w:line="276" w:lineRule="auto"/>
        <w:ind w:left="1134" w:hanging="425"/>
        <w:contextualSpacing/>
        <w:rPr>
          <w:b/>
          <w:sz w:val="24"/>
          <w:szCs w:val="24"/>
          <w:lang w:val="es-ES_tradnl"/>
        </w:rPr>
      </w:pPr>
      <w:r w:rsidRPr="00C10B1E">
        <w:rPr>
          <w:b/>
          <w:sz w:val="24"/>
          <w:szCs w:val="24"/>
          <w:lang w:val="es-ES_tradnl"/>
        </w:rPr>
        <w:t>Nombre de la persona denunciante, con firma autógrafa o huella digital;</w:t>
      </w:r>
    </w:p>
    <w:p w:rsidR="00816509" w:rsidRPr="00C10B1E" w:rsidRDefault="00816509" w:rsidP="00262C11">
      <w:pPr>
        <w:pStyle w:val="Texto"/>
        <w:spacing w:after="0" w:line="276" w:lineRule="auto"/>
        <w:ind w:left="1134" w:hanging="425"/>
        <w:contextualSpacing/>
        <w:rPr>
          <w:b/>
          <w:sz w:val="24"/>
          <w:szCs w:val="24"/>
          <w:lang w:val="es-ES_tradnl"/>
        </w:rPr>
      </w:pPr>
    </w:p>
    <w:p w:rsidR="00816509" w:rsidRPr="00B65306" w:rsidRDefault="00816509" w:rsidP="00117786">
      <w:pPr>
        <w:pStyle w:val="Texto"/>
        <w:numPr>
          <w:ilvl w:val="0"/>
          <w:numId w:val="62"/>
        </w:numPr>
        <w:spacing w:after="0" w:line="276" w:lineRule="auto"/>
        <w:ind w:left="1134" w:hanging="425"/>
        <w:contextualSpacing/>
        <w:rPr>
          <w:b/>
          <w:color w:val="000000" w:themeColor="text1"/>
          <w:sz w:val="24"/>
          <w:szCs w:val="24"/>
          <w:lang w:val="es-ES_tradnl"/>
        </w:rPr>
      </w:pPr>
      <w:r w:rsidRPr="00B65306">
        <w:rPr>
          <w:b/>
          <w:color w:val="000000" w:themeColor="text1"/>
          <w:sz w:val="24"/>
          <w:szCs w:val="24"/>
          <w:lang w:val="es-ES_tradnl"/>
        </w:rPr>
        <w:t>Domicilio para oír y recibir notificaciones</w:t>
      </w:r>
      <w:r w:rsidR="00B65306" w:rsidRPr="00B65306">
        <w:rPr>
          <w:b/>
          <w:color w:val="000000" w:themeColor="text1"/>
          <w:sz w:val="24"/>
          <w:szCs w:val="24"/>
          <w:lang w:val="es-ES_tradnl"/>
        </w:rPr>
        <w:t>. E</w:t>
      </w:r>
      <w:r w:rsidR="00B65306" w:rsidRPr="00B65306">
        <w:rPr>
          <w:b/>
          <w:bCs/>
          <w:color w:val="000000" w:themeColor="text1"/>
          <w:sz w:val="24"/>
        </w:rPr>
        <w:t xml:space="preserve">n caso de que se opte por la notificación electrónica en términos del artículo 28 del presente Reglamento, deberán señalar </w:t>
      </w:r>
      <w:r w:rsidR="00B65306" w:rsidRPr="00B65306">
        <w:rPr>
          <w:b/>
          <w:color w:val="000000" w:themeColor="text1"/>
          <w:sz w:val="24"/>
        </w:rPr>
        <w:t>dirección de correo electrónico y número telefónico de contacto</w:t>
      </w:r>
      <w:r w:rsidRPr="00B65306">
        <w:rPr>
          <w:b/>
          <w:color w:val="000000" w:themeColor="text1"/>
          <w:sz w:val="24"/>
          <w:szCs w:val="24"/>
          <w:lang w:val="es-ES_tradnl"/>
        </w:rPr>
        <w:t>;</w:t>
      </w:r>
    </w:p>
    <w:p w:rsidR="00816509" w:rsidRPr="00C10B1E" w:rsidRDefault="00816509" w:rsidP="007254B6">
      <w:pPr>
        <w:pStyle w:val="Texto"/>
        <w:spacing w:after="0" w:line="276" w:lineRule="auto"/>
        <w:ind w:left="1134" w:hanging="425"/>
        <w:contextualSpacing/>
        <w:rPr>
          <w:b/>
          <w:sz w:val="24"/>
          <w:szCs w:val="24"/>
          <w:lang w:val="es-ES_tradnl"/>
        </w:rPr>
      </w:pPr>
    </w:p>
    <w:p w:rsidR="00816509" w:rsidRPr="00C10B1E" w:rsidRDefault="00816509" w:rsidP="00117786">
      <w:pPr>
        <w:pStyle w:val="Texto"/>
        <w:numPr>
          <w:ilvl w:val="0"/>
          <w:numId w:val="62"/>
        </w:numPr>
        <w:spacing w:after="0" w:line="276" w:lineRule="auto"/>
        <w:ind w:left="1134" w:hanging="425"/>
        <w:contextualSpacing/>
        <w:rPr>
          <w:b/>
          <w:sz w:val="24"/>
          <w:szCs w:val="24"/>
          <w:lang w:val="es-ES_tradnl"/>
        </w:rPr>
      </w:pPr>
      <w:r w:rsidRPr="00C10B1E">
        <w:rPr>
          <w:b/>
          <w:sz w:val="24"/>
          <w:szCs w:val="24"/>
          <w:lang w:val="es-ES_tradnl"/>
        </w:rPr>
        <w:t>Narración expresa de los hechos en que se basa la denuncia;</w:t>
      </w:r>
    </w:p>
    <w:p w:rsidR="00816509" w:rsidRPr="00C10B1E" w:rsidRDefault="00816509" w:rsidP="007254B6">
      <w:pPr>
        <w:pStyle w:val="Texto"/>
        <w:spacing w:after="0" w:line="276" w:lineRule="auto"/>
        <w:ind w:left="1134" w:hanging="425"/>
        <w:contextualSpacing/>
        <w:rPr>
          <w:b/>
          <w:sz w:val="24"/>
          <w:szCs w:val="24"/>
          <w:lang w:val="es-ES_tradnl"/>
        </w:rPr>
      </w:pPr>
    </w:p>
    <w:p w:rsidR="00816509" w:rsidRPr="00C10B1E" w:rsidRDefault="00816509" w:rsidP="00117786">
      <w:pPr>
        <w:pStyle w:val="Texto"/>
        <w:numPr>
          <w:ilvl w:val="0"/>
          <w:numId w:val="62"/>
        </w:numPr>
        <w:spacing w:after="0" w:line="276" w:lineRule="auto"/>
        <w:ind w:left="1134" w:hanging="425"/>
        <w:contextualSpacing/>
        <w:rPr>
          <w:b/>
          <w:sz w:val="24"/>
          <w:szCs w:val="24"/>
          <w:lang w:val="es-ES_tradnl"/>
        </w:rPr>
      </w:pPr>
      <w:r w:rsidRPr="00C10B1E">
        <w:rPr>
          <w:b/>
          <w:sz w:val="24"/>
          <w:szCs w:val="24"/>
          <w:lang w:val="es-ES_tradnl"/>
        </w:rPr>
        <w:t>Ofrecer y exhibir las pruebas con que se cuente; o en su caso, mencionar las que habrán de requerirse, por no tener posibilidad de recabarlas, y</w:t>
      </w:r>
    </w:p>
    <w:p w:rsidR="00816509" w:rsidRPr="00C10B1E" w:rsidRDefault="00816509" w:rsidP="007254B6">
      <w:pPr>
        <w:pStyle w:val="Texto"/>
        <w:spacing w:after="0" w:line="276" w:lineRule="auto"/>
        <w:ind w:left="1134" w:hanging="425"/>
        <w:contextualSpacing/>
        <w:rPr>
          <w:b/>
          <w:sz w:val="24"/>
          <w:szCs w:val="24"/>
          <w:lang w:val="es-ES_tradnl"/>
        </w:rPr>
      </w:pPr>
    </w:p>
    <w:p w:rsidR="00816509" w:rsidRPr="00C10B1E" w:rsidRDefault="00816509" w:rsidP="00117786">
      <w:pPr>
        <w:pStyle w:val="Texto"/>
        <w:numPr>
          <w:ilvl w:val="0"/>
          <w:numId w:val="62"/>
        </w:numPr>
        <w:spacing w:after="0" w:line="276" w:lineRule="auto"/>
        <w:ind w:left="1134" w:hanging="425"/>
        <w:contextualSpacing/>
        <w:rPr>
          <w:b/>
          <w:sz w:val="24"/>
          <w:szCs w:val="24"/>
          <w:lang w:val="es-ES_tradnl"/>
        </w:rPr>
      </w:pPr>
      <w:r w:rsidRPr="00C10B1E">
        <w:rPr>
          <w:b/>
          <w:sz w:val="24"/>
          <w:szCs w:val="24"/>
          <w:lang w:val="es-ES_tradnl"/>
        </w:rPr>
        <w:t>En su caso, las medidas cautelares y de protección que se soliciten.</w:t>
      </w:r>
    </w:p>
    <w:p w:rsidR="00262C11" w:rsidRPr="00DC6DDE" w:rsidRDefault="00262C11" w:rsidP="00A01EA2">
      <w:pPr>
        <w:spacing w:after="0"/>
        <w:contextualSpacing/>
        <w:rPr>
          <w:rFonts w:ascii="Arial" w:eastAsia="BatangChe" w:hAnsi="Arial" w:cs="Arial"/>
          <w:b/>
          <w:color w:val="000000" w:themeColor="text1"/>
          <w:sz w:val="14"/>
          <w:szCs w:val="14"/>
          <w:lang w:eastAsia="es-MX"/>
        </w:rPr>
      </w:pPr>
    </w:p>
    <w:p w:rsidR="00816509" w:rsidRPr="00C10B1E" w:rsidRDefault="00816509" w:rsidP="007254B6">
      <w:pPr>
        <w:spacing w:after="0"/>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t xml:space="preserve">Admisión o desechamiento de la queja o denuncia </w:t>
      </w:r>
    </w:p>
    <w:p w:rsidR="00816509" w:rsidRPr="00C10B1E" w:rsidRDefault="00816509" w:rsidP="007254B6">
      <w:pPr>
        <w:spacing w:after="0"/>
        <w:contextualSpacing/>
        <w:rPr>
          <w:rFonts w:ascii="Arial" w:eastAsia="BatangChe" w:hAnsi="Arial" w:cs="Arial"/>
          <w:b/>
          <w:color w:val="000000" w:themeColor="text1"/>
          <w:sz w:val="24"/>
          <w:szCs w:val="24"/>
          <w:lang w:eastAsia="es-MX"/>
        </w:rPr>
      </w:pPr>
    </w:p>
    <w:p w:rsidR="00816509" w:rsidRPr="00C10B1E" w:rsidRDefault="00816509" w:rsidP="007254B6">
      <w:pPr>
        <w:spacing w:after="0"/>
        <w:contextualSpacing/>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92</w:t>
      </w:r>
    </w:p>
    <w:p w:rsidR="00816509" w:rsidRPr="00C10B1E" w:rsidRDefault="00816509" w:rsidP="007254B6">
      <w:pPr>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1. La Coordinación de lo Contencioso contará con un plazo no mayor de veinticuatro horas para emitir el acuerdo de admisión o desechamiento de la queja o denuncia por infracciones de violencia política contra las mujeres en razón de género, contadas a partir del día en que reciba la queja o denuncia. </w:t>
      </w:r>
      <w:r w:rsidRPr="00C10B1E">
        <w:rPr>
          <w:rFonts w:ascii="Arial" w:hAnsi="Arial" w:cs="Arial"/>
          <w:b/>
          <w:color w:val="000000" w:themeColor="text1"/>
          <w:sz w:val="24"/>
          <w:szCs w:val="24"/>
        </w:rPr>
        <w:t>En caso de que se hubiere prevenido al quejoso, a partir de la fecha en la que termine el plazo para su cumplimiento.</w:t>
      </w:r>
    </w:p>
    <w:p w:rsidR="00816509" w:rsidRPr="00C10B1E" w:rsidRDefault="00816509" w:rsidP="007254B6">
      <w:pPr>
        <w:contextualSpacing/>
        <w:jc w:val="both"/>
        <w:rPr>
          <w:rFonts w:ascii="Arial" w:hAnsi="Arial" w:cs="Arial"/>
          <w:b/>
          <w:color w:val="000000" w:themeColor="text1"/>
          <w:sz w:val="24"/>
          <w:szCs w:val="24"/>
        </w:rPr>
      </w:pP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hAnsi="Arial" w:cs="Arial"/>
          <w:b/>
          <w:color w:val="000000" w:themeColor="text1"/>
          <w:sz w:val="24"/>
          <w:szCs w:val="24"/>
        </w:rPr>
        <w:t xml:space="preserve">2. La queja o denuncia </w:t>
      </w:r>
      <w:r w:rsidRPr="00C10B1E">
        <w:rPr>
          <w:rFonts w:ascii="Arial" w:eastAsia="BatangChe" w:hAnsi="Arial" w:cs="Arial"/>
          <w:b/>
          <w:color w:val="000000" w:themeColor="text1"/>
          <w:sz w:val="24"/>
          <w:szCs w:val="24"/>
          <w:lang w:eastAsia="es-MX"/>
        </w:rPr>
        <w:t>por infracciones de violencia política contra las mujeres en razón de género, se desechará cuando:</w:t>
      </w:r>
    </w:p>
    <w:p w:rsidR="00816509" w:rsidRPr="00C10B1E" w:rsidRDefault="00816509" w:rsidP="007254B6">
      <w:pPr>
        <w:pStyle w:val="Prrafodelista"/>
        <w:spacing w:line="276" w:lineRule="auto"/>
        <w:jc w:val="both"/>
        <w:rPr>
          <w:rFonts w:ascii="Arial" w:hAnsi="Arial" w:cs="Arial"/>
          <w:b/>
          <w:color w:val="000000" w:themeColor="text1"/>
          <w:sz w:val="24"/>
          <w:szCs w:val="24"/>
        </w:rPr>
      </w:pPr>
    </w:p>
    <w:p w:rsidR="00816509" w:rsidRPr="00C10B1E" w:rsidRDefault="00816509" w:rsidP="00117786">
      <w:pPr>
        <w:pStyle w:val="Prrafodelista"/>
        <w:numPr>
          <w:ilvl w:val="0"/>
          <w:numId w:val="63"/>
        </w:numPr>
        <w:spacing w:line="276" w:lineRule="auto"/>
        <w:jc w:val="both"/>
        <w:rPr>
          <w:rFonts w:ascii="Arial" w:eastAsia="BatangChe" w:hAnsi="Arial" w:cs="Arial"/>
          <w:b/>
          <w:color w:val="000000" w:themeColor="text1"/>
          <w:sz w:val="24"/>
          <w:szCs w:val="24"/>
          <w:lang w:eastAsia="es-MX"/>
        </w:rPr>
      </w:pPr>
      <w:r w:rsidRPr="00C10B1E">
        <w:rPr>
          <w:rFonts w:ascii="Arial" w:hAnsi="Arial" w:cs="Arial"/>
          <w:b/>
          <w:color w:val="000000" w:themeColor="text1"/>
          <w:sz w:val="24"/>
          <w:szCs w:val="24"/>
        </w:rPr>
        <w:t>No se aporten u ofrezcan pruebas.</w:t>
      </w:r>
    </w:p>
    <w:p w:rsidR="00816509" w:rsidRPr="00C10B1E" w:rsidRDefault="00816509" w:rsidP="007254B6">
      <w:pPr>
        <w:pStyle w:val="Prrafodelista"/>
        <w:spacing w:line="276" w:lineRule="auto"/>
        <w:ind w:left="1080"/>
        <w:jc w:val="both"/>
        <w:rPr>
          <w:rFonts w:ascii="Arial" w:eastAsia="BatangChe" w:hAnsi="Arial" w:cs="Arial"/>
          <w:b/>
          <w:color w:val="000000" w:themeColor="text1"/>
          <w:sz w:val="24"/>
          <w:szCs w:val="24"/>
          <w:lang w:eastAsia="es-MX"/>
        </w:rPr>
      </w:pPr>
    </w:p>
    <w:p w:rsidR="00B65306" w:rsidRPr="00B65306" w:rsidRDefault="00816509" w:rsidP="00117786">
      <w:pPr>
        <w:pStyle w:val="Prrafodelista"/>
        <w:numPr>
          <w:ilvl w:val="0"/>
          <w:numId w:val="63"/>
        </w:numPr>
        <w:spacing w:line="276" w:lineRule="auto"/>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Sea notoriamente frívola o improcedente.</w:t>
      </w:r>
    </w:p>
    <w:p w:rsidR="00B65306" w:rsidRPr="00B65306" w:rsidRDefault="00B65306" w:rsidP="00B65306">
      <w:pPr>
        <w:pStyle w:val="Prrafodelista"/>
        <w:spacing w:line="276" w:lineRule="auto"/>
        <w:ind w:left="1080"/>
        <w:jc w:val="both"/>
        <w:rPr>
          <w:rFonts w:ascii="Arial" w:eastAsia="BatangChe" w:hAnsi="Arial" w:cs="Arial"/>
          <w:b/>
          <w:color w:val="000000" w:themeColor="text1"/>
          <w:sz w:val="24"/>
          <w:szCs w:val="24"/>
          <w:lang w:eastAsia="es-MX"/>
        </w:rPr>
      </w:pPr>
    </w:p>
    <w:p w:rsidR="00B65306" w:rsidRPr="00B65306" w:rsidRDefault="00B65306" w:rsidP="00117786">
      <w:pPr>
        <w:pStyle w:val="Prrafodelista"/>
        <w:numPr>
          <w:ilvl w:val="0"/>
          <w:numId w:val="63"/>
        </w:numPr>
        <w:spacing w:line="276" w:lineRule="auto"/>
        <w:jc w:val="both"/>
        <w:rPr>
          <w:rFonts w:ascii="Arial" w:eastAsia="BatangChe" w:hAnsi="Arial" w:cs="Arial"/>
          <w:b/>
          <w:bCs/>
          <w:color w:val="000000" w:themeColor="text1"/>
          <w:sz w:val="24"/>
          <w:szCs w:val="24"/>
          <w:lang w:eastAsia="es-MX"/>
        </w:rPr>
      </w:pPr>
      <w:r w:rsidRPr="00B65306">
        <w:rPr>
          <w:rFonts w:ascii="Arial" w:eastAsia="BatangChe" w:hAnsi="Arial" w:cs="Arial"/>
          <w:b/>
          <w:bCs/>
          <w:color w:val="000000" w:themeColor="text1"/>
          <w:sz w:val="24"/>
          <w:szCs w:val="24"/>
          <w:lang w:eastAsia="es-MX"/>
        </w:rPr>
        <w:t>Que la persona denunciada o el presunto responsable haya fallecido.</w:t>
      </w:r>
    </w:p>
    <w:p w:rsidR="00B65306" w:rsidRPr="00B65306" w:rsidRDefault="00B65306" w:rsidP="00B65306">
      <w:pPr>
        <w:pStyle w:val="Texto"/>
        <w:spacing w:after="0" w:line="276" w:lineRule="auto"/>
        <w:ind w:firstLine="0"/>
        <w:contextualSpacing/>
        <w:rPr>
          <w:color w:val="000000" w:themeColor="text1"/>
          <w:szCs w:val="24"/>
          <w:lang w:val="es-ES_tradnl"/>
        </w:rPr>
      </w:pPr>
    </w:p>
    <w:p w:rsidR="00B65306" w:rsidRPr="00B65306" w:rsidRDefault="00B65306" w:rsidP="00B65306">
      <w:pPr>
        <w:autoSpaceDE w:val="0"/>
        <w:autoSpaceDN w:val="0"/>
        <w:adjustRightInd w:val="0"/>
        <w:spacing w:after="0"/>
        <w:jc w:val="both"/>
        <w:rPr>
          <w:rFonts w:ascii="Arial" w:eastAsia="BatangChe" w:hAnsi="Arial" w:cs="Arial"/>
          <w:b/>
          <w:bCs/>
          <w:color w:val="000000" w:themeColor="text1"/>
          <w:sz w:val="20"/>
          <w:szCs w:val="16"/>
          <w:lang w:eastAsia="es-MX"/>
        </w:rPr>
      </w:pPr>
      <w:r w:rsidRPr="00B65306">
        <w:rPr>
          <w:rFonts w:ascii="Arial" w:hAnsi="Arial" w:cs="Arial"/>
          <w:b/>
          <w:color w:val="000000" w:themeColor="text1"/>
          <w:sz w:val="24"/>
          <w:szCs w:val="20"/>
        </w:rPr>
        <w:t>3. En caso de desechamiento, la Unidad Técnica notificará a la parte denunciante su resolución, por el medio más expedito de los previstos en este Reglamento, dentro del plazo de doce horas contadas a partir de la emisión del acuerdo correspondiente. La notificación se informará al Tribunal de Justicia Electoral del Estado de Zacatecas, para su conocimiento.</w:t>
      </w:r>
    </w:p>
    <w:p w:rsidR="00B65306" w:rsidRPr="00B65306" w:rsidRDefault="00B65306" w:rsidP="00B65306">
      <w:pPr>
        <w:spacing w:after="0"/>
        <w:contextualSpacing/>
        <w:rPr>
          <w:rFonts w:ascii="Arial" w:eastAsia="BatangChe" w:hAnsi="Arial" w:cs="Arial"/>
          <w:b/>
          <w:color w:val="000000" w:themeColor="text1"/>
          <w:sz w:val="24"/>
          <w:szCs w:val="24"/>
          <w:lang w:eastAsia="es-MX"/>
        </w:rPr>
      </w:pPr>
    </w:p>
    <w:p w:rsidR="00816509" w:rsidRPr="00C10B1E" w:rsidRDefault="00816509" w:rsidP="007254B6">
      <w:pPr>
        <w:spacing w:after="0"/>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t>Emplazamiento</w:t>
      </w:r>
    </w:p>
    <w:p w:rsidR="00816509" w:rsidRPr="00C10B1E" w:rsidRDefault="00816509" w:rsidP="007254B6">
      <w:pPr>
        <w:spacing w:after="0"/>
        <w:contextualSpacing/>
        <w:rPr>
          <w:rFonts w:ascii="Arial" w:eastAsia="BatangChe" w:hAnsi="Arial" w:cs="Arial"/>
          <w:b/>
          <w:color w:val="000000" w:themeColor="text1"/>
          <w:sz w:val="24"/>
          <w:szCs w:val="24"/>
          <w:lang w:eastAsia="es-MX"/>
        </w:rPr>
      </w:pPr>
    </w:p>
    <w:p w:rsidR="00816509" w:rsidRPr="00C10B1E" w:rsidRDefault="00816509" w:rsidP="007254B6">
      <w:pPr>
        <w:spacing w:after="0"/>
        <w:contextualSpacing/>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93</w:t>
      </w:r>
    </w:p>
    <w:p w:rsidR="00816509" w:rsidRPr="00C10B1E" w:rsidRDefault="0081650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1. En caso de que proceda la admisión de la queja o denuncia, la </w:t>
      </w:r>
      <w:r w:rsidRPr="00C10B1E">
        <w:rPr>
          <w:rFonts w:ascii="Arial" w:eastAsia="BatangChe" w:hAnsi="Arial" w:cs="Arial"/>
          <w:b/>
          <w:iCs/>
          <w:color w:val="000000" w:themeColor="text1"/>
          <w:sz w:val="24"/>
          <w:szCs w:val="24"/>
          <w:lang w:eastAsia="es-MX"/>
        </w:rPr>
        <w:t>Coordinación</w:t>
      </w:r>
      <w:r w:rsidRPr="00C10B1E">
        <w:rPr>
          <w:rFonts w:ascii="Arial" w:eastAsia="BatangChe" w:hAnsi="Arial" w:cs="Arial"/>
          <w:b/>
          <w:color w:val="000000" w:themeColor="text1"/>
          <w:sz w:val="24"/>
          <w:szCs w:val="24"/>
          <w:lang w:eastAsia="es-MX"/>
        </w:rPr>
        <w:t xml:space="preserve"> de lo Contencioso emitirá el acuerdo en el que se decretará el inicio del procedimiento especial sancionador, se ordenará registrar la queja en el libro de registro correspondiente, y se emplazará a las partes, corriéndoles traslado con copia simple o de ser necesario copia certificada de la queja o denuncia y con las pruebas que, en su caso, se hayan </w:t>
      </w:r>
      <w:r w:rsidRPr="00C10B1E">
        <w:rPr>
          <w:rFonts w:ascii="Arial" w:eastAsia="BatangChe" w:hAnsi="Arial" w:cs="Arial"/>
          <w:b/>
          <w:color w:val="000000" w:themeColor="text1"/>
          <w:sz w:val="24"/>
          <w:szCs w:val="24"/>
          <w:lang w:eastAsia="es-MX"/>
        </w:rPr>
        <w:lastRenderedPageBreak/>
        <w:t xml:space="preserve">aportado, así como con las demás constancias que obren en el expediente; se concederá a las partes un plazo de cuarenta y ocho horas para comparecer a una audiencia de pruebas y alegatos, la cual se celebrará de conformidad con lo establecido en el presente Reglamento. </w:t>
      </w:r>
    </w:p>
    <w:p w:rsidR="00816509" w:rsidRPr="00C10B1E" w:rsidRDefault="0081650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p>
    <w:p w:rsidR="00816509" w:rsidRPr="00C10B1E" w:rsidRDefault="0081650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2. En el acuerdo de admisión, se le solicitará a la parte denunciada proporcione domicilio para oír y recibir notificaciones en la capital del Estado o zona conurbada, y se le apercibirá que de no hacerlo, las notificaciones subsecuentes se realizarán por estrados.</w:t>
      </w:r>
    </w:p>
    <w:p w:rsidR="00816509" w:rsidRPr="00C10B1E" w:rsidRDefault="0081650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p>
    <w:p w:rsidR="00816509" w:rsidRPr="00C10B1E" w:rsidRDefault="0081650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3. La omisión de la parte denunciada de contestar respecto de las imputaciones realizadas, tiene como efecto la preclusión de ofrecer pruebas, sin generar presunción respecto de la veracidad de los hechos denunciados, lo cual se hará del conocimiento en el propio emplazamiento.</w:t>
      </w:r>
    </w:p>
    <w:p w:rsidR="00816509" w:rsidRPr="00C10B1E" w:rsidRDefault="00816509" w:rsidP="007254B6">
      <w:pPr>
        <w:autoSpaceDE w:val="0"/>
        <w:autoSpaceDN w:val="0"/>
        <w:adjustRightInd w:val="0"/>
        <w:spacing w:after="0"/>
        <w:contextualSpacing/>
        <w:jc w:val="both"/>
        <w:rPr>
          <w:rFonts w:ascii="Arial" w:eastAsia="BatangChe" w:hAnsi="Arial" w:cs="Arial"/>
          <w:b/>
          <w:color w:val="000000" w:themeColor="text1"/>
          <w:sz w:val="24"/>
          <w:szCs w:val="24"/>
          <w:lang w:eastAsia="es-MX"/>
        </w:rPr>
      </w:pPr>
    </w:p>
    <w:p w:rsidR="00816509" w:rsidRPr="00C10B1E" w:rsidRDefault="00816509" w:rsidP="007254B6">
      <w:pPr>
        <w:pStyle w:val="Texto"/>
        <w:spacing w:after="0" w:line="276" w:lineRule="auto"/>
        <w:ind w:firstLine="0"/>
        <w:contextualSpacing/>
        <w:rPr>
          <w:rFonts w:eastAsia="BatangChe"/>
          <w:b/>
          <w:color w:val="000000" w:themeColor="text1"/>
          <w:sz w:val="16"/>
          <w:szCs w:val="16"/>
          <w:lang w:eastAsia="es-MX"/>
        </w:rPr>
      </w:pPr>
      <w:r w:rsidRPr="00C10B1E">
        <w:rPr>
          <w:rFonts w:eastAsia="BatangChe"/>
          <w:b/>
          <w:color w:val="000000" w:themeColor="text1"/>
          <w:sz w:val="24"/>
          <w:szCs w:val="24"/>
          <w:lang w:eastAsia="es-MX"/>
        </w:rPr>
        <w:t xml:space="preserve">4. Para substanciar el procedimiento especial sancionador relativo a violencia política contra las mujeres en razón de género, se observará en lo que corresponda, lo establecido en los artículos del 73 al </w:t>
      </w:r>
      <w:r w:rsidR="00694862" w:rsidRPr="00C10B1E">
        <w:rPr>
          <w:rFonts w:eastAsia="BatangChe"/>
          <w:b/>
          <w:color w:val="000000" w:themeColor="text1"/>
          <w:sz w:val="24"/>
          <w:szCs w:val="24"/>
          <w:lang w:eastAsia="es-MX"/>
        </w:rPr>
        <w:t>77</w:t>
      </w:r>
      <w:r w:rsidRPr="00C10B1E">
        <w:rPr>
          <w:rFonts w:eastAsia="BatangChe"/>
          <w:b/>
          <w:color w:val="000000" w:themeColor="text1"/>
          <w:sz w:val="24"/>
          <w:szCs w:val="24"/>
          <w:lang w:eastAsia="es-MX"/>
        </w:rPr>
        <w:t xml:space="preserve"> del presente Reglamento</w:t>
      </w:r>
      <w:r w:rsidRPr="00C10B1E">
        <w:rPr>
          <w:rFonts w:eastAsia="BatangChe"/>
          <w:b/>
          <w:color w:val="000000" w:themeColor="text1"/>
          <w:sz w:val="16"/>
          <w:szCs w:val="16"/>
          <w:lang w:eastAsia="es-MX"/>
        </w:rPr>
        <w:t>.</w:t>
      </w:r>
    </w:p>
    <w:p w:rsidR="00816509" w:rsidRPr="00A01EA2" w:rsidRDefault="00816509" w:rsidP="007254B6">
      <w:pPr>
        <w:pStyle w:val="Texto"/>
        <w:spacing w:after="0" w:line="276" w:lineRule="auto"/>
        <w:ind w:firstLine="0"/>
        <w:contextualSpacing/>
        <w:rPr>
          <w:rFonts w:eastAsia="BatangChe"/>
          <w:b/>
          <w:color w:val="000000" w:themeColor="text1"/>
          <w:sz w:val="24"/>
          <w:szCs w:val="24"/>
          <w:lang w:eastAsia="es-MX"/>
        </w:rPr>
      </w:pPr>
    </w:p>
    <w:p w:rsidR="00816509" w:rsidRPr="00C10B1E" w:rsidRDefault="00816509" w:rsidP="007254B6">
      <w:pPr>
        <w:spacing w:after="0"/>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t xml:space="preserve">De la remisión del informe </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94</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1. Una vez realizada la audiencia de pruebas y alegatos, </w:t>
      </w:r>
      <w:r w:rsidRPr="00C10B1E">
        <w:rPr>
          <w:rFonts w:ascii="Arial" w:hAnsi="Arial" w:cs="Arial"/>
          <w:b/>
          <w:color w:val="000000" w:themeColor="text1"/>
          <w:sz w:val="24"/>
          <w:szCs w:val="24"/>
        </w:rPr>
        <w:t xml:space="preserve">la </w:t>
      </w:r>
      <w:r w:rsidRPr="00C10B1E">
        <w:rPr>
          <w:rFonts w:ascii="Arial" w:eastAsia="BatangChe" w:hAnsi="Arial" w:cs="Arial"/>
          <w:b/>
          <w:iCs/>
          <w:color w:val="000000" w:themeColor="text1"/>
          <w:sz w:val="24"/>
          <w:szCs w:val="24"/>
          <w:lang w:eastAsia="es-MX"/>
        </w:rPr>
        <w:t xml:space="preserve">Coordinación </w:t>
      </w:r>
      <w:r w:rsidRPr="00C10B1E">
        <w:rPr>
          <w:rFonts w:ascii="Arial" w:hAnsi="Arial" w:cs="Arial"/>
          <w:b/>
          <w:color w:val="000000" w:themeColor="text1"/>
          <w:sz w:val="24"/>
          <w:szCs w:val="24"/>
        </w:rPr>
        <w:t>de lo Contencioso deberá turnar de forma inmediata el expediente completo al Tribunal de Justicia Electoral, exponiendo en su caso, las medidas cautelares y demás diligencias que se hayan llevado a cabo, así como un informe circunstanciado</w:t>
      </w:r>
      <w:r w:rsidRPr="00C10B1E">
        <w:rPr>
          <w:rFonts w:ascii="Arial" w:eastAsia="BatangChe" w:hAnsi="Arial" w:cs="Arial"/>
          <w:b/>
          <w:color w:val="000000" w:themeColor="text1"/>
          <w:sz w:val="24"/>
          <w:szCs w:val="24"/>
          <w:lang w:eastAsia="es-MX"/>
        </w:rPr>
        <w:t>, de conformidad con lo establecido en el artículo 7</w:t>
      </w:r>
      <w:r w:rsidR="00694862" w:rsidRPr="00C10B1E">
        <w:rPr>
          <w:rFonts w:ascii="Arial" w:eastAsia="BatangChe" w:hAnsi="Arial" w:cs="Arial"/>
          <w:b/>
          <w:color w:val="000000" w:themeColor="text1"/>
          <w:sz w:val="24"/>
          <w:szCs w:val="24"/>
          <w:lang w:eastAsia="es-MX"/>
        </w:rPr>
        <w:t>8</w:t>
      </w:r>
      <w:r w:rsidRPr="00C10B1E">
        <w:rPr>
          <w:rFonts w:ascii="Arial" w:eastAsia="BatangChe" w:hAnsi="Arial" w:cs="Arial"/>
          <w:b/>
          <w:color w:val="000000" w:themeColor="text1"/>
          <w:sz w:val="24"/>
          <w:szCs w:val="24"/>
          <w:lang w:eastAsia="es-MX"/>
        </w:rPr>
        <w:t xml:space="preserve"> de este Reglamento. </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p>
    <w:p w:rsidR="00816509" w:rsidRPr="00C10B1E" w:rsidRDefault="00816509" w:rsidP="007254B6">
      <w:pPr>
        <w:tabs>
          <w:tab w:val="left" w:pos="284"/>
        </w:tabs>
        <w:spacing w:after="0"/>
        <w:contextualSpacing/>
        <w:jc w:val="both"/>
        <w:rPr>
          <w:rFonts w:ascii="Arial" w:hAnsi="Arial" w:cs="Arial"/>
          <w:b/>
          <w:color w:val="000000" w:themeColor="text1"/>
          <w:sz w:val="24"/>
          <w:szCs w:val="24"/>
        </w:rPr>
      </w:pPr>
      <w:r w:rsidRPr="00C10B1E">
        <w:rPr>
          <w:rFonts w:ascii="Arial" w:hAnsi="Arial" w:cs="Arial"/>
          <w:b/>
          <w:color w:val="000000" w:themeColor="text1"/>
          <w:sz w:val="24"/>
          <w:szCs w:val="24"/>
        </w:rPr>
        <w:t>2. Del informe circunstanciado se enviará una copia a la Comisión de Asuntos Jurídicos para su conocimiento.</w:t>
      </w:r>
    </w:p>
    <w:p w:rsidR="00816509" w:rsidRPr="00C10B1E" w:rsidRDefault="00816509" w:rsidP="007254B6">
      <w:pPr>
        <w:spacing w:after="0"/>
        <w:contextualSpacing/>
        <w:jc w:val="both"/>
        <w:rPr>
          <w:rFonts w:ascii="Arial" w:hAnsi="Arial" w:cs="Arial"/>
          <w:b/>
          <w:color w:val="000000" w:themeColor="text1"/>
          <w:sz w:val="24"/>
          <w:szCs w:val="24"/>
        </w:rPr>
      </w:pPr>
    </w:p>
    <w:p w:rsidR="00816509" w:rsidRPr="00C10B1E" w:rsidRDefault="00816509" w:rsidP="007254B6">
      <w:pPr>
        <w:pStyle w:val="Texto"/>
        <w:spacing w:after="0" w:line="276" w:lineRule="auto"/>
        <w:ind w:firstLine="0"/>
        <w:contextualSpacing/>
        <w:rPr>
          <w:b/>
          <w:color w:val="000000" w:themeColor="text1"/>
          <w:sz w:val="24"/>
          <w:szCs w:val="24"/>
        </w:rPr>
      </w:pPr>
      <w:r w:rsidRPr="00C10B1E">
        <w:rPr>
          <w:b/>
          <w:color w:val="000000" w:themeColor="text1"/>
          <w:sz w:val="24"/>
          <w:szCs w:val="24"/>
        </w:rPr>
        <w:t xml:space="preserve">3. Recibido el expediente, el Tribunal de Justicia Electoral actuará y resolverá el procedimiento especial sancionador conforme lo dispone la </w:t>
      </w:r>
      <w:r w:rsidRPr="00C10B1E">
        <w:rPr>
          <w:b/>
          <w:color w:val="000000" w:themeColor="text1"/>
          <w:sz w:val="24"/>
          <w:szCs w:val="24"/>
        </w:rPr>
        <w:lastRenderedPageBreak/>
        <w:t>legislación aplicable. Asimismo, se observará lo establecido en los artículos del 7</w:t>
      </w:r>
      <w:r w:rsidR="00694862" w:rsidRPr="00C10B1E">
        <w:rPr>
          <w:b/>
          <w:color w:val="000000" w:themeColor="text1"/>
          <w:sz w:val="24"/>
          <w:szCs w:val="24"/>
        </w:rPr>
        <w:t>9</w:t>
      </w:r>
      <w:r w:rsidRPr="00C10B1E">
        <w:rPr>
          <w:b/>
          <w:color w:val="000000" w:themeColor="text1"/>
          <w:sz w:val="24"/>
          <w:szCs w:val="24"/>
        </w:rPr>
        <w:t xml:space="preserve"> al 80 de este Reglamento.</w:t>
      </w:r>
    </w:p>
    <w:p w:rsidR="005F24D2" w:rsidRPr="00C10B1E" w:rsidRDefault="005F24D2" w:rsidP="007254B6">
      <w:pPr>
        <w:spacing w:after="0"/>
        <w:contextualSpacing/>
        <w:jc w:val="right"/>
        <w:rPr>
          <w:rFonts w:ascii="Arial" w:eastAsia="Times New Roman" w:hAnsi="Arial" w:cs="Arial"/>
          <w:b/>
          <w:color w:val="000000" w:themeColor="text1"/>
          <w:sz w:val="16"/>
          <w:szCs w:val="16"/>
          <w:lang w:eastAsia="es-MX"/>
        </w:rPr>
      </w:pPr>
    </w:p>
    <w:p w:rsidR="00A01EA2" w:rsidRDefault="00A01EA2" w:rsidP="007254B6">
      <w:pPr>
        <w:spacing w:after="0"/>
        <w:contextualSpacing/>
        <w:jc w:val="right"/>
        <w:rPr>
          <w:rFonts w:ascii="Arial" w:eastAsia="Times New Roman" w:hAnsi="Arial" w:cs="Arial"/>
          <w:b/>
          <w:color w:val="000000" w:themeColor="text1"/>
          <w:sz w:val="16"/>
          <w:szCs w:val="16"/>
          <w:lang w:eastAsia="es-MX"/>
        </w:rPr>
      </w:pPr>
    </w:p>
    <w:p w:rsidR="00816509" w:rsidRPr="00C10B1E" w:rsidRDefault="00816509" w:rsidP="007254B6">
      <w:pPr>
        <w:spacing w:after="0"/>
        <w:contextualSpacing/>
        <w:jc w:val="right"/>
        <w:rPr>
          <w:rFonts w:ascii="Arial" w:eastAsia="Times New Roman" w:hAnsi="Arial" w:cs="Arial"/>
          <w:b/>
          <w:color w:val="000000" w:themeColor="text1"/>
          <w:sz w:val="16"/>
          <w:szCs w:val="16"/>
          <w:lang w:eastAsia="es-MX"/>
        </w:rPr>
      </w:pPr>
      <w:r w:rsidRPr="00C10B1E">
        <w:rPr>
          <w:rFonts w:ascii="Arial" w:eastAsia="Times New Roman" w:hAnsi="Arial" w:cs="Arial"/>
          <w:b/>
          <w:color w:val="000000" w:themeColor="text1"/>
          <w:sz w:val="16"/>
          <w:szCs w:val="16"/>
          <w:lang w:eastAsia="es-MX"/>
        </w:rPr>
        <w:t>Medidas de reparación integral</w:t>
      </w:r>
    </w:p>
    <w:p w:rsidR="00816509" w:rsidRPr="00C10B1E" w:rsidRDefault="00816509" w:rsidP="007254B6">
      <w:pPr>
        <w:spacing w:after="0"/>
        <w:contextualSpacing/>
        <w:jc w:val="both"/>
        <w:rPr>
          <w:rFonts w:ascii="Arial" w:eastAsia="Times New Roman" w:hAnsi="Arial" w:cs="Arial"/>
          <w:b/>
          <w:color w:val="000000" w:themeColor="text1"/>
          <w:sz w:val="24"/>
          <w:szCs w:val="24"/>
          <w:lang w:eastAsia="es-MX"/>
        </w:rPr>
      </w:pPr>
      <w:r w:rsidRPr="00C10B1E">
        <w:rPr>
          <w:rFonts w:ascii="Arial" w:eastAsia="Times New Roman" w:hAnsi="Arial" w:cs="Arial"/>
          <w:b/>
          <w:color w:val="000000" w:themeColor="text1"/>
          <w:sz w:val="24"/>
          <w:szCs w:val="24"/>
          <w:lang w:eastAsia="es-MX"/>
        </w:rPr>
        <w:t>Artículo 95</w:t>
      </w:r>
    </w:p>
    <w:p w:rsidR="00816509" w:rsidRPr="00C10B1E" w:rsidRDefault="00816509" w:rsidP="007254B6">
      <w:pPr>
        <w:spacing w:after="0"/>
        <w:contextualSpacing/>
        <w:jc w:val="both"/>
        <w:rPr>
          <w:rFonts w:ascii="Arial" w:eastAsia="Times New Roman" w:hAnsi="Arial" w:cs="Arial"/>
          <w:b/>
          <w:color w:val="000000" w:themeColor="text1"/>
          <w:sz w:val="24"/>
          <w:szCs w:val="24"/>
          <w:lang w:eastAsia="es-MX"/>
        </w:rPr>
      </w:pPr>
      <w:r w:rsidRPr="00C10B1E">
        <w:rPr>
          <w:rFonts w:ascii="Arial" w:eastAsia="Times New Roman" w:hAnsi="Arial" w:cs="Arial"/>
          <w:b/>
          <w:color w:val="000000" w:themeColor="text1"/>
          <w:sz w:val="24"/>
          <w:szCs w:val="24"/>
          <w:lang w:eastAsia="es-MX"/>
        </w:rPr>
        <w:t>1. En la resolución de los procedimientos especiales sancionadores relativos a violencia política en contra de las mujeres por razón de género, la autoridad resolutora deberá considerar ordenar las medidas de reparación integral que correspondan considerando al menos las siguientes:</w:t>
      </w:r>
    </w:p>
    <w:p w:rsidR="00816509" w:rsidRPr="00C10B1E" w:rsidRDefault="00816509" w:rsidP="007254B6">
      <w:pPr>
        <w:spacing w:after="0"/>
        <w:contextualSpacing/>
        <w:jc w:val="both"/>
        <w:rPr>
          <w:rFonts w:ascii="Arial" w:eastAsia="Times New Roman" w:hAnsi="Arial" w:cs="Arial"/>
          <w:b/>
          <w:color w:val="000000" w:themeColor="text1"/>
          <w:sz w:val="24"/>
          <w:szCs w:val="24"/>
          <w:lang w:eastAsia="es-MX"/>
        </w:rPr>
      </w:pPr>
    </w:p>
    <w:p w:rsidR="00816509" w:rsidRPr="00A01EA2" w:rsidRDefault="00816509" w:rsidP="00117786">
      <w:pPr>
        <w:pStyle w:val="Prrafodelista"/>
        <w:numPr>
          <w:ilvl w:val="1"/>
          <w:numId w:val="68"/>
        </w:numPr>
        <w:ind w:left="851"/>
        <w:jc w:val="both"/>
        <w:rPr>
          <w:rFonts w:ascii="Arial" w:hAnsi="Arial" w:cs="Arial"/>
          <w:b/>
          <w:color w:val="000000" w:themeColor="text1"/>
          <w:sz w:val="24"/>
          <w:szCs w:val="24"/>
          <w:lang w:eastAsia="es-MX"/>
        </w:rPr>
      </w:pPr>
      <w:r w:rsidRPr="00A01EA2">
        <w:rPr>
          <w:rFonts w:ascii="Arial" w:hAnsi="Arial" w:cs="Arial"/>
          <w:b/>
          <w:color w:val="000000" w:themeColor="text1"/>
          <w:sz w:val="24"/>
          <w:szCs w:val="24"/>
          <w:lang w:eastAsia="es-MX"/>
        </w:rPr>
        <w:t>Indemnización de la víctima;</w:t>
      </w:r>
    </w:p>
    <w:p w:rsidR="00816509" w:rsidRPr="00C10B1E" w:rsidRDefault="00816509" w:rsidP="00A01EA2">
      <w:pPr>
        <w:spacing w:after="0"/>
        <w:ind w:left="851"/>
        <w:contextualSpacing/>
        <w:jc w:val="both"/>
        <w:rPr>
          <w:rFonts w:ascii="Arial" w:eastAsia="Times New Roman" w:hAnsi="Arial" w:cs="Arial"/>
          <w:b/>
          <w:color w:val="000000" w:themeColor="text1"/>
          <w:sz w:val="24"/>
          <w:szCs w:val="24"/>
          <w:lang w:eastAsia="es-MX"/>
        </w:rPr>
      </w:pPr>
    </w:p>
    <w:p w:rsidR="00816509" w:rsidRPr="00A01EA2" w:rsidRDefault="00816509" w:rsidP="00117786">
      <w:pPr>
        <w:pStyle w:val="Prrafodelista"/>
        <w:numPr>
          <w:ilvl w:val="1"/>
          <w:numId w:val="68"/>
        </w:numPr>
        <w:ind w:left="851"/>
        <w:jc w:val="both"/>
        <w:rPr>
          <w:rFonts w:ascii="Arial" w:hAnsi="Arial" w:cs="Arial"/>
          <w:b/>
          <w:color w:val="000000" w:themeColor="text1"/>
          <w:sz w:val="24"/>
          <w:szCs w:val="24"/>
          <w:lang w:eastAsia="es-MX"/>
        </w:rPr>
      </w:pPr>
      <w:r w:rsidRPr="00A01EA2">
        <w:rPr>
          <w:rFonts w:ascii="Arial" w:hAnsi="Arial" w:cs="Arial"/>
          <w:b/>
          <w:color w:val="000000" w:themeColor="text1"/>
          <w:sz w:val="24"/>
          <w:szCs w:val="24"/>
          <w:lang w:eastAsia="es-MX"/>
        </w:rPr>
        <w:t>Restitución inmediata en el cargo al que fue obligada a renunciar por motivos de violencia;</w:t>
      </w:r>
    </w:p>
    <w:p w:rsidR="00816509" w:rsidRPr="00C10B1E" w:rsidRDefault="00816509" w:rsidP="00A01EA2">
      <w:pPr>
        <w:spacing w:after="0"/>
        <w:ind w:left="851"/>
        <w:contextualSpacing/>
        <w:jc w:val="both"/>
        <w:rPr>
          <w:rFonts w:ascii="Arial" w:eastAsia="Times New Roman" w:hAnsi="Arial" w:cs="Arial"/>
          <w:b/>
          <w:color w:val="000000" w:themeColor="text1"/>
          <w:sz w:val="24"/>
          <w:szCs w:val="24"/>
          <w:lang w:eastAsia="es-MX"/>
        </w:rPr>
      </w:pPr>
    </w:p>
    <w:p w:rsidR="00816509" w:rsidRPr="00A01EA2" w:rsidRDefault="00816509" w:rsidP="00117786">
      <w:pPr>
        <w:pStyle w:val="Prrafodelista"/>
        <w:numPr>
          <w:ilvl w:val="1"/>
          <w:numId w:val="68"/>
        </w:numPr>
        <w:ind w:left="851"/>
        <w:jc w:val="both"/>
        <w:rPr>
          <w:rFonts w:ascii="Arial" w:hAnsi="Arial" w:cs="Arial"/>
          <w:b/>
          <w:color w:val="000000" w:themeColor="text1"/>
          <w:sz w:val="24"/>
          <w:szCs w:val="24"/>
          <w:lang w:eastAsia="es-MX"/>
        </w:rPr>
      </w:pPr>
      <w:r w:rsidRPr="00A01EA2">
        <w:rPr>
          <w:rFonts w:ascii="Arial" w:hAnsi="Arial" w:cs="Arial"/>
          <w:b/>
          <w:color w:val="000000" w:themeColor="text1"/>
          <w:sz w:val="24"/>
          <w:szCs w:val="24"/>
          <w:lang w:eastAsia="es-MX"/>
        </w:rPr>
        <w:t>Disculpa pública, y</w:t>
      </w:r>
    </w:p>
    <w:p w:rsidR="00816509" w:rsidRPr="00C10B1E" w:rsidRDefault="00816509" w:rsidP="00A01EA2">
      <w:pPr>
        <w:spacing w:after="0"/>
        <w:ind w:left="851"/>
        <w:contextualSpacing/>
        <w:jc w:val="both"/>
        <w:rPr>
          <w:rFonts w:ascii="Arial" w:eastAsia="Times New Roman" w:hAnsi="Arial" w:cs="Arial"/>
          <w:b/>
          <w:color w:val="000000" w:themeColor="text1"/>
          <w:sz w:val="14"/>
          <w:szCs w:val="14"/>
          <w:lang w:eastAsia="es-MX"/>
        </w:rPr>
      </w:pPr>
    </w:p>
    <w:p w:rsidR="00816509" w:rsidRPr="00A01EA2" w:rsidRDefault="00816509" w:rsidP="00117786">
      <w:pPr>
        <w:pStyle w:val="Prrafodelista"/>
        <w:numPr>
          <w:ilvl w:val="1"/>
          <w:numId w:val="68"/>
        </w:numPr>
        <w:ind w:left="851"/>
        <w:jc w:val="both"/>
        <w:rPr>
          <w:rFonts w:ascii="Arial" w:hAnsi="Arial" w:cs="Arial"/>
          <w:b/>
          <w:color w:val="000000" w:themeColor="text1"/>
          <w:sz w:val="24"/>
          <w:szCs w:val="24"/>
          <w:lang w:eastAsia="es-MX"/>
        </w:rPr>
      </w:pPr>
      <w:r w:rsidRPr="00A01EA2">
        <w:rPr>
          <w:rFonts w:ascii="Arial" w:hAnsi="Arial" w:cs="Arial"/>
          <w:b/>
          <w:color w:val="000000" w:themeColor="text1"/>
          <w:sz w:val="24"/>
          <w:szCs w:val="24"/>
          <w:lang w:eastAsia="es-MX"/>
        </w:rPr>
        <w:t>Medidas de no repetición.</w:t>
      </w:r>
    </w:p>
    <w:p w:rsidR="00816509" w:rsidRPr="00C10B1E" w:rsidRDefault="00816509" w:rsidP="007254B6">
      <w:pPr>
        <w:pStyle w:val="Texto"/>
        <w:spacing w:after="0" w:line="276" w:lineRule="auto"/>
        <w:ind w:firstLine="0"/>
        <w:contextualSpacing/>
        <w:rPr>
          <w:b/>
          <w:sz w:val="24"/>
          <w:szCs w:val="24"/>
        </w:rPr>
      </w:pPr>
    </w:p>
    <w:p w:rsidR="00816509" w:rsidRPr="00C10B1E" w:rsidRDefault="00816509" w:rsidP="00694862">
      <w:pPr>
        <w:spacing w:after="0"/>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t>De las sanciones</w:t>
      </w:r>
    </w:p>
    <w:p w:rsidR="00816509" w:rsidRPr="00C10B1E" w:rsidRDefault="00816509" w:rsidP="007254B6">
      <w:pPr>
        <w:spacing w:after="0"/>
        <w:contextualSpacing/>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96</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1.  Las sanciones que se podrán imponer a los sujetos que sean responsables de alguna conducta relacionada con violencia política contra las mujeres por razón de género contenidas en la Ley General de Instituciones, en la Ley General de Acceso de las Mujeres a una vida Libre de Violencia, a la Ley Electoral y en este Reglamento, se harán en los términos de lo dispuesto en el artículo 402 de la Ley Electoral.</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2. Además de las sanciones establecidas en el artículo 402 de la Ley Electoral, las infracciones relacionadas con violencia política contra las mujeres en razón de género, respecto a los Partidos Políticos, se sancionarán conforme a lo siguiente: </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p>
    <w:p w:rsidR="00816509" w:rsidRPr="00C10B1E" w:rsidRDefault="00816509" w:rsidP="00117786">
      <w:pPr>
        <w:pStyle w:val="Prrafodelista"/>
        <w:numPr>
          <w:ilvl w:val="0"/>
          <w:numId w:val="64"/>
        </w:numPr>
        <w:spacing w:line="276" w:lineRule="auto"/>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 xml:space="preserve">Tratándose de infracciones relacionadas con el incumplimiento de las obligaciones para prevenir, atender y erradicar la violencia política contra las mujeres en razón de género, podrá sancionarse con la reducción de hasta el 50% de las ministraciones del financiamiento </w:t>
      </w:r>
      <w:r w:rsidRPr="00C10B1E">
        <w:rPr>
          <w:rFonts w:ascii="Arial" w:eastAsia="BatangChe" w:hAnsi="Arial" w:cs="Arial"/>
          <w:b/>
          <w:color w:val="000000" w:themeColor="text1"/>
          <w:sz w:val="24"/>
          <w:szCs w:val="24"/>
          <w:lang w:eastAsia="es-MX"/>
        </w:rPr>
        <w:lastRenderedPageBreak/>
        <w:t xml:space="preserve">público que les corresponda, según la gravedad de la falta y por el periodo que señale la resolución respectiva, y </w:t>
      </w:r>
    </w:p>
    <w:p w:rsidR="00816509" w:rsidRPr="00C10B1E" w:rsidRDefault="00816509" w:rsidP="007254B6">
      <w:pPr>
        <w:pStyle w:val="Prrafodelista"/>
        <w:spacing w:line="276" w:lineRule="auto"/>
        <w:jc w:val="both"/>
        <w:rPr>
          <w:rFonts w:ascii="Arial" w:eastAsia="BatangChe" w:hAnsi="Arial" w:cs="Arial"/>
          <w:b/>
          <w:color w:val="000000" w:themeColor="text1"/>
          <w:sz w:val="24"/>
          <w:szCs w:val="24"/>
          <w:lang w:eastAsia="es-MX"/>
        </w:rPr>
      </w:pPr>
    </w:p>
    <w:p w:rsidR="00816509" w:rsidRPr="00C10B1E" w:rsidRDefault="00816509" w:rsidP="00117786">
      <w:pPr>
        <w:pStyle w:val="Prrafodelista"/>
        <w:numPr>
          <w:ilvl w:val="0"/>
          <w:numId w:val="64"/>
        </w:numPr>
        <w:spacing w:line="276" w:lineRule="auto"/>
        <w:jc w:val="both"/>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Cuando se trate de conductas graves y reiteradas violatorias a la Constitución Local y a la Ley Electoral, 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w:t>
      </w:r>
    </w:p>
    <w:p w:rsidR="00816509" w:rsidRPr="00C10B1E" w:rsidRDefault="00816509" w:rsidP="007254B6">
      <w:pPr>
        <w:spacing w:after="0"/>
        <w:contextualSpacing/>
        <w:jc w:val="both"/>
        <w:rPr>
          <w:rFonts w:ascii="Arial" w:eastAsia="BatangChe" w:hAnsi="Arial" w:cs="Arial"/>
          <w:b/>
          <w:color w:val="000000" w:themeColor="text1"/>
          <w:sz w:val="24"/>
          <w:szCs w:val="24"/>
          <w:lang w:eastAsia="es-MX"/>
        </w:rPr>
      </w:pPr>
    </w:p>
    <w:p w:rsidR="0021460A" w:rsidRPr="00C10B1E" w:rsidRDefault="0021460A" w:rsidP="007254B6">
      <w:pPr>
        <w:spacing w:after="0"/>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t xml:space="preserve">De la </w:t>
      </w:r>
      <w:r w:rsidR="00816509" w:rsidRPr="00C10B1E">
        <w:rPr>
          <w:rFonts w:ascii="Arial" w:eastAsia="BatangChe" w:hAnsi="Arial" w:cs="Arial"/>
          <w:b/>
          <w:color w:val="000000" w:themeColor="text1"/>
          <w:sz w:val="16"/>
          <w:szCs w:val="16"/>
          <w:lang w:eastAsia="es-MX"/>
        </w:rPr>
        <w:t xml:space="preserve">Lista de personas infractoras en materia de </w:t>
      </w:r>
    </w:p>
    <w:p w:rsidR="00816509" w:rsidRPr="00C10B1E" w:rsidRDefault="00816509" w:rsidP="00262C11">
      <w:pPr>
        <w:spacing w:after="0"/>
        <w:contextualSpacing/>
        <w:jc w:val="right"/>
        <w:rPr>
          <w:rFonts w:ascii="Arial" w:eastAsia="BatangChe" w:hAnsi="Arial" w:cs="Arial"/>
          <w:b/>
          <w:color w:val="000000" w:themeColor="text1"/>
          <w:sz w:val="16"/>
          <w:szCs w:val="16"/>
          <w:lang w:eastAsia="es-MX"/>
        </w:rPr>
      </w:pPr>
      <w:r w:rsidRPr="00C10B1E">
        <w:rPr>
          <w:rFonts w:ascii="Arial" w:eastAsia="BatangChe" w:hAnsi="Arial" w:cs="Arial"/>
          <w:b/>
          <w:color w:val="000000" w:themeColor="text1"/>
          <w:sz w:val="16"/>
          <w:szCs w:val="16"/>
          <w:lang w:eastAsia="es-MX"/>
        </w:rPr>
        <w:t xml:space="preserve">violencia política contra las mujeres en razón de género </w:t>
      </w:r>
    </w:p>
    <w:p w:rsidR="00816509" w:rsidRPr="00C10B1E" w:rsidRDefault="00816509" w:rsidP="007254B6">
      <w:pPr>
        <w:spacing w:after="0"/>
        <w:contextualSpacing/>
        <w:rPr>
          <w:rFonts w:ascii="Arial" w:eastAsia="BatangChe" w:hAnsi="Arial" w:cs="Arial"/>
          <w:b/>
          <w:color w:val="000000" w:themeColor="text1"/>
          <w:sz w:val="24"/>
          <w:szCs w:val="24"/>
          <w:lang w:eastAsia="es-MX"/>
        </w:rPr>
      </w:pPr>
      <w:r w:rsidRPr="00C10B1E">
        <w:rPr>
          <w:rFonts w:ascii="Arial" w:eastAsia="BatangChe" w:hAnsi="Arial" w:cs="Arial"/>
          <w:b/>
          <w:color w:val="000000" w:themeColor="text1"/>
          <w:sz w:val="24"/>
          <w:szCs w:val="24"/>
          <w:lang w:eastAsia="es-MX"/>
        </w:rPr>
        <w:t>Artículo 97</w:t>
      </w:r>
    </w:p>
    <w:p w:rsidR="00816509" w:rsidRPr="00C10B1E" w:rsidRDefault="00816509" w:rsidP="007254B6">
      <w:pPr>
        <w:spacing w:after="0"/>
        <w:contextualSpacing/>
        <w:jc w:val="both"/>
        <w:rPr>
          <w:rFonts w:ascii="Arial" w:hAnsi="Arial" w:cs="Arial"/>
          <w:b/>
          <w:sz w:val="24"/>
          <w:szCs w:val="24"/>
        </w:rPr>
      </w:pPr>
      <w:r w:rsidRPr="00C10B1E">
        <w:rPr>
          <w:rFonts w:ascii="Arial" w:hAnsi="Arial" w:cs="Arial"/>
          <w:b/>
          <w:sz w:val="24"/>
          <w:szCs w:val="24"/>
        </w:rPr>
        <w:t>1. El Instituto Electoral a través de la Dirección Ejecutiva de Paridad entre los Géneros deberá de llevar un registro estatal de las personas que hayan sido sancionadas por violencia política contra las mujeres en razón de género y cuya resolución o determinación este firme, para lo cual integrará una "Lista de personas sancionadas por violencia política contra las mujeres en razón de género".</w:t>
      </w:r>
    </w:p>
    <w:p w:rsidR="00816509" w:rsidRPr="00C10B1E" w:rsidRDefault="00816509" w:rsidP="007254B6">
      <w:pPr>
        <w:spacing w:after="0"/>
        <w:contextualSpacing/>
        <w:jc w:val="both"/>
        <w:rPr>
          <w:rFonts w:ascii="Arial" w:hAnsi="Arial" w:cs="Arial"/>
          <w:b/>
          <w:sz w:val="26"/>
          <w:szCs w:val="26"/>
        </w:rPr>
      </w:pPr>
    </w:p>
    <w:p w:rsidR="00816509" w:rsidRPr="00C10B1E" w:rsidRDefault="00816509" w:rsidP="007254B6">
      <w:pPr>
        <w:spacing w:after="0"/>
        <w:contextualSpacing/>
        <w:jc w:val="both"/>
        <w:rPr>
          <w:rFonts w:ascii="Arial" w:hAnsi="Arial" w:cs="Arial"/>
          <w:b/>
          <w:sz w:val="24"/>
          <w:szCs w:val="24"/>
        </w:rPr>
      </w:pPr>
      <w:r w:rsidRPr="00C10B1E">
        <w:rPr>
          <w:rFonts w:ascii="Arial" w:hAnsi="Arial" w:cs="Arial"/>
          <w:b/>
          <w:sz w:val="24"/>
          <w:szCs w:val="24"/>
        </w:rPr>
        <w:t>El registro será público, para que todas las personas que así lo requieran lo puedan consultar.</w:t>
      </w:r>
    </w:p>
    <w:p w:rsidR="00816509" w:rsidRPr="00C10B1E" w:rsidRDefault="00816509" w:rsidP="007254B6">
      <w:pPr>
        <w:spacing w:after="0"/>
        <w:contextualSpacing/>
        <w:jc w:val="both"/>
        <w:rPr>
          <w:rFonts w:ascii="Arial" w:hAnsi="Arial" w:cs="Arial"/>
          <w:b/>
          <w:sz w:val="26"/>
          <w:szCs w:val="26"/>
        </w:rPr>
      </w:pPr>
    </w:p>
    <w:p w:rsidR="00816509" w:rsidRPr="00C10B1E" w:rsidRDefault="00816509" w:rsidP="007254B6">
      <w:pPr>
        <w:spacing w:after="0"/>
        <w:contextualSpacing/>
        <w:jc w:val="both"/>
        <w:rPr>
          <w:rFonts w:ascii="Arial" w:hAnsi="Arial" w:cs="Arial"/>
          <w:b/>
          <w:sz w:val="24"/>
          <w:szCs w:val="24"/>
        </w:rPr>
      </w:pPr>
      <w:r w:rsidRPr="00C10B1E">
        <w:rPr>
          <w:rFonts w:ascii="Arial" w:hAnsi="Arial" w:cs="Arial"/>
          <w:b/>
          <w:sz w:val="24"/>
          <w:szCs w:val="24"/>
        </w:rPr>
        <w:t xml:space="preserve">2. Para la elaboración y actualización </w:t>
      </w:r>
      <w:r w:rsidR="00FD12CF" w:rsidRPr="00C10B1E">
        <w:rPr>
          <w:rFonts w:ascii="Arial" w:hAnsi="Arial" w:cs="Arial"/>
          <w:b/>
          <w:sz w:val="24"/>
          <w:szCs w:val="24"/>
        </w:rPr>
        <w:t xml:space="preserve">de </w:t>
      </w:r>
      <w:r w:rsidRPr="00C10B1E">
        <w:rPr>
          <w:rFonts w:ascii="Arial" w:hAnsi="Arial" w:cs="Arial"/>
          <w:b/>
          <w:sz w:val="24"/>
          <w:szCs w:val="24"/>
        </w:rPr>
        <w:t>la Lista señalada en el numeral anterior de este artículo, así como, para establecer la temporalidad en que permanecerán vigentes los registros de las personas que hayan sido sancionadas por violencia política contra las mujeres en razón de género, se observará lo establecido por el Instituto Nacional Electoral en los Lineamientos y demás disposiciones que emita en su momento.</w:t>
      </w:r>
    </w:p>
    <w:p w:rsidR="00816509" w:rsidRPr="00C10B1E" w:rsidRDefault="00816509" w:rsidP="007254B6">
      <w:pPr>
        <w:spacing w:after="0"/>
        <w:contextualSpacing/>
        <w:jc w:val="both"/>
        <w:rPr>
          <w:rFonts w:ascii="Arial" w:hAnsi="Arial" w:cs="Arial"/>
          <w:b/>
          <w:sz w:val="26"/>
          <w:szCs w:val="26"/>
        </w:rPr>
      </w:pPr>
    </w:p>
    <w:p w:rsidR="00816509" w:rsidRPr="00C10B1E" w:rsidRDefault="00816509" w:rsidP="007254B6">
      <w:pPr>
        <w:spacing w:after="0"/>
        <w:contextualSpacing/>
        <w:jc w:val="both"/>
        <w:rPr>
          <w:rFonts w:ascii="Arial" w:hAnsi="Arial" w:cs="Arial"/>
          <w:b/>
          <w:sz w:val="24"/>
          <w:szCs w:val="24"/>
        </w:rPr>
      </w:pPr>
      <w:r w:rsidRPr="00C10B1E">
        <w:rPr>
          <w:rFonts w:ascii="Arial" w:hAnsi="Arial" w:cs="Arial"/>
          <w:b/>
          <w:sz w:val="24"/>
          <w:szCs w:val="24"/>
        </w:rPr>
        <w:t xml:space="preserve">3. Las autoridades judiciales federales  o locales, en el ámbito de su competencia y según el caso que analicen deberán informar al Instituto Electoral respecto de las resoluciones o determinaciones en las que exista cosa juzgada de casos en los que una persona ejerce violencia política contra las mujeres en razón de género, para lo cual se observarán los </w:t>
      </w:r>
      <w:r w:rsidRPr="00C10B1E">
        <w:rPr>
          <w:rFonts w:ascii="Arial" w:hAnsi="Arial" w:cs="Arial"/>
          <w:b/>
          <w:sz w:val="24"/>
          <w:szCs w:val="24"/>
        </w:rPr>
        <w:lastRenderedPageBreak/>
        <w:t>mecanismos de coordinación que establezca el Instituto Nacional Electoral en los ordenamientos que emita en su momento.</w:t>
      </w:r>
    </w:p>
    <w:p w:rsidR="00816509" w:rsidRPr="00C10B1E" w:rsidRDefault="00816509" w:rsidP="007254B6">
      <w:pPr>
        <w:spacing w:after="0"/>
        <w:contextualSpacing/>
        <w:jc w:val="both"/>
        <w:rPr>
          <w:rFonts w:ascii="Arial" w:hAnsi="Arial" w:cs="Arial"/>
          <w:b/>
          <w:sz w:val="26"/>
          <w:szCs w:val="26"/>
        </w:rPr>
      </w:pPr>
    </w:p>
    <w:p w:rsidR="00816509" w:rsidRPr="00C10B1E" w:rsidRDefault="00816509" w:rsidP="007254B6">
      <w:pPr>
        <w:spacing w:after="0"/>
        <w:contextualSpacing/>
        <w:jc w:val="both"/>
        <w:rPr>
          <w:rFonts w:ascii="Arial" w:hAnsi="Arial" w:cs="Arial"/>
          <w:b/>
          <w:sz w:val="24"/>
          <w:szCs w:val="24"/>
        </w:rPr>
      </w:pPr>
      <w:r w:rsidRPr="00C10B1E">
        <w:rPr>
          <w:rFonts w:ascii="Arial" w:hAnsi="Arial" w:cs="Arial"/>
          <w:b/>
          <w:sz w:val="24"/>
          <w:szCs w:val="24"/>
        </w:rPr>
        <w:t>4. El Instituto Electoral deberá informar al Instituto Nacional Electoral, a la brevedad de los registros que realice en la "Lista de personas sancionadas por violencia política contra las mujeres en razón de género", a efecto de que se integren en la Lista nacional de personas sancionadas por violencia política contra las mujeres en razón de género.</w:t>
      </w:r>
    </w:p>
    <w:p w:rsidR="00816509" w:rsidRPr="00C10B1E" w:rsidRDefault="00816509" w:rsidP="007254B6">
      <w:pPr>
        <w:contextualSpacing/>
        <w:jc w:val="both"/>
        <w:rPr>
          <w:rFonts w:ascii="Arial" w:eastAsia="BatangChe" w:hAnsi="Arial" w:cs="Arial"/>
          <w:b/>
          <w:color w:val="000000" w:themeColor="text1"/>
          <w:sz w:val="26"/>
          <w:szCs w:val="26"/>
          <w:lang w:eastAsia="es-MX"/>
        </w:rPr>
      </w:pPr>
    </w:p>
    <w:p w:rsidR="00816509" w:rsidRPr="00C10B1E" w:rsidRDefault="00816509" w:rsidP="007254B6">
      <w:pPr>
        <w:tabs>
          <w:tab w:val="left" w:pos="0"/>
          <w:tab w:val="left" w:pos="284"/>
        </w:tabs>
        <w:spacing w:after="0"/>
        <w:ind w:right="-2"/>
        <w:contextualSpacing/>
        <w:jc w:val="right"/>
        <w:rPr>
          <w:rFonts w:ascii="Arial" w:eastAsia="BatangChe" w:hAnsi="Arial" w:cs="Arial"/>
          <w:b/>
          <w:i/>
          <w:color w:val="000000" w:themeColor="text1"/>
          <w:sz w:val="16"/>
          <w:szCs w:val="16"/>
          <w:lang w:eastAsia="es-MX"/>
        </w:rPr>
      </w:pPr>
      <w:r w:rsidRPr="00C10B1E">
        <w:rPr>
          <w:rFonts w:ascii="Arial" w:eastAsia="BatangChe" w:hAnsi="Arial" w:cs="Arial"/>
          <w:b/>
          <w:i/>
          <w:color w:val="000000" w:themeColor="text1"/>
          <w:sz w:val="16"/>
          <w:szCs w:val="16"/>
          <w:lang w:eastAsia="es-MX"/>
        </w:rPr>
        <w:t>Medio de impugnación</w:t>
      </w:r>
    </w:p>
    <w:p w:rsidR="00294B5A" w:rsidRPr="00C10B1E" w:rsidRDefault="00294B5A" w:rsidP="007254B6">
      <w:pPr>
        <w:spacing w:after="0"/>
        <w:contextualSpacing/>
        <w:jc w:val="both"/>
        <w:rPr>
          <w:rFonts w:ascii="Arial" w:hAnsi="Arial" w:cs="Arial"/>
          <w:b/>
          <w:color w:val="000000" w:themeColor="text1"/>
          <w:sz w:val="14"/>
          <w:szCs w:val="14"/>
        </w:rPr>
      </w:pPr>
    </w:p>
    <w:p w:rsidR="00816509" w:rsidRPr="00C10B1E" w:rsidRDefault="00816509" w:rsidP="007254B6">
      <w:pPr>
        <w:spacing w:after="0"/>
        <w:contextualSpacing/>
        <w:jc w:val="both"/>
        <w:rPr>
          <w:rFonts w:ascii="Arial" w:hAnsi="Arial" w:cs="Arial"/>
          <w:b/>
          <w:color w:val="000000" w:themeColor="text1"/>
          <w:sz w:val="24"/>
          <w:szCs w:val="24"/>
        </w:rPr>
      </w:pPr>
      <w:r w:rsidRPr="00C10B1E">
        <w:rPr>
          <w:rFonts w:ascii="Arial" w:hAnsi="Arial" w:cs="Arial"/>
          <w:b/>
          <w:color w:val="000000" w:themeColor="text1"/>
          <w:sz w:val="24"/>
          <w:szCs w:val="24"/>
        </w:rPr>
        <w:t>Artículo 98</w:t>
      </w:r>
    </w:p>
    <w:p w:rsidR="00294B5A" w:rsidRDefault="00816509" w:rsidP="00262C11">
      <w:pPr>
        <w:spacing w:after="0"/>
        <w:contextualSpacing/>
        <w:jc w:val="both"/>
        <w:rPr>
          <w:rFonts w:ascii="Arial" w:eastAsia="BatangChe" w:hAnsi="Arial" w:cs="Arial"/>
          <w:b/>
          <w:color w:val="000000" w:themeColor="text1"/>
          <w:sz w:val="24"/>
          <w:szCs w:val="24"/>
          <w:lang w:eastAsia="es-MX"/>
        </w:rPr>
      </w:pPr>
      <w:r w:rsidRPr="00C10B1E">
        <w:rPr>
          <w:rFonts w:ascii="Arial" w:hAnsi="Arial" w:cs="Arial"/>
          <w:b/>
          <w:color w:val="000000" w:themeColor="text1"/>
          <w:sz w:val="24"/>
          <w:szCs w:val="24"/>
        </w:rPr>
        <w:t>1. La sentencia que emita el Tribunal de Justicia Electoral, podrá recurrirse ante la autoridad jurisdiccional electoral correspondiente.</w:t>
      </w:r>
    </w:p>
    <w:p w:rsidR="00294B5A" w:rsidRDefault="00294B5A" w:rsidP="00262C11">
      <w:pPr>
        <w:spacing w:after="0"/>
        <w:contextualSpacing/>
        <w:jc w:val="both"/>
        <w:rPr>
          <w:rFonts w:ascii="Arial" w:eastAsia="BatangChe" w:hAnsi="Arial" w:cs="Arial"/>
          <w:b/>
          <w:color w:val="000000" w:themeColor="text1"/>
          <w:sz w:val="24"/>
          <w:szCs w:val="24"/>
          <w:lang w:eastAsia="es-MX"/>
        </w:rPr>
      </w:pPr>
    </w:p>
    <w:p w:rsidR="00816509" w:rsidRPr="00262C11" w:rsidRDefault="00816509" w:rsidP="00262C11">
      <w:pPr>
        <w:spacing w:after="0"/>
        <w:contextualSpacing/>
        <w:jc w:val="center"/>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TÍTULO SÉPTIMO</w:t>
      </w:r>
    </w:p>
    <w:p w:rsidR="00816509" w:rsidRPr="00D71E8A" w:rsidRDefault="00D71E8A" w:rsidP="007254B6">
      <w:pPr>
        <w:tabs>
          <w:tab w:val="left" w:pos="0"/>
          <w:tab w:val="left" w:pos="284"/>
        </w:tabs>
        <w:spacing w:after="0"/>
        <w:ind w:right="-2"/>
        <w:contextualSpacing/>
        <w:jc w:val="center"/>
        <w:rPr>
          <w:rFonts w:ascii="Arial" w:eastAsia="BatangChe" w:hAnsi="Arial" w:cs="Arial"/>
          <w:color w:val="000000" w:themeColor="text1"/>
          <w:sz w:val="24"/>
          <w:szCs w:val="24"/>
          <w:lang w:eastAsia="es-MX"/>
        </w:rPr>
      </w:pPr>
      <w:r>
        <w:rPr>
          <w:rFonts w:ascii="Arial" w:eastAsia="BatangChe" w:hAnsi="Arial" w:cs="Arial"/>
          <w:color w:val="000000" w:themeColor="text1"/>
          <w:sz w:val="24"/>
          <w:szCs w:val="24"/>
          <w:lang w:eastAsia="es-MX"/>
        </w:rPr>
        <w:t>De</w:t>
      </w:r>
      <w:r w:rsidRPr="00D71E8A">
        <w:rPr>
          <w:rFonts w:ascii="Arial" w:eastAsia="BatangChe" w:hAnsi="Arial" w:cs="Arial"/>
          <w:color w:val="000000" w:themeColor="text1"/>
          <w:sz w:val="24"/>
          <w:szCs w:val="24"/>
          <w:lang w:eastAsia="es-MX"/>
        </w:rPr>
        <w:t xml:space="preserve"> los </w:t>
      </w:r>
      <w:r>
        <w:rPr>
          <w:rFonts w:ascii="Arial" w:eastAsia="BatangChe" w:hAnsi="Arial" w:cs="Arial"/>
          <w:color w:val="000000" w:themeColor="text1"/>
          <w:sz w:val="24"/>
          <w:szCs w:val="24"/>
          <w:lang w:eastAsia="es-MX"/>
        </w:rPr>
        <w:t>I</w:t>
      </w:r>
      <w:r w:rsidRPr="00D71E8A">
        <w:rPr>
          <w:rFonts w:ascii="Arial" w:eastAsia="BatangChe" w:hAnsi="Arial" w:cs="Arial"/>
          <w:color w:val="000000" w:themeColor="text1"/>
          <w:sz w:val="24"/>
          <w:szCs w:val="24"/>
          <w:lang w:eastAsia="es-MX"/>
        </w:rPr>
        <w:t xml:space="preserve">nformes de la </w:t>
      </w:r>
      <w:r>
        <w:rPr>
          <w:rFonts w:ascii="Arial" w:eastAsia="BatangChe" w:hAnsi="Arial" w:cs="Arial"/>
          <w:color w:val="000000" w:themeColor="text1"/>
          <w:sz w:val="24"/>
          <w:szCs w:val="24"/>
          <w:lang w:eastAsia="es-MX"/>
        </w:rPr>
        <w:t>S</w:t>
      </w:r>
      <w:r w:rsidRPr="00D71E8A">
        <w:rPr>
          <w:rFonts w:ascii="Arial" w:eastAsia="BatangChe" w:hAnsi="Arial" w:cs="Arial"/>
          <w:color w:val="000000" w:themeColor="text1"/>
          <w:sz w:val="24"/>
          <w:szCs w:val="24"/>
          <w:lang w:eastAsia="es-MX"/>
        </w:rPr>
        <w:t xml:space="preserve">ecretaria o del </w:t>
      </w:r>
      <w:r>
        <w:rPr>
          <w:rFonts w:ascii="Arial" w:eastAsia="BatangChe" w:hAnsi="Arial" w:cs="Arial"/>
          <w:color w:val="000000" w:themeColor="text1"/>
          <w:sz w:val="24"/>
          <w:szCs w:val="24"/>
          <w:lang w:eastAsia="es-MX"/>
        </w:rPr>
        <w:t>S</w:t>
      </w:r>
      <w:r w:rsidRPr="00D71E8A">
        <w:rPr>
          <w:rFonts w:ascii="Arial" w:eastAsia="BatangChe" w:hAnsi="Arial" w:cs="Arial"/>
          <w:color w:val="000000" w:themeColor="text1"/>
          <w:sz w:val="24"/>
          <w:szCs w:val="24"/>
          <w:lang w:eastAsia="es-MX"/>
        </w:rPr>
        <w:t xml:space="preserve">ecretario </w:t>
      </w:r>
      <w:r>
        <w:rPr>
          <w:rFonts w:ascii="Arial" w:eastAsia="BatangChe" w:hAnsi="Arial" w:cs="Arial"/>
          <w:color w:val="000000" w:themeColor="text1"/>
          <w:sz w:val="24"/>
          <w:szCs w:val="24"/>
          <w:lang w:eastAsia="es-MX"/>
        </w:rPr>
        <w:t>E</w:t>
      </w:r>
      <w:r w:rsidRPr="00D71E8A">
        <w:rPr>
          <w:rFonts w:ascii="Arial" w:eastAsia="BatangChe" w:hAnsi="Arial" w:cs="Arial"/>
          <w:color w:val="000000" w:themeColor="text1"/>
          <w:sz w:val="24"/>
          <w:szCs w:val="24"/>
          <w:lang w:eastAsia="es-MX"/>
        </w:rPr>
        <w:t>jecutivo</w:t>
      </w:r>
    </w:p>
    <w:p w:rsidR="00694862" w:rsidRPr="00260C80" w:rsidRDefault="00694862" w:rsidP="007254B6">
      <w:pPr>
        <w:tabs>
          <w:tab w:val="left" w:pos="0"/>
          <w:tab w:val="left" w:pos="284"/>
        </w:tabs>
        <w:spacing w:after="0"/>
        <w:ind w:right="-2"/>
        <w:contextualSpacing/>
        <w:jc w:val="center"/>
        <w:rPr>
          <w:rFonts w:ascii="Arial" w:eastAsia="BatangChe" w:hAnsi="Arial" w:cs="Arial"/>
          <w:b/>
          <w:bCs/>
          <w:color w:val="000000" w:themeColor="text1"/>
          <w:sz w:val="24"/>
          <w:szCs w:val="24"/>
          <w:lang w:eastAsia="es-MX"/>
        </w:rPr>
      </w:pPr>
    </w:p>
    <w:p w:rsidR="00816509" w:rsidRPr="00260C80" w:rsidRDefault="00816509" w:rsidP="007254B6">
      <w:pPr>
        <w:keepNext/>
        <w:keepLines/>
        <w:tabs>
          <w:tab w:val="left" w:pos="0"/>
          <w:tab w:val="left" w:pos="284"/>
        </w:tabs>
        <w:spacing w:after="0"/>
        <w:ind w:right="-2"/>
        <w:contextualSpacing/>
        <w:jc w:val="center"/>
        <w:outlineLvl w:val="0"/>
        <w:rPr>
          <w:rFonts w:ascii="Arial" w:eastAsia="BatangChe" w:hAnsi="Arial" w:cs="Arial"/>
          <w:b/>
          <w:bCs/>
          <w:color w:val="000000" w:themeColor="text1"/>
          <w:sz w:val="24"/>
          <w:szCs w:val="24"/>
          <w:lang w:eastAsia="es-MX"/>
        </w:rPr>
      </w:pPr>
      <w:r w:rsidRPr="00260C80">
        <w:rPr>
          <w:rFonts w:ascii="Arial" w:eastAsia="BatangChe" w:hAnsi="Arial" w:cs="Arial"/>
          <w:b/>
          <w:color w:val="000000" w:themeColor="text1"/>
          <w:sz w:val="24"/>
          <w:szCs w:val="24"/>
          <w:lang w:eastAsia="es-MX"/>
        </w:rPr>
        <w:t>CAPÍTULO ÚNICO</w:t>
      </w:r>
    </w:p>
    <w:p w:rsidR="00816509" w:rsidRPr="00D71E8A" w:rsidRDefault="00D71E8A" w:rsidP="007254B6">
      <w:pPr>
        <w:spacing w:after="0"/>
        <w:contextualSpacing/>
        <w:jc w:val="center"/>
        <w:rPr>
          <w:rFonts w:ascii="Arial" w:eastAsia="BatangChe" w:hAnsi="Arial" w:cs="Arial"/>
          <w:color w:val="000000" w:themeColor="text1"/>
          <w:sz w:val="24"/>
          <w:szCs w:val="24"/>
          <w:lang w:eastAsia="es-MX"/>
        </w:rPr>
      </w:pPr>
      <w:r>
        <w:rPr>
          <w:rFonts w:ascii="Arial" w:eastAsia="BatangChe" w:hAnsi="Arial" w:cs="Arial"/>
          <w:color w:val="000000" w:themeColor="text1"/>
          <w:sz w:val="24"/>
          <w:szCs w:val="24"/>
          <w:lang w:eastAsia="es-MX"/>
        </w:rPr>
        <w:t>De</w:t>
      </w:r>
      <w:r w:rsidRPr="00D71E8A">
        <w:rPr>
          <w:rFonts w:ascii="Arial" w:eastAsia="BatangChe" w:hAnsi="Arial" w:cs="Arial"/>
          <w:color w:val="000000" w:themeColor="text1"/>
          <w:sz w:val="24"/>
          <w:szCs w:val="24"/>
          <w:lang w:eastAsia="es-MX"/>
        </w:rPr>
        <w:t xml:space="preserve"> los </w:t>
      </w:r>
      <w:r>
        <w:rPr>
          <w:rFonts w:ascii="Arial" w:eastAsia="BatangChe" w:hAnsi="Arial" w:cs="Arial"/>
          <w:color w:val="000000" w:themeColor="text1"/>
          <w:sz w:val="24"/>
          <w:szCs w:val="24"/>
          <w:lang w:eastAsia="es-MX"/>
        </w:rPr>
        <w:t>I</w:t>
      </w:r>
      <w:r w:rsidRPr="00D71E8A">
        <w:rPr>
          <w:rFonts w:ascii="Arial" w:eastAsia="BatangChe" w:hAnsi="Arial" w:cs="Arial"/>
          <w:color w:val="000000" w:themeColor="text1"/>
          <w:sz w:val="24"/>
          <w:szCs w:val="24"/>
          <w:lang w:eastAsia="es-MX"/>
        </w:rPr>
        <w:t xml:space="preserve">nformes de la </w:t>
      </w:r>
      <w:r>
        <w:rPr>
          <w:rFonts w:ascii="Arial" w:eastAsia="BatangChe" w:hAnsi="Arial" w:cs="Arial"/>
          <w:color w:val="000000" w:themeColor="text1"/>
          <w:sz w:val="24"/>
          <w:szCs w:val="24"/>
          <w:lang w:eastAsia="es-MX"/>
        </w:rPr>
        <w:t>S</w:t>
      </w:r>
      <w:r w:rsidRPr="00D71E8A">
        <w:rPr>
          <w:rFonts w:ascii="Arial" w:eastAsia="BatangChe" w:hAnsi="Arial" w:cs="Arial"/>
          <w:color w:val="000000" w:themeColor="text1"/>
          <w:sz w:val="24"/>
          <w:szCs w:val="24"/>
          <w:lang w:eastAsia="es-MX"/>
        </w:rPr>
        <w:t xml:space="preserve">ecretaria o del </w:t>
      </w:r>
      <w:r>
        <w:rPr>
          <w:rFonts w:ascii="Arial" w:eastAsia="BatangChe" w:hAnsi="Arial" w:cs="Arial"/>
          <w:color w:val="000000" w:themeColor="text1"/>
          <w:sz w:val="24"/>
          <w:szCs w:val="24"/>
          <w:lang w:eastAsia="es-MX"/>
        </w:rPr>
        <w:t>S</w:t>
      </w:r>
      <w:r w:rsidRPr="00D71E8A">
        <w:rPr>
          <w:rFonts w:ascii="Arial" w:eastAsia="BatangChe" w:hAnsi="Arial" w:cs="Arial"/>
          <w:color w:val="000000" w:themeColor="text1"/>
          <w:sz w:val="24"/>
          <w:szCs w:val="24"/>
          <w:lang w:eastAsia="es-MX"/>
        </w:rPr>
        <w:t xml:space="preserve">ecretario </w:t>
      </w:r>
      <w:r>
        <w:rPr>
          <w:rFonts w:ascii="Arial" w:eastAsia="BatangChe" w:hAnsi="Arial" w:cs="Arial"/>
          <w:color w:val="000000" w:themeColor="text1"/>
          <w:sz w:val="24"/>
          <w:szCs w:val="24"/>
          <w:lang w:eastAsia="es-MX"/>
        </w:rPr>
        <w:t>E</w:t>
      </w:r>
      <w:r w:rsidRPr="00D71E8A">
        <w:rPr>
          <w:rFonts w:ascii="Arial" w:eastAsia="BatangChe" w:hAnsi="Arial" w:cs="Arial"/>
          <w:color w:val="000000" w:themeColor="text1"/>
          <w:sz w:val="24"/>
          <w:szCs w:val="24"/>
          <w:lang w:eastAsia="es-MX"/>
        </w:rPr>
        <w:t>jecutivo</w:t>
      </w:r>
    </w:p>
    <w:p w:rsidR="00816509" w:rsidRPr="00260C80" w:rsidRDefault="00816509" w:rsidP="007254B6">
      <w:pPr>
        <w:spacing w:after="0"/>
        <w:contextualSpacing/>
        <w:rPr>
          <w:rFonts w:ascii="Arial" w:eastAsia="BatangChe" w:hAnsi="Arial" w:cs="Arial"/>
          <w:b/>
          <w:bCs/>
          <w:color w:val="000000" w:themeColor="text1"/>
          <w:sz w:val="24"/>
          <w:szCs w:val="24"/>
          <w:lang w:eastAsia="es-MX"/>
        </w:rPr>
      </w:pPr>
    </w:p>
    <w:p w:rsidR="00816509" w:rsidRPr="0021460A" w:rsidRDefault="00816509" w:rsidP="007254B6">
      <w:pPr>
        <w:tabs>
          <w:tab w:val="left" w:pos="0"/>
          <w:tab w:val="left" w:pos="284"/>
        </w:tabs>
        <w:spacing w:after="0"/>
        <w:ind w:right="-2"/>
        <w:contextualSpacing/>
        <w:jc w:val="right"/>
        <w:rPr>
          <w:rFonts w:ascii="Arial" w:eastAsia="BatangChe" w:hAnsi="Arial" w:cs="Arial"/>
          <w:b/>
          <w:bCs/>
          <w:i/>
          <w:color w:val="000000" w:themeColor="text1"/>
          <w:sz w:val="16"/>
          <w:szCs w:val="16"/>
          <w:lang w:eastAsia="es-MX"/>
        </w:rPr>
      </w:pPr>
      <w:r w:rsidRPr="0021460A">
        <w:rPr>
          <w:rFonts w:ascii="Arial" w:eastAsia="BatangChe" w:hAnsi="Arial" w:cs="Arial"/>
          <w:b/>
          <w:bCs/>
          <w:i/>
          <w:color w:val="000000" w:themeColor="text1"/>
          <w:sz w:val="16"/>
          <w:szCs w:val="16"/>
          <w:lang w:eastAsia="es-MX"/>
        </w:rPr>
        <w:t xml:space="preserve">Informes </w:t>
      </w:r>
    </w:p>
    <w:p w:rsidR="00816509" w:rsidRPr="00260C80" w:rsidRDefault="00816509" w:rsidP="007254B6">
      <w:pPr>
        <w:autoSpaceDE w:val="0"/>
        <w:autoSpaceDN w:val="0"/>
        <w:adjustRightInd w:val="0"/>
        <w:spacing w:after="0"/>
        <w:contextualSpacing/>
        <w:jc w:val="both"/>
        <w:rPr>
          <w:rFonts w:ascii="Arial" w:eastAsia="BatangChe" w:hAnsi="Arial" w:cs="Arial"/>
          <w:b/>
          <w:bCs/>
          <w:iCs/>
          <w:color w:val="000000" w:themeColor="text1"/>
          <w:sz w:val="24"/>
          <w:szCs w:val="24"/>
          <w:lang w:eastAsia="es-MX"/>
        </w:rPr>
      </w:pPr>
      <w:r w:rsidRPr="00260C80">
        <w:rPr>
          <w:rFonts w:ascii="Arial" w:eastAsia="BatangChe" w:hAnsi="Arial" w:cs="Arial"/>
          <w:b/>
          <w:bCs/>
          <w:iCs/>
          <w:color w:val="000000" w:themeColor="text1"/>
          <w:sz w:val="24"/>
          <w:szCs w:val="24"/>
          <w:lang w:eastAsia="es-MX"/>
        </w:rPr>
        <w:t>Artículo 99</w:t>
      </w:r>
    </w:p>
    <w:p w:rsidR="00816509" w:rsidRPr="00260C80" w:rsidRDefault="0081650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1.</w:t>
      </w:r>
      <w:r w:rsidRPr="00260C80">
        <w:rPr>
          <w:rFonts w:ascii="Arial" w:eastAsia="BatangChe" w:hAnsi="Arial" w:cs="Arial"/>
          <w:bCs/>
          <w:color w:val="000000" w:themeColor="text1"/>
          <w:sz w:val="24"/>
          <w:szCs w:val="24"/>
          <w:lang w:eastAsia="es-MX"/>
        </w:rPr>
        <w:t xml:space="preserve"> Mensualmente el Secretario Ejecutivo informará en sesión de trabajo a la Comisión </w:t>
      </w:r>
      <w:r w:rsidR="00694862" w:rsidRPr="00260C80">
        <w:rPr>
          <w:rFonts w:ascii="Arial" w:eastAsia="BatangChe" w:hAnsi="Arial" w:cs="Arial"/>
          <w:bCs/>
          <w:color w:val="000000" w:themeColor="text1"/>
          <w:sz w:val="24"/>
          <w:szCs w:val="24"/>
          <w:lang w:eastAsia="es-MX"/>
        </w:rPr>
        <w:t>de Asuntos Jurídicos</w:t>
      </w:r>
      <w:r w:rsidRPr="00260C80">
        <w:rPr>
          <w:rFonts w:ascii="Arial" w:eastAsia="BatangChe" w:hAnsi="Arial" w:cs="Arial"/>
          <w:bCs/>
          <w:color w:val="000000" w:themeColor="text1"/>
          <w:sz w:val="24"/>
          <w:szCs w:val="24"/>
          <w:lang w:eastAsia="es-MX"/>
        </w:rPr>
        <w:t xml:space="preserve"> de todas las quejas y denuncias que se presentaron, así como la atención que se dio a las mismas. </w:t>
      </w:r>
    </w:p>
    <w:p w:rsidR="00816509" w:rsidRPr="00260C80" w:rsidRDefault="0081650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816509" w:rsidRPr="00260C80" w:rsidRDefault="00816509" w:rsidP="007254B6">
      <w:pPr>
        <w:autoSpaceDE w:val="0"/>
        <w:autoSpaceDN w:val="0"/>
        <w:adjustRightInd w:val="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color w:val="000000" w:themeColor="text1"/>
          <w:sz w:val="24"/>
          <w:szCs w:val="24"/>
          <w:lang w:eastAsia="es-MX"/>
        </w:rPr>
        <w:t>2.</w:t>
      </w:r>
      <w:r w:rsidRPr="00260C80">
        <w:rPr>
          <w:rFonts w:ascii="Arial" w:eastAsia="BatangChe" w:hAnsi="Arial" w:cs="Arial"/>
          <w:bCs/>
          <w:color w:val="000000" w:themeColor="text1"/>
          <w:sz w:val="24"/>
          <w:szCs w:val="24"/>
          <w:lang w:eastAsia="es-MX"/>
        </w:rPr>
        <w:t xml:space="preserve"> En cada sesión ordinaria del Consejo General, </w:t>
      </w:r>
      <w:r w:rsidRPr="00260C80">
        <w:rPr>
          <w:rFonts w:ascii="Arial" w:eastAsia="BatangChe" w:hAnsi="Arial" w:cs="Arial"/>
          <w:b/>
          <w:color w:val="000000" w:themeColor="text1"/>
          <w:sz w:val="24"/>
          <w:szCs w:val="24"/>
          <w:lang w:eastAsia="es-MX"/>
        </w:rPr>
        <w:t>la Secretaria o</w:t>
      </w:r>
      <w:r w:rsidRPr="00260C80">
        <w:rPr>
          <w:rFonts w:ascii="Arial" w:eastAsia="BatangChe" w:hAnsi="Arial" w:cs="Arial"/>
          <w:bCs/>
          <w:color w:val="000000" w:themeColor="text1"/>
          <w:sz w:val="24"/>
          <w:szCs w:val="24"/>
          <w:lang w:eastAsia="es-MX"/>
        </w:rPr>
        <w:t xml:space="preserve"> el Secretario Ejecutivo rendirá un informe de todas las quejas o denuncias presentadas ante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 y de aquéllas iniciadas de oficio. Dicho informe incluirá: </w:t>
      </w:r>
    </w:p>
    <w:p w:rsidR="00816509" w:rsidRPr="00260C80" w:rsidRDefault="00816509" w:rsidP="007254B6">
      <w:pPr>
        <w:autoSpaceDE w:val="0"/>
        <w:autoSpaceDN w:val="0"/>
        <w:adjustRightInd w:val="0"/>
        <w:spacing w:after="0"/>
        <w:contextualSpacing/>
        <w:jc w:val="both"/>
        <w:rPr>
          <w:rFonts w:ascii="Arial" w:eastAsia="BatangChe" w:hAnsi="Arial" w:cs="Arial"/>
          <w:bCs/>
          <w:color w:val="000000" w:themeColor="text1"/>
          <w:sz w:val="24"/>
          <w:szCs w:val="24"/>
          <w:lang w:eastAsia="es-MX"/>
        </w:rPr>
      </w:pPr>
    </w:p>
    <w:p w:rsidR="00816509" w:rsidRPr="00260C80" w:rsidRDefault="00816509" w:rsidP="00117786">
      <w:pPr>
        <w:pStyle w:val="Prrafodelista"/>
        <w:numPr>
          <w:ilvl w:val="0"/>
          <w:numId w:val="46"/>
        </w:numPr>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La materia de las quejas o denuncias y, en su caso, el tipo de procedimiento que se inició; </w:t>
      </w:r>
    </w:p>
    <w:p w:rsidR="00816509" w:rsidRPr="00260C80" w:rsidRDefault="00816509" w:rsidP="00A01EA2">
      <w:pPr>
        <w:pStyle w:val="Prrafodelista"/>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p>
    <w:p w:rsidR="00816509" w:rsidRPr="00260C80" w:rsidRDefault="00816509" w:rsidP="00117786">
      <w:pPr>
        <w:pStyle w:val="Prrafodelista"/>
        <w:numPr>
          <w:ilvl w:val="0"/>
          <w:numId w:val="46"/>
        </w:numPr>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lastRenderedPageBreak/>
        <w:t xml:space="preserve">La mención relativa a si la queja o denuncia fue admitida a trámite o si recayó en ella un acuerdo de desechamiento, improcedencia o sobreseimiento; </w:t>
      </w:r>
    </w:p>
    <w:p w:rsidR="00816509" w:rsidRPr="00260C80" w:rsidRDefault="00816509" w:rsidP="00A01EA2">
      <w:pPr>
        <w:pStyle w:val="Prrafodelista"/>
        <w:spacing w:line="276" w:lineRule="auto"/>
        <w:ind w:left="851" w:hanging="491"/>
        <w:jc w:val="both"/>
        <w:rPr>
          <w:rFonts w:ascii="Arial" w:eastAsia="BatangChe" w:hAnsi="Arial" w:cs="Arial"/>
          <w:color w:val="000000" w:themeColor="text1"/>
          <w:sz w:val="24"/>
          <w:szCs w:val="24"/>
          <w:lang w:eastAsia="es-MX"/>
        </w:rPr>
      </w:pPr>
    </w:p>
    <w:p w:rsidR="00816509" w:rsidRPr="00260C80" w:rsidRDefault="00816509" w:rsidP="00117786">
      <w:pPr>
        <w:pStyle w:val="Prrafodelista"/>
        <w:numPr>
          <w:ilvl w:val="0"/>
          <w:numId w:val="46"/>
        </w:numPr>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Una síntesis de los trámites realizados durante la sustanciación, y</w:t>
      </w:r>
    </w:p>
    <w:p w:rsidR="00816509" w:rsidRPr="00260C80" w:rsidRDefault="00816509" w:rsidP="00A01EA2">
      <w:pPr>
        <w:pStyle w:val="Prrafodelista"/>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p>
    <w:p w:rsidR="00816509" w:rsidRPr="00260C80" w:rsidRDefault="00816509" w:rsidP="00117786">
      <w:pPr>
        <w:pStyle w:val="Prrafodelista"/>
        <w:numPr>
          <w:ilvl w:val="0"/>
          <w:numId w:val="46"/>
        </w:numPr>
        <w:tabs>
          <w:tab w:val="left" w:pos="426"/>
        </w:tabs>
        <w:autoSpaceDE w:val="0"/>
        <w:autoSpaceDN w:val="0"/>
        <w:adjustRightInd w:val="0"/>
        <w:spacing w:line="276" w:lineRule="auto"/>
        <w:ind w:left="851" w:hanging="491"/>
        <w:jc w:val="both"/>
        <w:rPr>
          <w:rFonts w:ascii="Arial" w:eastAsia="BatangChe" w:hAnsi="Arial" w:cs="Arial"/>
          <w:color w:val="000000" w:themeColor="text1"/>
          <w:sz w:val="24"/>
          <w:szCs w:val="24"/>
          <w:lang w:eastAsia="es-MX"/>
        </w:rPr>
      </w:pPr>
      <w:r w:rsidRPr="00260C80">
        <w:rPr>
          <w:rFonts w:ascii="Arial" w:eastAsia="BatangChe" w:hAnsi="Arial" w:cs="Arial"/>
          <w:color w:val="000000" w:themeColor="text1"/>
          <w:sz w:val="24"/>
          <w:szCs w:val="24"/>
          <w:lang w:eastAsia="es-MX"/>
        </w:rPr>
        <w:t xml:space="preserve">Su resolución y en su caso, los recursos presentados en su contra; la indicación de si éstos ya fueron resueltos y el sentido de la ejecutoria correspondiente. </w:t>
      </w:r>
    </w:p>
    <w:p w:rsidR="00816509" w:rsidRPr="00260C80" w:rsidRDefault="00816509" w:rsidP="007254B6">
      <w:pPr>
        <w:spacing w:after="0"/>
        <w:contextualSpacing/>
        <w:jc w:val="both"/>
        <w:rPr>
          <w:rFonts w:ascii="Arial" w:hAnsi="Arial" w:cs="Arial"/>
          <w:sz w:val="24"/>
          <w:szCs w:val="24"/>
        </w:rPr>
      </w:pPr>
    </w:p>
    <w:p w:rsidR="00816509" w:rsidRPr="00260C80" w:rsidRDefault="00816509" w:rsidP="007254B6">
      <w:pPr>
        <w:contextualSpacing/>
        <w:jc w:val="both"/>
        <w:rPr>
          <w:rFonts w:ascii="Arial" w:eastAsia="BatangChe" w:hAnsi="Arial" w:cs="Arial"/>
          <w:bCs/>
          <w:color w:val="000000" w:themeColor="text1"/>
          <w:sz w:val="24"/>
          <w:szCs w:val="24"/>
          <w:lang w:eastAsia="es-MX"/>
        </w:rPr>
      </w:pPr>
      <w:r w:rsidRPr="00260C80">
        <w:rPr>
          <w:rFonts w:ascii="Arial" w:hAnsi="Arial" w:cs="Arial"/>
          <w:b/>
          <w:bCs/>
          <w:sz w:val="24"/>
          <w:szCs w:val="24"/>
        </w:rPr>
        <w:t>3.</w:t>
      </w:r>
      <w:r w:rsidRPr="00260C80">
        <w:rPr>
          <w:rFonts w:ascii="Arial" w:eastAsia="BatangChe" w:hAnsi="Arial" w:cs="Arial"/>
          <w:bCs/>
          <w:color w:val="000000" w:themeColor="text1"/>
          <w:sz w:val="24"/>
          <w:szCs w:val="24"/>
          <w:lang w:eastAsia="es-MX"/>
        </w:rPr>
        <w:t xml:space="preserve"> Con la misma periodicidad, </w:t>
      </w:r>
      <w:r w:rsidRPr="00260C80">
        <w:rPr>
          <w:rFonts w:ascii="Arial" w:eastAsia="BatangChe" w:hAnsi="Arial" w:cs="Arial"/>
          <w:b/>
          <w:color w:val="000000" w:themeColor="text1"/>
          <w:sz w:val="24"/>
          <w:szCs w:val="24"/>
          <w:lang w:eastAsia="es-MX"/>
        </w:rPr>
        <w:t>la Secretaria</w:t>
      </w:r>
      <w:r w:rsidRPr="00260C80">
        <w:rPr>
          <w:rFonts w:ascii="Arial" w:eastAsia="BatangChe" w:hAnsi="Arial" w:cs="Arial"/>
          <w:bCs/>
          <w:color w:val="000000" w:themeColor="text1"/>
          <w:sz w:val="24"/>
          <w:szCs w:val="24"/>
          <w:lang w:eastAsia="es-MX"/>
        </w:rPr>
        <w:t xml:space="preserve"> o el Secretario Ejecutivo rendirá un informe de todas las solicitudes de medidas cautelares formuladas, que incluirá:</w:t>
      </w:r>
    </w:p>
    <w:p w:rsidR="00816509" w:rsidRPr="00260C80" w:rsidRDefault="00816509" w:rsidP="007254B6">
      <w:pPr>
        <w:spacing w:after="0"/>
        <w:contextualSpacing/>
        <w:jc w:val="both"/>
        <w:rPr>
          <w:rFonts w:ascii="Arial" w:eastAsia="BatangChe" w:hAnsi="Arial" w:cs="Arial"/>
          <w:bCs/>
          <w:color w:val="000000" w:themeColor="text1"/>
          <w:sz w:val="24"/>
          <w:szCs w:val="24"/>
          <w:lang w:eastAsia="es-MX"/>
        </w:rPr>
      </w:pPr>
    </w:p>
    <w:p w:rsidR="00816509" w:rsidRPr="00260C80" w:rsidRDefault="00816509" w:rsidP="00117786">
      <w:pPr>
        <w:pStyle w:val="Prrafodelista"/>
        <w:numPr>
          <w:ilvl w:val="0"/>
          <w:numId w:val="65"/>
        </w:numPr>
        <w:spacing w:line="276" w:lineRule="auto"/>
        <w:ind w:left="851" w:hanging="425"/>
        <w:jc w:val="both"/>
        <w:rPr>
          <w:rFonts w:ascii="Arial" w:hAnsi="Arial" w:cs="Arial"/>
          <w:sz w:val="24"/>
          <w:szCs w:val="24"/>
        </w:rPr>
      </w:pPr>
      <w:r w:rsidRPr="00260C80">
        <w:rPr>
          <w:rFonts w:ascii="Arial" w:eastAsia="BatangChe" w:hAnsi="Arial" w:cs="Arial"/>
          <w:color w:val="000000" w:themeColor="text1"/>
          <w:sz w:val="24"/>
          <w:szCs w:val="24"/>
          <w:lang w:eastAsia="es-MX"/>
        </w:rPr>
        <w:t xml:space="preserve">La materia de la solicitud de adopción de medidas cautelares, precisando </w:t>
      </w:r>
      <w:r w:rsidRPr="00260C80">
        <w:rPr>
          <w:rFonts w:ascii="Arial" w:eastAsia="BatangChe" w:hAnsi="Arial" w:cs="Arial"/>
          <w:b/>
          <w:bCs/>
          <w:color w:val="000000" w:themeColor="text1"/>
          <w:sz w:val="24"/>
          <w:szCs w:val="24"/>
          <w:lang w:eastAsia="es-MX"/>
        </w:rPr>
        <w:t xml:space="preserve">la persona </w:t>
      </w:r>
      <w:r w:rsidRPr="00260C80">
        <w:rPr>
          <w:rFonts w:ascii="Arial" w:eastAsia="BatangChe" w:hAnsi="Arial" w:cs="Arial"/>
          <w:color w:val="000000" w:themeColor="text1"/>
          <w:sz w:val="24"/>
          <w:szCs w:val="24"/>
          <w:lang w:eastAsia="es-MX"/>
        </w:rPr>
        <w:t xml:space="preserve">que la solicitó, sea </w:t>
      </w:r>
      <w:r w:rsidRPr="00260C80">
        <w:rPr>
          <w:rFonts w:ascii="Arial" w:eastAsia="BatangChe" w:hAnsi="Arial" w:cs="Arial"/>
          <w:b/>
          <w:bCs/>
          <w:color w:val="000000" w:themeColor="text1"/>
          <w:sz w:val="24"/>
          <w:szCs w:val="24"/>
          <w:lang w:eastAsia="es-MX"/>
        </w:rPr>
        <w:t>una ciudadana</w:t>
      </w:r>
      <w:r w:rsidRPr="00260C80">
        <w:rPr>
          <w:rFonts w:ascii="Arial" w:eastAsia="BatangChe" w:hAnsi="Arial" w:cs="Arial"/>
          <w:color w:val="000000" w:themeColor="text1"/>
          <w:sz w:val="24"/>
          <w:szCs w:val="24"/>
          <w:lang w:eastAsia="es-MX"/>
        </w:rPr>
        <w:t xml:space="preserve">, un ciudadano, </w:t>
      </w:r>
      <w:r w:rsidRPr="00260C80">
        <w:rPr>
          <w:rFonts w:ascii="Arial" w:eastAsia="BatangChe" w:hAnsi="Arial" w:cs="Arial"/>
          <w:b/>
          <w:bCs/>
          <w:color w:val="000000" w:themeColor="text1"/>
          <w:sz w:val="24"/>
          <w:szCs w:val="24"/>
          <w:lang w:eastAsia="es-MX"/>
        </w:rPr>
        <w:t>una o</w:t>
      </w:r>
      <w:r w:rsidRPr="00260C80">
        <w:rPr>
          <w:rFonts w:ascii="Arial" w:eastAsia="BatangChe" w:hAnsi="Arial" w:cs="Arial"/>
          <w:color w:val="000000" w:themeColor="text1"/>
          <w:sz w:val="24"/>
          <w:szCs w:val="24"/>
          <w:lang w:eastAsia="es-MX"/>
        </w:rPr>
        <w:t xml:space="preserve"> un aspirante, </w:t>
      </w:r>
      <w:r w:rsidRPr="00260C80">
        <w:rPr>
          <w:rFonts w:ascii="Arial" w:eastAsia="BatangChe" w:hAnsi="Arial" w:cs="Arial"/>
          <w:b/>
          <w:bCs/>
          <w:color w:val="000000" w:themeColor="text1"/>
          <w:sz w:val="24"/>
          <w:szCs w:val="24"/>
          <w:lang w:eastAsia="es-MX"/>
        </w:rPr>
        <w:t>una precandidata,</w:t>
      </w:r>
      <w:r w:rsidRPr="00260C80">
        <w:rPr>
          <w:rFonts w:ascii="Arial" w:eastAsia="BatangChe" w:hAnsi="Arial" w:cs="Arial"/>
          <w:color w:val="000000" w:themeColor="text1"/>
          <w:sz w:val="24"/>
          <w:szCs w:val="24"/>
          <w:lang w:eastAsia="es-MX"/>
        </w:rPr>
        <w:t xml:space="preserve"> un precandidato, o aspirante a una precandidatura, </w:t>
      </w:r>
      <w:r w:rsidRPr="00260C80">
        <w:rPr>
          <w:rFonts w:ascii="Arial" w:eastAsia="BatangChe" w:hAnsi="Arial" w:cs="Arial"/>
          <w:b/>
          <w:bCs/>
          <w:color w:val="000000" w:themeColor="text1"/>
          <w:sz w:val="24"/>
          <w:szCs w:val="24"/>
          <w:lang w:eastAsia="es-MX"/>
        </w:rPr>
        <w:t>candidata</w:t>
      </w:r>
      <w:r w:rsidRPr="00260C80">
        <w:rPr>
          <w:rFonts w:ascii="Arial" w:eastAsia="BatangChe" w:hAnsi="Arial" w:cs="Arial"/>
          <w:color w:val="000000" w:themeColor="text1"/>
          <w:sz w:val="24"/>
          <w:szCs w:val="24"/>
          <w:lang w:eastAsia="es-MX"/>
        </w:rPr>
        <w:t>, candidato, partido político, órgano del Instituto Electoral, entre otros;</w:t>
      </w:r>
    </w:p>
    <w:p w:rsidR="00816509" w:rsidRPr="00260C80" w:rsidRDefault="00816509" w:rsidP="00A01EA2">
      <w:pPr>
        <w:pStyle w:val="Prrafodelista"/>
        <w:spacing w:line="276" w:lineRule="auto"/>
        <w:ind w:left="851" w:hanging="425"/>
        <w:jc w:val="both"/>
        <w:rPr>
          <w:rFonts w:ascii="Arial" w:hAnsi="Arial" w:cs="Arial"/>
          <w:sz w:val="24"/>
          <w:szCs w:val="24"/>
        </w:rPr>
      </w:pPr>
    </w:p>
    <w:p w:rsidR="00816509" w:rsidRPr="00260C80" w:rsidRDefault="00816509" w:rsidP="00117786">
      <w:pPr>
        <w:pStyle w:val="Prrafodelista"/>
        <w:numPr>
          <w:ilvl w:val="0"/>
          <w:numId w:val="65"/>
        </w:numPr>
        <w:spacing w:line="276" w:lineRule="auto"/>
        <w:ind w:left="851" w:hanging="425"/>
        <w:jc w:val="both"/>
        <w:rPr>
          <w:rFonts w:ascii="Arial" w:hAnsi="Arial" w:cs="Arial"/>
          <w:sz w:val="24"/>
          <w:szCs w:val="24"/>
        </w:rPr>
      </w:pPr>
      <w:r w:rsidRPr="00260C80">
        <w:rPr>
          <w:rFonts w:ascii="Arial" w:eastAsia="BatangChe" w:hAnsi="Arial" w:cs="Arial"/>
          <w:color w:val="000000" w:themeColor="text1"/>
          <w:sz w:val="24"/>
          <w:szCs w:val="24"/>
          <w:lang w:eastAsia="es-MX"/>
        </w:rPr>
        <w:t>El tipo de procedimiento en que se tramitó la queja o denuncia en que se solicitó la adopción de medidas cautelares;</w:t>
      </w:r>
    </w:p>
    <w:p w:rsidR="00816509" w:rsidRPr="00260C80" w:rsidRDefault="00816509" w:rsidP="00A01EA2">
      <w:pPr>
        <w:pStyle w:val="Prrafodelista"/>
        <w:spacing w:line="276" w:lineRule="auto"/>
        <w:ind w:left="851" w:hanging="425"/>
        <w:rPr>
          <w:rFonts w:ascii="Arial" w:eastAsia="BatangChe" w:hAnsi="Arial" w:cs="Arial"/>
          <w:color w:val="000000" w:themeColor="text1"/>
          <w:sz w:val="24"/>
          <w:szCs w:val="24"/>
          <w:lang w:eastAsia="es-MX"/>
        </w:rPr>
      </w:pPr>
    </w:p>
    <w:p w:rsidR="00816509" w:rsidRPr="00260C80" w:rsidRDefault="00816509" w:rsidP="00117786">
      <w:pPr>
        <w:pStyle w:val="Prrafodelista"/>
        <w:numPr>
          <w:ilvl w:val="0"/>
          <w:numId w:val="65"/>
        </w:numPr>
        <w:spacing w:line="276" w:lineRule="auto"/>
        <w:ind w:left="851" w:hanging="425"/>
        <w:jc w:val="both"/>
        <w:rPr>
          <w:rFonts w:ascii="Arial" w:hAnsi="Arial" w:cs="Arial"/>
          <w:sz w:val="24"/>
          <w:szCs w:val="24"/>
        </w:rPr>
      </w:pPr>
      <w:r w:rsidRPr="00260C80">
        <w:rPr>
          <w:rFonts w:ascii="Arial" w:eastAsia="BatangChe" w:hAnsi="Arial" w:cs="Arial"/>
          <w:color w:val="000000" w:themeColor="text1"/>
          <w:sz w:val="24"/>
          <w:szCs w:val="24"/>
          <w:lang w:eastAsia="es-MX"/>
        </w:rPr>
        <w:t>La indicación de si las medidas cautelares fueron o no concedidas;</w:t>
      </w:r>
    </w:p>
    <w:p w:rsidR="00816509" w:rsidRPr="00260C80" w:rsidRDefault="00816509" w:rsidP="00A01EA2">
      <w:pPr>
        <w:pStyle w:val="Prrafodelista"/>
        <w:spacing w:line="276" w:lineRule="auto"/>
        <w:ind w:left="851" w:hanging="425"/>
        <w:rPr>
          <w:rFonts w:ascii="Arial" w:eastAsia="BatangChe" w:hAnsi="Arial" w:cs="Arial"/>
          <w:color w:val="000000" w:themeColor="text1"/>
          <w:sz w:val="24"/>
          <w:szCs w:val="24"/>
          <w:lang w:eastAsia="es-MX"/>
        </w:rPr>
      </w:pPr>
    </w:p>
    <w:p w:rsidR="00816509" w:rsidRPr="00260C80" w:rsidRDefault="00816509" w:rsidP="00117786">
      <w:pPr>
        <w:pStyle w:val="Prrafodelista"/>
        <w:numPr>
          <w:ilvl w:val="0"/>
          <w:numId w:val="65"/>
        </w:numPr>
        <w:spacing w:line="276" w:lineRule="auto"/>
        <w:ind w:left="851" w:hanging="425"/>
        <w:jc w:val="both"/>
        <w:rPr>
          <w:rFonts w:ascii="Arial" w:hAnsi="Arial" w:cs="Arial"/>
          <w:sz w:val="24"/>
          <w:szCs w:val="24"/>
        </w:rPr>
      </w:pPr>
      <w:r w:rsidRPr="00260C80">
        <w:rPr>
          <w:rFonts w:ascii="Arial" w:eastAsia="BatangChe" w:hAnsi="Arial" w:cs="Arial"/>
          <w:color w:val="000000" w:themeColor="text1"/>
          <w:sz w:val="24"/>
          <w:szCs w:val="24"/>
          <w:lang w:eastAsia="es-MX"/>
        </w:rPr>
        <w:t>En caso que se hayan concedido las medidas cautelares, el cumplimiento de éstas, y</w:t>
      </w:r>
    </w:p>
    <w:p w:rsidR="00816509" w:rsidRPr="00260C80" w:rsidRDefault="00816509" w:rsidP="00A01EA2">
      <w:pPr>
        <w:pStyle w:val="Prrafodelista"/>
        <w:spacing w:line="276" w:lineRule="auto"/>
        <w:ind w:left="851" w:hanging="425"/>
        <w:rPr>
          <w:rFonts w:ascii="Arial" w:eastAsia="BatangChe" w:hAnsi="Arial" w:cs="Arial"/>
          <w:color w:val="000000" w:themeColor="text1"/>
          <w:sz w:val="24"/>
          <w:szCs w:val="24"/>
          <w:lang w:eastAsia="es-MX"/>
        </w:rPr>
      </w:pPr>
    </w:p>
    <w:p w:rsidR="00816509" w:rsidRPr="00260C80" w:rsidRDefault="00816509" w:rsidP="00117786">
      <w:pPr>
        <w:pStyle w:val="Prrafodelista"/>
        <w:numPr>
          <w:ilvl w:val="0"/>
          <w:numId w:val="65"/>
        </w:numPr>
        <w:spacing w:line="276" w:lineRule="auto"/>
        <w:ind w:left="851" w:hanging="425"/>
        <w:jc w:val="both"/>
        <w:rPr>
          <w:rFonts w:ascii="Arial" w:hAnsi="Arial" w:cs="Arial"/>
          <w:sz w:val="24"/>
          <w:szCs w:val="24"/>
        </w:rPr>
      </w:pPr>
      <w:r w:rsidRPr="00260C80">
        <w:rPr>
          <w:rFonts w:ascii="Arial" w:eastAsia="BatangChe" w:hAnsi="Arial" w:cs="Arial"/>
          <w:color w:val="000000" w:themeColor="text1"/>
          <w:sz w:val="24"/>
          <w:szCs w:val="24"/>
          <w:lang w:eastAsia="es-MX"/>
        </w:rPr>
        <w:t>En su caso, los recursos presentados en contra de las medidas cautelares; la indicación de si éstos fueron resueltos y el sentido de la ejecutoria correspondiente.</w:t>
      </w:r>
    </w:p>
    <w:p w:rsidR="00816509" w:rsidRPr="00260C80" w:rsidRDefault="00816509" w:rsidP="007254B6">
      <w:pPr>
        <w:pStyle w:val="Prrafodelista"/>
        <w:spacing w:line="276" w:lineRule="auto"/>
        <w:rPr>
          <w:rFonts w:ascii="Arial" w:hAnsi="Arial" w:cs="Arial"/>
          <w:sz w:val="24"/>
          <w:szCs w:val="24"/>
        </w:rPr>
      </w:pPr>
    </w:p>
    <w:p w:rsidR="00816509" w:rsidRPr="0021460A" w:rsidRDefault="00816509" w:rsidP="007254B6">
      <w:pPr>
        <w:tabs>
          <w:tab w:val="left" w:pos="0"/>
          <w:tab w:val="left" w:pos="284"/>
        </w:tabs>
        <w:spacing w:after="0"/>
        <w:ind w:right="-2"/>
        <w:contextualSpacing/>
        <w:jc w:val="right"/>
        <w:rPr>
          <w:rFonts w:ascii="Arial" w:eastAsia="BatangChe" w:hAnsi="Arial" w:cs="Arial"/>
          <w:b/>
          <w:bCs/>
          <w:i/>
          <w:color w:val="000000" w:themeColor="text1"/>
          <w:sz w:val="16"/>
          <w:szCs w:val="16"/>
          <w:lang w:eastAsia="es-MX"/>
        </w:rPr>
      </w:pPr>
      <w:r w:rsidRPr="0021460A">
        <w:rPr>
          <w:rFonts w:ascii="Arial" w:eastAsia="BatangChe" w:hAnsi="Arial" w:cs="Arial"/>
          <w:b/>
          <w:bCs/>
          <w:i/>
          <w:color w:val="000000" w:themeColor="text1"/>
          <w:sz w:val="16"/>
          <w:szCs w:val="16"/>
          <w:lang w:eastAsia="es-MX"/>
        </w:rPr>
        <w:t>Seguimiento</w:t>
      </w:r>
    </w:p>
    <w:p w:rsidR="00816509" w:rsidRPr="00260C80" w:rsidRDefault="00816509" w:rsidP="007254B6">
      <w:pPr>
        <w:tabs>
          <w:tab w:val="left" w:pos="0"/>
          <w:tab w:val="left" w:pos="284"/>
        </w:tabs>
        <w:spacing w:after="0"/>
        <w:ind w:right="-2"/>
        <w:contextualSpacing/>
        <w:jc w:val="both"/>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 100</w:t>
      </w:r>
    </w:p>
    <w:p w:rsidR="00816509" w:rsidRPr="00260C80" w:rsidRDefault="00816509" w:rsidP="007254B6">
      <w:pPr>
        <w:tabs>
          <w:tab w:val="left" w:pos="0"/>
          <w:tab w:val="left" w:pos="284"/>
        </w:tabs>
        <w:spacing w:after="0"/>
        <w:ind w:right="-2"/>
        <w:contextualSpacing/>
        <w:jc w:val="both"/>
        <w:rPr>
          <w:rFonts w:ascii="Arial" w:eastAsia="BatangChe" w:hAnsi="Arial" w:cs="Arial"/>
          <w:bCs/>
          <w:color w:val="000000" w:themeColor="text1"/>
          <w:sz w:val="24"/>
          <w:szCs w:val="24"/>
          <w:lang w:eastAsia="es-MX"/>
        </w:rPr>
      </w:pPr>
      <w:r w:rsidRPr="00260C80">
        <w:rPr>
          <w:rFonts w:ascii="Arial" w:eastAsia="BatangChe" w:hAnsi="Arial" w:cs="Arial"/>
          <w:b/>
          <w:bCs/>
          <w:color w:val="000000" w:themeColor="text1"/>
          <w:sz w:val="24"/>
          <w:szCs w:val="24"/>
          <w:lang w:eastAsia="es-MX"/>
        </w:rPr>
        <w:t xml:space="preserve">1. </w:t>
      </w:r>
      <w:r w:rsidRPr="00260C80">
        <w:rPr>
          <w:rFonts w:ascii="Arial" w:eastAsia="BatangChe" w:hAnsi="Arial" w:cs="Arial"/>
          <w:bCs/>
          <w:color w:val="000000" w:themeColor="text1"/>
          <w:sz w:val="24"/>
          <w:szCs w:val="24"/>
          <w:lang w:eastAsia="es-MX"/>
        </w:rPr>
        <w:t xml:space="preserve">Serán atribuciones de la persona titular de la Coordinación de lo Contencioso coadyuvar con el Secretario Ejecutivo, en el trámite de los medios de impugnación </w:t>
      </w:r>
      <w:r w:rsidRPr="00260C80">
        <w:rPr>
          <w:rFonts w:ascii="Arial" w:eastAsia="BatangChe" w:hAnsi="Arial" w:cs="Arial"/>
          <w:bCs/>
          <w:color w:val="000000" w:themeColor="text1"/>
          <w:sz w:val="24"/>
          <w:szCs w:val="24"/>
          <w:lang w:eastAsia="es-MX"/>
        </w:rPr>
        <w:lastRenderedPageBreak/>
        <w:t>que se presenten en contra de los actos que emita el Instituto Electoral en los procedimientos sancionadores.</w:t>
      </w:r>
    </w:p>
    <w:p w:rsidR="00816509" w:rsidRPr="00260C80" w:rsidRDefault="00816509" w:rsidP="007254B6">
      <w:pPr>
        <w:tabs>
          <w:tab w:val="left" w:pos="0"/>
          <w:tab w:val="left" w:pos="284"/>
        </w:tabs>
        <w:spacing w:after="0"/>
        <w:ind w:right="-2"/>
        <w:contextualSpacing/>
        <w:jc w:val="both"/>
        <w:rPr>
          <w:rFonts w:ascii="Arial" w:eastAsia="BatangChe" w:hAnsi="Arial" w:cs="Arial"/>
          <w:bCs/>
          <w:color w:val="000000" w:themeColor="text1"/>
          <w:sz w:val="24"/>
          <w:szCs w:val="24"/>
          <w:lang w:eastAsia="es-MX"/>
        </w:rPr>
      </w:pPr>
    </w:p>
    <w:p w:rsidR="00816509" w:rsidRPr="00260C80" w:rsidRDefault="00816509" w:rsidP="007254B6">
      <w:pPr>
        <w:tabs>
          <w:tab w:val="left" w:pos="426"/>
        </w:tabs>
        <w:autoSpaceDE w:val="0"/>
        <w:autoSpaceDN w:val="0"/>
        <w:adjustRightInd w:val="0"/>
        <w:spacing w:after="0"/>
        <w:contextualSpacing/>
        <w:jc w:val="both"/>
        <w:rPr>
          <w:rFonts w:ascii="Arial" w:eastAsia="BatangChe" w:hAnsi="Arial" w:cs="Arial"/>
          <w:bCs/>
          <w:color w:val="000000" w:themeColor="text1"/>
          <w:sz w:val="24"/>
          <w:szCs w:val="24"/>
          <w:lang w:eastAsia="es-MX"/>
        </w:rPr>
      </w:pPr>
      <w:r w:rsidRPr="00260C80">
        <w:rPr>
          <w:rFonts w:ascii="Arial" w:eastAsia="BatangChe" w:hAnsi="Arial" w:cs="Arial"/>
          <w:bCs/>
          <w:color w:val="000000" w:themeColor="text1"/>
          <w:sz w:val="24"/>
          <w:szCs w:val="24"/>
          <w:lang w:eastAsia="es-MX"/>
        </w:rPr>
        <w:t>Asimismo, la persona titular de la Coordinación de lo Contencioso deberá realizar el seguimiento y en su caso atender los requerimientos que se formulen por parte de los órganos jurisdiccionales electorales.</w:t>
      </w:r>
    </w:p>
    <w:p w:rsidR="00816509" w:rsidRPr="00A01EA2" w:rsidRDefault="00816509" w:rsidP="007254B6">
      <w:pPr>
        <w:spacing w:after="0"/>
        <w:contextualSpacing/>
        <w:jc w:val="both"/>
        <w:rPr>
          <w:rFonts w:ascii="Arial" w:hAnsi="Arial" w:cs="Arial"/>
          <w:sz w:val="14"/>
          <w:szCs w:val="14"/>
        </w:rPr>
      </w:pPr>
    </w:p>
    <w:p w:rsidR="00816509" w:rsidRPr="0021460A" w:rsidRDefault="00816509" w:rsidP="007254B6">
      <w:pPr>
        <w:tabs>
          <w:tab w:val="left" w:pos="0"/>
          <w:tab w:val="left" w:pos="284"/>
        </w:tabs>
        <w:spacing w:after="0"/>
        <w:ind w:right="-2"/>
        <w:contextualSpacing/>
        <w:jc w:val="right"/>
        <w:rPr>
          <w:rFonts w:ascii="Arial" w:eastAsia="BatangChe" w:hAnsi="Arial" w:cs="Arial"/>
          <w:b/>
          <w:i/>
          <w:color w:val="000000" w:themeColor="text1"/>
          <w:sz w:val="16"/>
          <w:szCs w:val="16"/>
          <w:lang w:eastAsia="es-MX"/>
        </w:rPr>
      </w:pPr>
      <w:r w:rsidRPr="0021460A">
        <w:rPr>
          <w:rFonts w:ascii="Arial" w:eastAsia="BatangChe" w:hAnsi="Arial" w:cs="Arial"/>
          <w:b/>
          <w:bCs/>
          <w:i/>
          <w:color w:val="000000" w:themeColor="text1"/>
          <w:sz w:val="16"/>
          <w:szCs w:val="16"/>
          <w:lang w:eastAsia="es-MX"/>
        </w:rPr>
        <w:t>Archivo definitivo</w:t>
      </w:r>
    </w:p>
    <w:p w:rsidR="00816509" w:rsidRPr="00260C80" w:rsidRDefault="00816509" w:rsidP="007254B6">
      <w:pPr>
        <w:tabs>
          <w:tab w:val="left" w:pos="0"/>
          <w:tab w:val="left" w:pos="284"/>
        </w:tabs>
        <w:spacing w:after="0"/>
        <w:ind w:right="-2"/>
        <w:contextualSpacing/>
        <w:jc w:val="both"/>
        <w:rPr>
          <w:rFonts w:ascii="Arial" w:eastAsia="BatangChe" w:hAnsi="Arial" w:cs="Arial"/>
          <w:b/>
          <w:color w:val="000000" w:themeColor="text1"/>
          <w:sz w:val="24"/>
          <w:szCs w:val="24"/>
          <w:lang w:eastAsia="es-MX"/>
        </w:rPr>
      </w:pPr>
      <w:r w:rsidRPr="00260C80">
        <w:rPr>
          <w:rFonts w:ascii="Arial" w:eastAsia="BatangChe" w:hAnsi="Arial" w:cs="Arial"/>
          <w:b/>
          <w:color w:val="000000" w:themeColor="text1"/>
          <w:sz w:val="24"/>
          <w:szCs w:val="24"/>
          <w:lang w:eastAsia="es-MX"/>
        </w:rPr>
        <w:t>Artículo 101</w:t>
      </w:r>
    </w:p>
    <w:p w:rsidR="00816509" w:rsidRPr="00260C80" w:rsidRDefault="00816509" w:rsidP="007254B6">
      <w:pPr>
        <w:spacing w:after="0"/>
        <w:contextualSpacing/>
        <w:jc w:val="both"/>
        <w:rPr>
          <w:rFonts w:ascii="Arial" w:eastAsia="BatangChe" w:hAnsi="Arial" w:cs="Arial"/>
          <w:color w:val="000000" w:themeColor="text1"/>
          <w:sz w:val="24"/>
          <w:szCs w:val="24"/>
          <w:lang w:eastAsia="es-MX"/>
        </w:rPr>
      </w:pPr>
      <w:r w:rsidRPr="00260C80">
        <w:rPr>
          <w:rFonts w:ascii="Arial" w:eastAsia="BatangChe" w:hAnsi="Arial" w:cs="Arial"/>
          <w:b/>
          <w:bCs/>
          <w:color w:val="000000" w:themeColor="text1"/>
          <w:sz w:val="24"/>
          <w:szCs w:val="24"/>
          <w:lang w:eastAsia="es-MX"/>
        </w:rPr>
        <w:t>1.</w:t>
      </w:r>
      <w:r w:rsidRPr="00260C80">
        <w:rPr>
          <w:rFonts w:ascii="Arial" w:eastAsia="BatangChe" w:hAnsi="Arial" w:cs="Arial"/>
          <w:color w:val="000000" w:themeColor="text1"/>
          <w:sz w:val="24"/>
          <w:szCs w:val="24"/>
          <w:lang w:eastAsia="es-MX"/>
        </w:rPr>
        <w:t xml:space="preserve"> Cuando los procedimientos sancionadores ordinarios, hayan causado estado, la </w:t>
      </w:r>
      <w:r w:rsidRPr="00260C80">
        <w:rPr>
          <w:rFonts w:ascii="Arial" w:eastAsia="BatangChe" w:hAnsi="Arial" w:cs="Arial"/>
          <w:bCs/>
          <w:iCs/>
          <w:color w:val="000000" w:themeColor="text1"/>
          <w:sz w:val="24"/>
          <w:szCs w:val="24"/>
          <w:lang w:eastAsia="es-MX"/>
        </w:rPr>
        <w:t>Coordinación</w:t>
      </w:r>
      <w:r w:rsidRPr="00260C80">
        <w:rPr>
          <w:rFonts w:ascii="Arial" w:eastAsia="BatangChe" w:hAnsi="Arial" w:cs="Arial"/>
          <w:bCs/>
          <w:color w:val="000000" w:themeColor="text1"/>
          <w:sz w:val="24"/>
          <w:szCs w:val="24"/>
          <w:lang w:eastAsia="es-MX"/>
        </w:rPr>
        <w:t xml:space="preserve"> de lo Contencioso</w:t>
      </w:r>
      <w:r w:rsidRPr="00260C80">
        <w:rPr>
          <w:rFonts w:ascii="Arial" w:eastAsia="BatangChe" w:hAnsi="Arial" w:cs="Arial"/>
          <w:color w:val="000000" w:themeColor="text1"/>
          <w:sz w:val="24"/>
          <w:szCs w:val="24"/>
          <w:lang w:eastAsia="es-MX"/>
        </w:rPr>
        <w:t>, los remitirá al archivo como asuntos total y definitivamente concluidos.</w:t>
      </w:r>
    </w:p>
    <w:p w:rsidR="007254B6" w:rsidRPr="00260C80" w:rsidRDefault="007254B6" w:rsidP="007254B6">
      <w:pPr>
        <w:spacing w:after="0"/>
        <w:contextualSpacing/>
        <w:jc w:val="both"/>
        <w:rPr>
          <w:rFonts w:ascii="Arial" w:hAnsi="Arial" w:cs="Arial"/>
          <w:sz w:val="24"/>
          <w:szCs w:val="24"/>
        </w:rPr>
      </w:pPr>
    </w:p>
    <w:p w:rsidR="007254B6" w:rsidRPr="00260C80" w:rsidRDefault="007254B6" w:rsidP="007254B6">
      <w:pPr>
        <w:spacing w:after="0"/>
        <w:contextualSpacing/>
        <w:jc w:val="center"/>
        <w:rPr>
          <w:rFonts w:ascii="Arial" w:eastAsia="BatangChe" w:hAnsi="Arial" w:cs="Arial"/>
          <w:b/>
          <w:bCs/>
          <w:color w:val="000000" w:themeColor="text1"/>
          <w:sz w:val="24"/>
          <w:szCs w:val="24"/>
          <w:lang w:eastAsia="es-MX"/>
        </w:rPr>
      </w:pPr>
      <w:r w:rsidRPr="00260C80">
        <w:rPr>
          <w:rFonts w:ascii="Arial" w:eastAsia="BatangChe" w:hAnsi="Arial" w:cs="Arial"/>
          <w:b/>
          <w:bCs/>
          <w:color w:val="000000" w:themeColor="text1"/>
          <w:sz w:val="24"/>
          <w:szCs w:val="24"/>
          <w:lang w:eastAsia="es-MX"/>
        </w:rPr>
        <w:t>ARTÍCULOS TRANSITORIOS</w:t>
      </w:r>
    </w:p>
    <w:p w:rsidR="007254B6" w:rsidRPr="00260C80" w:rsidRDefault="007254B6" w:rsidP="007254B6">
      <w:pPr>
        <w:spacing w:after="0"/>
        <w:contextualSpacing/>
        <w:jc w:val="both"/>
        <w:rPr>
          <w:rFonts w:ascii="Arial" w:eastAsia="BatangChe" w:hAnsi="Arial" w:cs="Arial"/>
          <w:b/>
          <w:bCs/>
          <w:color w:val="000000" w:themeColor="text1"/>
          <w:sz w:val="24"/>
          <w:szCs w:val="24"/>
          <w:lang w:eastAsia="es-MX"/>
        </w:rPr>
      </w:pPr>
    </w:p>
    <w:p w:rsidR="007254B6" w:rsidRPr="00260C80" w:rsidRDefault="007254B6" w:rsidP="007254B6">
      <w:pPr>
        <w:spacing w:after="0"/>
        <w:contextualSpacing/>
        <w:jc w:val="both"/>
        <w:rPr>
          <w:rFonts w:ascii="Arial" w:hAnsi="Arial" w:cs="Arial"/>
          <w:color w:val="000000" w:themeColor="text1"/>
          <w:sz w:val="24"/>
          <w:szCs w:val="24"/>
        </w:rPr>
      </w:pPr>
      <w:r w:rsidRPr="00260C80">
        <w:rPr>
          <w:rFonts w:ascii="Arial" w:hAnsi="Arial" w:cs="Arial"/>
          <w:b/>
          <w:color w:val="000000" w:themeColor="text1"/>
          <w:sz w:val="24"/>
          <w:szCs w:val="24"/>
        </w:rPr>
        <w:t xml:space="preserve">Primero. </w:t>
      </w:r>
      <w:r w:rsidRPr="00260C80">
        <w:rPr>
          <w:rFonts w:ascii="Arial" w:hAnsi="Arial" w:cs="Arial"/>
          <w:color w:val="000000" w:themeColor="text1"/>
          <w:sz w:val="24"/>
          <w:szCs w:val="24"/>
        </w:rPr>
        <w:t xml:space="preserve">Se modifican y adicionan diversas disposiciones del Reglamento de Quejas y Denuncias del Instituto Electoral del Estado de Zacatecas, aprobado por el Consejo General del Instituto Electoral, mediante Acuerdo </w:t>
      </w:r>
      <w:r w:rsidR="00C742C6" w:rsidRPr="00260C80">
        <w:rPr>
          <w:rFonts w:ascii="Arial" w:hAnsi="Arial" w:cs="Arial"/>
          <w:color w:val="000000" w:themeColor="text1"/>
          <w:sz w:val="24"/>
          <w:szCs w:val="24"/>
        </w:rPr>
        <w:t>ACG-IEEZ-0</w:t>
      </w:r>
      <w:r w:rsidR="00C742C6">
        <w:rPr>
          <w:rFonts w:ascii="Arial" w:hAnsi="Arial" w:cs="Arial"/>
          <w:color w:val="000000" w:themeColor="text1"/>
          <w:sz w:val="24"/>
          <w:szCs w:val="24"/>
        </w:rPr>
        <w:t>37</w:t>
      </w:r>
      <w:r w:rsidR="00C742C6" w:rsidRPr="00260C80">
        <w:rPr>
          <w:rFonts w:ascii="Arial" w:hAnsi="Arial" w:cs="Arial"/>
          <w:color w:val="000000" w:themeColor="text1"/>
          <w:sz w:val="24"/>
          <w:szCs w:val="24"/>
        </w:rPr>
        <w:t>/VI/201</w:t>
      </w:r>
      <w:r w:rsidR="00C742C6">
        <w:rPr>
          <w:rFonts w:ascii="Arial" w:hAnsi="Arial" w:cs="Arial"/>
          <w:color w:val="000000" w:themeColor="text1"/>
          <w:sz w:val="24"/>
          <w:szCs w:val="24"/>
        </w:rPr>
        <w:t xml:space="preserve">5 del veintiocho de agosto de dos mil quince, y modificado mediante Acuerdo </w:t>
      </w:r>
      <w:r w:rsidRPr="00260C80">
        <w:rPr>
          <w:rFonts w:ascii="Arial" w:hAnsi="Arial" w:cs="Arial"/>
          <w:color w:val="000000" w:themeColor="text1"/>
          <w:sz w:val="24"/>
          <w:szCs w:val="24"/>
        </w:rPr>
        <w:t>ACG-IEEZ-046/VI/2017, el veinte de octubre del dos mil diecisiete.</w:t>
      </w:r>
    </w:p>
    <w:p w:rsidR="007254B6" w:rsidRPr="00260C80" w:rsidRDefault="007254B6" w:rsidP="007254B6">
      <w:pPr>
        <w:spacing w:after="0"/>
        <w:contextualSpacing/>
        <w:jc w:val="both"/>
        <w:rPr>
          <w:rFonts w:ascii="Arial" w:hAnsi="Arial" w:cs="Arial"/>
          <w:color w:val="000000" w:themeColor="text1"/>
          <w:sz w:val="24"/>
          <w:szCs w:val="24"/>
        </w:rPr>
      </w:pPr>
    </w:p>
    <w:p w:rsidR="007254B6" w:rsidRPr="00260C80" w:rsidRDefault="007254B6" w:rsidP="007254B6">
      <w:pPr>
        <w:spacing w:after="0"/>
        <w:contextualSpacing/>
        <w:jc w:val="both"/>
        <w:rPr>
          <w:rFonts w:ascii="Arial" w:hAnsi="Arial" w:cs="Arial"/>
          <w:color w:val="000000" w:themeColor="text1"/>
          <w:sz w:val="24"/>
          <w:szCs w:val="24"/>
        </w:rPr>
      </w:pPr>
      <w:r w:rsidRPr="00260C80">
        <w:rPr>
          <w:rFonts w:ascii="Arial" w:hAnsi="Arial" w:cs="Arial"/>
          <w:b/>
          <w:color w:val="000000" w:themeColor="text1"/>
          <w:sz w:val="24"/>
          <w:szCs w:val="24"/>
        </w:rPr>
        <w:t>Segundo</w:t>
      </w:r>
      <w:r w:rsidRPr="00260C80">
        <w:rPr>
          <w:rFonts w:ascii="Arial" w:hAnsi="Arial" w:cs="Arial"/>
          <w:color w:val="000000" w:themeColor="text1"/>
          <w:sz w:val="24"/>
          <w:szCs w:val="24"/>
        </w:rPr>
        <w:t>. Las modificaciones y adiciones de diversas disposiciones del Reglamento de Quejas y Denuncias del Instituto Electoral del Estado de Zacatecas, entrarán en vigor a partir de su aprobación por el Consejo General del Instituto Electoral.</w:t>
      </w:r>
    </w:p>
    <w:p w:rsidR="007254B6" w:rsidRPr="00260C80" w:rsidRDefault="007254B6" w:rsidP="007254B6">
      <w:pPr>
        <w:spacing w:after="0"/>
        <w:contextualSpacing/>
        <w:jc w:val="both"/>
        <w:rPr>
          <w:rFonts w:ascii="Arial" w:hAnsi="Arial" w:cs="Arial"/>
          <w:color w:val="000000" w:themeColor="text1"/>
          <w:sz w:val="24"/>
          <w:szCs w:val="24"/>
        </w:rPr>
      </w:pPr>
    </w:p>
    <w:p w:rsidR="007254B6" w:rsidRPr="00260C80" w:rsidRDefault="007254B6" w:rsidP="007254B6">
      <w:pPr>
        <w:spacing w:after="0"/>
        <w:contextualSpacing/>
        <w:jc w:val="both"/>
        <w:rPr>
          <w:rFonts w:ascii="Arial" w:eastAsia="BatangChe" w:hAnsi="Arial" w:cs="Arial"/>
          <w:color w:val="000000" w:themeColor="text1"/>
          <w:sz w:val="24"/>
          <w:szCs w:val="24"/>
          <w:lang w:eastAsia="es-MX"/>
        </w:rPr>
      </w:pPr>
      <w:r w:rsidRPr="00260C80">
        <w:rPr>
          <w:rFonts w:ascii="Arial" w:hAnsi="Arial" w:cs="Arial"/>
          <w:b/>
          <w:color w:val="000000" w:themeColor="text1"/>
          <w:sz w:val="24"/>
          <w:szCs w:val="24"/>
        </w:rPr>
        <w:t xml:space="preserve">Tercero. </w:t>
      </w:r>
      <w:r w:rsidRPr="00260C80">
        <w:rPr>
          <w:rFonts w:ascii="Arial" w:eastAsia="BatangChe" w:hAnsi="Arial" w:cs="Arial"/>
          <w:color w:val="000000" w:themeColor="text1"/>
          <w:sz w:val="24"/>
          <w:szCs w:val="24"/>
          <w:lang w:eastAsia="es-MX"/>
        </w:rPr>
        <w:t>Los asuntos que se encuentren en trámite a la entrada en vigor del presente Reglamento, serán resueltos conforme a las normas vigentes al momento de su inicio.</w:t>
      </w:r>
    </w:p>
    <w:p w:rsidR="007254B6" w:rsidRPr="00260C80" w:rsidRDefault="007254B6" w:rsidP="007254B6">
      <w:pPr>
        <w:spacing w:after="0"/>
        <w:contextualSpacing/>
        <w:jc w:val="both"/>
        <w:rPr>
          <w:rFonts w:ascii="Arial" w:eastAsia="BatangChe" w:hAnsi="Arial" w:cs="Arial"/>
          <w:color w:val="000000" w:themeColor="text1"/>
          <w:sz w:val="24"/>
          <w:szCs w:val="24"/>
          <w:lang w:eastAsia="es-MX"/>
        </w:rPr>
      </w:pPr>
    </w:p>
    <w:p w:rsidR="007254B6" w:rsidRPr="007254B6" w:rsidRDefault="007254B6" w:rsidP="008E208C">
      <w:pPr>
        <w:spacing w:before="240" w:after="0"/>
        <w:contextualSpacing/>
        <w:jc w:val="both"/>
        <w:rPr>
          <w:rFonts w:ascii="Arial" w:eastAsia="BatangChe" w:hAnsi="Arial" w:cs="Arial"/>
          <w:b/>
          <w:color w:val="000000" w:themeColor="text1"/>
          <w:sz w:val="24"/>
          <w:szCs w:val="24"/>
          <w:lang w:eastAsia="es-MX"/>
        </w:rPr>
      </w:pPr>
      <w:r w:rsidRPr="00260C80">
        <w:rPr>
          <w:rFonts w:ascii="Arial" w:hAnsi="Arial" w:cs="Arial"/>
          <w:b/>
          <w:color w:val="000000" w:themeColor="text1"/>
          <w:sz w:val="24"/>
          <w:szCs w:val="24"/>
        </w:rPr>
        <w:t xml:space="preserve">Cuarto. </w:t>
      </w:r>
      <w:r w:rsidRPr="00260C80">
        <w:rPr>
          <w:rFonts w:ascii="Arial" w:hAnsi="Arial" w:cs="Arial"/>
          <w:color w:val="000000" w:themeColor="text1"/>
          <w:sz w:val="24"/>
          <w:szCs w:val="24"/>
        </w:rPr>
        <w:t xml:space="preserve">Una vez que el Instituto Nacional Electoral emita los Lineamientos respecto al registro nacional de </w:t>
      </w:r>
      <w:r w:rsidRPr="00260C80">
        <w:rPr>
          <w:rFonts w:ascii="Arial" w:hAnsi="Arial" w:cs="Arial"/>
          <w:sz w:val="24"/>
          <w:szCs w:val="24"/>
        </w:rPr>
        <w:t>personas sancionadas por violencia política contra las mujeres en razón de género, el Instituto Electoral a través de la Dirección Ejecutiva de Paridad entre los Géneros deberá de elaborar la "Lista de personas sancionadas por violencia política contra las mujeres en razón de género", de conformidad con los referidos Lineamientos.</w:t>
      </w:r>
    </w:p>
    <w:p w:rsidR="007254B6" w:rsidRPr="007254B6" w:rsidRDefault="007254B6" w:rsidP="007254B6">
      <w:pPr>
        <w:spacing w:after="0"/>
        <w:contextualSpacing/>
        <w:jc w:val="both"/>
        <w:rPr>
          <w:rFonts w:ascii="Arial" w:hAnsi="Arial" w:cs="Arial"/>
          <w:sz w:val="24"/>
          <w:szCs w:val="24"/>
        </w:rPr>
      </w:pPr>
    </w:p>
    <w:sectPr w:rsidR="007254B6" w:rsidRPr="007254B6" w:rsidSect="00AB639A">
      <w:headerReference w:type="default" r:id="rId8"/>
      <w:footerReference w:type="default" r:id="rId9"/>
      <w:pgSz w:w="12240" w:h="15840"/>
      <w:pgMar w:top="1905" w:right="1701" w:bottom="1417" w:left="1701"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54" w:rsidRDefault="00913254" w:rsidP="006858EF">
      <w:pPr>
        <w:spacing w:after="0" w:line="240" w:lineRule="auto"/>
      </w:pPr>
      <w:r>
        <w:separator/>
      </w:r>
    </w:p>
  </w:endnote>
  <w:endnote w:type="continuationSeparator" w:id="0">
    <w:p w:rsidR="00913254" w:rsidRDefault="00913254" w:rsidP="00685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v (W1)">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CB" w:rsidRDefault="001322CB" w:rsidP="00E16A68">
    <w:pPr>
      <w:pStyle w:val="Piedepgina"/>
      <w:rPr>
        <w:rFonts w:cs="Arial"/>
        <w:i/>
        <w:sz w:val="16"/>
        <w:szCs w:val="16"/>
      </w:rPr>
    </w:pPr>
  </w:p>
  <w:p w:rsidR="001322CB" w:rsidRPr="006F1FA2" w:rsidRDefault="00BB4549" w:rsidP="00E16A68">
    <w:pPr>
      <w:pStyle w:val="Piedepgina"/>
      <w:rPr>
        <w:rFonts w:cs="Arial"/>
        <w:i/>
        <w:sz w:val="16"/>
        <w:szCs w:val="16"/>
      </w:rPr>
    </w:pPr>
    <w:r w:rsidRPr="00BB4549">
      <w:rPr>
        <w:rFonts w:cs="Arial"/>
        <w:i/>
        <w:noProof/>
        <w:sz w:val="16"/>
        <w:szCs w:val="16"/>
        <w:lang w:val="es-ES"/>
      </w:rPr>
      <w:pict>
        <v:shapetype id="_x0000_t202" coordsize="21600,21600" o:spt="202" path="m,l,21600r21600,l21600,xe">
          <v:stroke joinstyle="miter"/>
          <v:path gradientshapeok="t" o:connecttype="rect"/>
        </v:shapetype>
        <v:shape id="_x0000_s2049" type="#_x0000_t202" alt="" style="position:absolute;margin-left:183.55pt;margin-top:5.6pt;width:251.9pt;height:36pt;z-index:251662336;mso-wrap-edited:f;mso-width-relative:margin;mso-height-relative:margin" stroked="f">
          <v:textbox style="mso-next-textbox:#_x0000_s2049">
            <w:txbxContent>
              <w:p w:rsidR="001322CB" w:rsidRPr="00DC0992" w:rsidRDefault="00BB4549" w:rsidP="006F1FA2">
                <w:pPr>
                  <w:ind w:left="-3828"/>
                  <w:jc w:val="center"/>
                  <w:rPr>
                    <w:rFonts w:ascii="Arial" w:hAnsi="Arial" w:cs="Arial"/>
                    <w:b/>
                    <w:sz w:val="22"/>
                    <w:lang w:val="es-ES"/>
                  </w:rPr>
                </w:pPr>
                <w:r w:rsidRPr="00DC0992">
                  <w:rPr>
                    <w:rFonts w:ascii="Arial" w:hAnsi="Arial" w:cs="Arial"/>
                    <w:b/>
                    <w:sz w:val="22"/>
                    <w:lang w:val="es-ES"/>
                  </w:rPr>
                  <w:fldChar w:fldCharType="begin"/>
                </w:r>
                <w:r w:rsidR="001322CB" w:rsidRPr="00DC0992">
                  <w:rPr>
                    <w:rFonts w:ascii="Arial" w:hAnsi="Arial" w:cs="Arial"/>
                    <w:b/>
                    <w:sz w:val="22"/>
                    <w:lang w:val="es-ES"/>
                  </w:rPr>
                  <w:instrText xml:space="preserve"> PAGE   \* MERGEFORMAT </w:instrText>
                </w:r>
                <w:r w:rsidRPr="00DC0992">
                  <w:rPr>
                    <w:rFonts w:ascii="Arial" w:hAnsi="Arial" w:cs="Arial"/>
                    <w:b/>
                    <w:sz w:val="22"/>
                    <w:lang w:val="es-ES"/>
                  </w:rPr>
                  <w:fldChar w:fldCharType="separate"/>
                </w:r>
                <w:r w:rsidR="00833E3D">
                  <w:rPr>
                    <w:rFonts w:ascii="Arial" w:hAnsi="Arial" w:cs="Arial"/>
                    <w:b/>
                    <w:noProof/>
                    <w:sz w:val="22"/>
                    <w:lang w:val="es-ES"/>
                  </w:rPr>
                  <w:t>80</w:t>
                </w:r>
                <w:r w:rsidRPr="00DC0992">
                  <w:rPr>
                    <w:rFonts w:ascii="Arial" w:hAnsi="Arial" w:cs="Arial"/>
                    <w:b/>
                    <w:sz w:val="22"/>
                    <w:lang w:val="es-ES"/>
                  </w:rPr>
                  <w:fldChar w:fldCharType="end"/>
                </w:r>
              </w:p>
            </w:txbxContent>
          </v:textbox>
        </v:shape>
      </w:pict>
    </w:r>
    <w:r w:rsidR="001322CB" w:rsidRPr="006F1FA2">
      <w:rPr>
        <w:rFonts w:cs="Arial"/>
        <w:i/>
        <w:sz w:val="16"/>
        <w:szCs w:val="16"/>
      </w:rPr>
      <w:t>Reglamento aprobado por el Consejo General del</w:t>
    </w:r>
  </w:p>
  <w:p w:rsidR="001322CB" w:rsidRDefault="001322CB" w:rsidP="00E16A68">
    <w:pPr>
      <w:pStyle w:val="Piedepgina"/>
      <w:rPr>
        <w:rFonts w:cs="Arial"/>
        <w:i/>
        <w:sz w:val="16"/>
        <w:szCs w:val="16"/>
      </w:rPr>
    </w:pPr>
    <w:r w:rsidRPr="006F1FA2">
      <w:rPr>
        <w:rFonts w:cs="Arial"/>
        <w:i/>
        <w:sz w:val="16"/>
        <w:szCs w:val="16"/>
      </w:rPr>
      <w:t xml:space="preserve">Instituto Electoral mediante Acuerdo </w:t>
    </w:r>
    <w:r>
      <w:rPr>
        <w:rFonts w:cs="Arial"/>
        <w:i/>
        <w:sz w:val="16"/>
        <w:szCs w:val="16"/>
      </w:rPr>
      <w:t>ACG-IEEZ-037/VI/2015 y</w:t>
    </w:r>
  </w:p>
  <w:p w:rsidR="001322CB" w:rsidRPr="006F1FA2" w:rsidRDefault="001322CB" w:rsidP="00E16A68">
    <w:pPr>
      <w:pStyle w:val="Piedepgina"/>
      <w:rPr>
        <w:rFonts w:cs="Arial"/>
        <w:i/>
        <w:sz w:val="16"/>
        <w:szCs w:val="16"/>
      </w:rPr>
    </w:pPr>
    <w:r>
      <w:rPr>
        <w:rFonts w:cs="Arial"/>
        <w:i/>
        <w:sz w:val="16"/>
        <w:szCs w:val="16"/>
      </w:rPr>
      <w:t xml:space="preserve">modificado mediante los Acuerdos </w:t>
    </w:r>
    <w:r w:rsidRPr="006F1FA2">
      <w:rPr>
        <w:rFonts w:cs="Arial"/>
        <w:i/>
        <w:sz w:val="16"/>
        <w:szCs w:val="16"/>
      </w:rPr>
      <w:t>ACG-IEEZ-0</w:t>
    </w:r>
    <w:r>
      <w:rPr>
        <w:rFonts w:cs="Arial"/>
        <w:i/>
        <w:sz w:val="16"/>
        <w:szCs w:val="16"/>
      </w:rPr>
      <w:t>46</w:t>
    </w:r>
    <w:r w:rsidRPr="006F1FA2">
      <w:rPr>
        <w:rFonts w:cs="Arial"/>
        <w:i/>
        <w:sz w:val="16"/>
        <w:szCs w:val="16"/>
      </w:rPr>
      <w:t>/</w:t>
    </w:r>
    <w:r>
      <w:rPr>
        <w:rFonts w:cs="Arial"/>
        <w:i/>
        <w:sz w:val="16"/>
        <w:szCs w:val="16"/>
      </w:rPr>
      <w:t>VI/2017 y</w:t>
    </w:r>
    <w:r w:rsidRPr="006F1FA2">
      <w:rPr>
        <w:rFonts w:cs="Arial"/>
        <w:i/>
        <w:sz w:val="16"/>
        <w:szCs w:val="16"/>
      </w:rPr>
      <w:t xml:space="preserve"> </w:t>
    </w:r>
  </w:p>
  <w:p w:rsidR="001322CB" w:rsidRPr="006F1FA2" w:rsidRDefault="008E208C" w:rsidP="00E16A68">
    <w:pPr>
      <w:pStyle w:val="Piedepgina"/>
      <w:rPr>
        <w:rFonts w:cs="Arial"/>
        <w:i/>
        <w:sz w:val="16"/>
        <w:szCs w:val="16"/>
      </w:rPr>
    </w:pPr>
    <w:r>
      <w:rPr>
        <w:rFonts w:cs="Arial"/>
        <w:i/>
        <w:sz w:val="16"/>
        <w:szCs w:val="16"/>
      </w:rPr>
      <w:t>ACG-IEEZ-022</w:t>
    </w:r>
    <w:r w:rsidR="001322CB">
      <w:rPr>
        <w:rFonts w:cs="Arial"/>
        <w:i/>
        <w:sz w:val="16"/>
        <w:szCs w:val="16"/>
      </w:rPr>
      <w:t xml:space="preserve">-/VII/2020. </w:t>
    </w:r>
  </w:p>
  <w:p w:rsidR="001322CB" w:rsidRDefault="001322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54" w:rsidRDefault="00913254" w:rsidP="006858EF">
      <w:pPr>
        <w:spacing w:after="0" w:line="240" w:lineRule="auto"/>
      </w:pPr>
      <w:r>
        <w:separator/>
      </w:r>
    </w:p>
  </w:footnote>
  <w:footnote w:type="continuationSeparator" w:id="0">
    <w:p w:rsidR="00913254" w:rsidRDefault="00913254" w:rsidP="00685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5"/>
      <w:gridCol w:w="7109"/>
    </w:tblGrid>
    <w:tr w:rsidR="001322CB" w:rsidTr="00AB639A">
      <w:tc>
        <w:tcPr>
          <w:tcW w:w="1945" w:type="dxa"/>
        </w:tcPr>
        <w:p w:rsidR="001322CB" w:rsidRPr="00AB639A" w:rsidRDefault="00BB4549" w:rsidP="00AB63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1image306738192" style="width:86.4pt;height:53.55pt;mso-width-percent:0;mso-height-percent:0;mso-width-percent:0;mso-height-percent:0">
                <v:imagedata r:id="rId1" r:href="rId2"/>
              </v:shape>
            </w:pict>
          </w:r>
        </w:p>
      </w:tc>
      <w:tc>
        <w:tcPr>
          <w:tcW w:w="7109" w:type="dxa"/>
        </w:tcPr>
        <w:p w:rsidR="001322CB" w:rsidRDefault="001322CB" w:rsidP="00AB639A">
          <w:pPr>
            <w:tabs>
              <w:tab w:val="left" w:pos="426"/>
            </w:tabs>
            <w:autoSpaceDE w:val="0"/>
            <w:autoSpaceDN w:val="0"/>
            <w:adjustRightInd w:val="0"/>
            <w:jc w:val="both"/>
            <w:rPr>
              <w:rFonts w:ascii="Arial" w:eastAsia="BatangChe" w:hAnsi="Arial" w:cs="Arial"/>
              <w:color w:val="000000" w:themeColor="text1"/>
              <w:sz w:val="24"/>
              <w:szCs w:val="24"/>
              <w:lang w:eastAsia="es-MX"/>
            </w:rPr>
          </w:pPr>
          <w:r w:rsidRPr="00500A60">
            <w:rPr>
              <w:rFonts w:ascii="Arial" w:hAnsi="Arial" w:cs="Arial"/>
              <w:b/>
              <w:color w:val="000000" w:themeColor="text1"/>
              <w:sz w:val="24"/>
              <w:szCs w:val="24"/>
            </w:rPr>
            <w:t xml:space="preserve">Reglamento de Quejas y Denuncias </w:t>
          </w:r>
          <w:r w:rsidRPr="00E16A68">
            <w:rPr>
              <w:rFonts w:ascii="Arial" w:hAnsi="Arial" w:cs="Arial"/>
              <w:b/>
              <w:sz w:val="24"/>
              <w:szCs w:val="24"/>
            </w:rPr>
            <w:t>del Instituto Electoral del Estado de Zacatecas</w:t>
          </w:r>
        </w:p>
      </w:tc>
    </w:tr>
  </w:tbl>
  <w:p w:rsidR="001322CB" w:rsidRDefault="00BB4549" w:rsidP="00AB639A">
    <w:pPr>
      <w:tabs>
        <w:tab w:val="right" w:pos="8838"/>
      </w:tabs>
      <w:autoSpaceDE w:val="0"/>
      <w:autoSpaceDN w:val="0"/>
      <w:adjustRightInd w:val="0"/>
      <w:jc w:val="both"/>
      <w:rPr>
        <w:rFonts w:ascii="Arial" w:eastAsia="BatangChe" w:hAnsi="Arial" w:cs="Arial"/>
        <w:color w:val="000000" w:themeColor="text1"/>
        <w:sz w:val="24"/>
        <w:szCs w:val="24"/>
        <w:lang w:eastAsia="es-MX"/>
      </w:rPr>
    </w:pPr>
    <w:r w:rsidRPr="00BB4549">
      <w:rPr>
        <w:noProof/>
        <w:lang w:eastAsia="es-MX"/>
      </w:rPr>
      <w:pict>
        <v:shapetype id="_x0000_t202" coordsize="21600,21600" o:spt="202" path="m,l,21600r21600,l21600,xe">
          <v:stroke joinstyle="miter"/>
          <v:path gradientshapeok="t" o:connecttype="rect"/>
        </v:shapetype>
        <v:shape id="_x0000_s2050" type="#_x0000_t202" alt="" style="position:absolute;left:0;text-align:left;margin-left:-.25pt;margin-top:1.25pt;width:444.05pt;height:3.8pt;z-index:251664384;mso-wrap-edited:f;mso-position-horizontal-relative:text;mso-position-vertical-relative:text" fillcolor="#9bbb59 [3206]" strokecolor="#f2f2f2 [3041]" strokeweight="3pt">
          <v:shadow on="t" type="perspective" color="#4e6128 [1606]" opacity=".5" offset="1pt" offset2="-1pt"/>
          <v:textbox style="mso-next-textbox:#_x0000_s2050">
            <w:txbxContent>
              <w:p w:rsidR="001322CB" w:rsidRDefault="001322CB" w:rsidP="00AB639A"/>
            </w:txbxContent>
          </v:textbox>
        </v:shape>
      </w:pict>
    </w:r>
    <w:r w:rsidR="001322CB">
      <w:rPr>
        <w:rFonts w:ascii="Arial" w:eastAsia="BatangChe" w:hAnsi="Arial" w:cs="Arial"/>
        <w:color w:val="000000" w:themeColor="text1"/>
        <w:sz w:val="24"/>
        <w:szCs w:val="24"/>
        <w:lang w:eastAsia="es-MX"/>
      </w:rPr>
      <w:tab/>
    </w:r>
  </w:p>
  <w:p w:rsidR="001322CB" w:rsidRPr="00AB639A" w:rsidRDefault="001322CB" w:rsidP="00AB639A">
    <w:pPr>
      <w:tabs>
        <w:tab w:val="right" w:pos="8838"/>
      </w:tabs>
      <w:autoSpaceDE w:val="0"/>
      <w:autoSpaceDN w:val="0"/>
      <w:adjustRightInd w:val="0"/>
      <w:spacing w:after="0"/>
      <w:jc w:val="both"/>
      <w:rPr>
        <w:rFonts w:ascii="Arial" w:eastAsia="BatangChe" w:hAnsi="Arial" w:cs="Arial"/>
        <w:color w:val="000000" w:themeColor="text1"/>
        <w:sz w:val="2"/>
        <w:szCs w:val="2"/>
        <w:lang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CD5"/>
    <w:multiLevelType w:val="hybridMultilevel"/>
    <w:tmpl w:val="489CEA08"/>
    <w:lvl w:ilvl="0" w:tplc="D89A1378">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57459"/>
    <w:multiLevelType w:val="hybridMultilevel"/>
    <w:tmpl w:val="3098C6FA"/>
    <w:lvl w:ilvl="0" w:tplc="13447E64">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40428"/>
    <w:multiLevelType w:val="hybridMultilevel"/>
    <w:tmpl w:val="A0A8F07E"/>
    <w:lvl w:ilvl="0" w:tplc="B13CD7FC">
      <w:start w:val="1"/>
      <w:numFmt w:val="lowerLetter"/>
      <w:lvlText w:val="%1)"/>
      <w:lvlJc w:val="left"/>
      <w:pPr>
        <w:ind w:left="1037" w:hanging="360"/>
      </w:pPr>
      <w:rPr>
        <w:b/>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3">
    <w:nsid w:val="08805572"/>
    <w:multiLevelType w:val="hybridMultilevel"/>
    <w:tmpl w:val="A3DCDFC4"/>
    <w:lvl w:ilvl="0" w:tplc="047E9A94">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277C6B"/>
    <w:multiLevelType w:val="hybridMultilevel"/>
    <w:tmpl w:val="47FC18C4"/>
    <w:lvl w:ilvl="0" w:tplc="5CF21D34">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6F7CD2"/>
    <w:multiLevelType w:val="hybridMultilevel"/>
    <w:tmpl w:val="AA840F98"/>
    <w:lvl w:ilvl="0" w:tplc="8E04928C">
      <w:start w:val="1"/>
      <w:numFmt w:val="lowerLetter"/>
      <w:lvlText w:val="%1)"/>
      <w:lvlJc w:val="left"/>
      <w:pPr>
        <w:ind w:left="144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F4F0DFA"/>
    <w:multiLevelType w:val="hybridMultilevel"/>
    <w:tmpl w:val="544AFB5A"/>
    <w:lvl w:ilvl="0" w:tplc="541E83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9B56AC"/>
    <w:multiLevelType w:val="hybridMultilevel"/>
    <w:tmpl w:val="2408ADFA"/>
    <w:lvl w:ilvl="0" w:tplc="CEF4F7DA">
      <w:start w:val="1"/>
      <w:numFmt w:val="lowerRoman"/>
      <w:lvlText w:val="%1."/>
      <w:lvlJc w:val="right"/>
      <w:pPr>
        <w:ind w:left="720" w:hanging="360"/>
      </w:pPr>
      <w:rPr>
        <w:b/>
      </w:rPr>
    </w:lvl>
    <w:lvl w:ilvl="1" w:tplc="FA52C19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60397D"/>
    <w:multiLevelType w:val="hybridMultilevel"/>
    <w:tmpl w:val="D0560712"/>
    <w:lvl w:ilvl="0" w:tplc="B14E9040">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AF4944"/>
    <w:multiLevelType w:val="hybridMultilevel"/>
    <w:tmpl w:val="E4A8AA12"/>
    <w:lvl w:ilvl="0" w:tplc="F2E83C2C">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CD5BBF"/>
    <w:multiLevelType w:val="hybridMultilevel"/>
    <w:tmpl w:val="9D4037E6"/>
    <w:lvl w:ilvl="0" w:tplc="EE1EBC94">
      <w:start w:val="1"/>
      <w:numFmt w:val="lowerLetter"/>
      <w:lvlText w:val="%1)"/>
      <w:lvlJc w:val="left"/>
      <w:pPr>
        <w:ind w:left="1179" w:hanging="360"/>
      </w:pPr>
      <w:rPr>
        <w:b/>
      </w:rPr>
    </w:lvl>
    <w:lvl w:ilvl="1" w:tplc="080A0019" w:tentative="1">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11">
    <w:nsid w:val="197D0A65"/>
    <w:multiLevelType w:val="hybridMultilevel"/>
    <w:tmpl w:val="7200F5D6"/>
    <w:lvl w:ilvl="0" w:tplc="B5F067F6">
      <w:start w:val="1"/>
      <w:numFmt w:val="lowerLetter"/>
      <w:lvlText w:val="%1)"/>
      <w:lvlJc w:val="left"/>
      <w:pPr>
        <w:ind w:left="180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E40FB5"/>
    <w:multiLevelType w:val="hybridMultilevel"/>
    <w:tmpl w:val="B91AB2F8"/>
    <w:lvl w:ilvl="0" w:tplc="7706B362">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FE6585"/>
    <w:multiLevelType w:val="hybridMultilevel"/>
    <w:tmpl w:val="95243412"/>
    <w:lvl w:ilvl="0" w:tplc="1E54E490">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645CD2"/>
    <w:multiLevelType w:val="hybridMultilevel"/>
    <w:tmpl w:val="C7A69E62"/>
    <w:lvl w:ilvl="0" w:tplc="B048267C">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0E354BF"/>
    <w:multiLevelType w:val="hybridMultilevel"/>
    <w:tmpl w:val="CCF2F3CC"/>
    <w:lvl w:ilvl="0" w:tplc="7454462E">
      <w:start w:val="1"/>
      <w:numFmt w:val="lowerLetter"/>
      <w:lvlText w:val="%1)"/>
      <w:lvlJc w:val="left"/>
      <w:pPr>
        <w:ind w:left="1080" w:hanging="360"/>
      </w:pPr>
      <w:rPr>
        <w:rFonts w:eastAsia="Calibri" w:hint="default"/>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1C2526A"/>
    <w:multiLevelType w:val="hybridMultilevel"/>
    <w:tmpl w:val="5C827074"/>
    <w:lvl w:ilvl="0" w:tplc="7DEE8814">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2A267F8"/>
    <w:multiLevelType w:val="hybridMultilevel"/>
    <w:tmpl w:val="22068468"/>
    <w:lvl w:ilvl="0" w:tplc="2DB85EBC">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DA49CA"/>
    <w:multiLevelType w:val="hybridMultilevel"/>
    <w:tmpl w:val="D06E9CC4"/>
    <w:lvl w:ilvl="0" w:tplc="8BEA0988">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45D36C2"/>
    <w:multiLevelType w:val="hybridMultilevel"/>
    <w:tmpl w:val="DABCD860"/>
    <w:lvl w:ilvl="0" w:tplc="93B072FC">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52D7486"/>
    <w:multiLevelType w:val="hybridMultilevel"/>
    <w:tmpl w:val="F0209636"/>
    <w:lvl w:ilvl="0" w:tplc="13A4FCE2">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95B554E"/>
    <w:multiLevelType w:val="hybridMultilevel"/>
    <w:tmpl w:val="A9908BCC"/>
    <w:lvl w:ilvl="0" w:tplc="A058F64E">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9880764"/>
    <w:multiLevelType w:val="hybridMultilevel"/>
    <w:tmpl w:val="E7B6AD8A"/>
    <w:lvl w:ilvl="0" w:tplc="2BEC415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C6130D4"/>
    <w:multiLevelType w:val="hybridMultilevel"/>
    <w:tmpl w:val="BDD05EA6"/>
    <w:lvl w:ilvl="0" w:tplc="5D24A1B0">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4F2FC4"/>
    <w:multiLevelType w:val="hybridMultilevel"/>
    <w:tmpl w:val="CE58B33E"/>
    <w:lvl w:ilvl="0" w:tplc="C11AB43A">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0BA0D9A"/>
    <w:multiLevelType w:val="hybridMultilevel"/>
    <w:tmpl w:val="EA10154A"/>
    <w:lvl w:ilvl="0" w:tplc="00C87A14">
      <w:start w:val="1"/>
      <w:numFmt w:val="lowerLetter"/>
      <w:lvlText w:val="%1)"/>
      <w:lvlJc w:val="left"/>
      <w:pPr>
        <w:ind w:left="1037" w:hanging="360"/>
      </w:pPr>
      <w:rPr>
        <w:b/>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26">
    <w:nsid w:val="33B975AB"/>
    <w:multiLevelType w:val="hybridMultilevel"/>
    <w:tmpl w:val="5D448F7E"/>
    <w:lvl w:ilvl="0" w:tplc="763A0506">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40A164C"/>
    <w:multiLevelType w:val="hybridMultilevel"/>
    <w:tmpl w:val="9B7A040C"/>
    <w:lvl w:ilvl="0" w:tplc="8A042C24">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427085F"/>
    <w:multiLevelType w:val="hybridMultilevel"/>
    <w:tmpl w:val="6E7E3A16"/>
    <w:lvl w:ilvl="0" w:tplc="D39459AA">
      <w:start w:val="1"/>
      <w:numFmt w:val="upperRoman"/>
      <w:lvlText w:val="%1."/>
      <w:lvlJc w:val="left"/>
      <w:pPr>
        <w:ind w:left="720" w:hanging="360"/>
      </w:pPr>
      <w:rPr>
        <w:rFonts w:cs="Arial,Bold"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48930D3"/>
    <w:multiLevelType w:val="hybridMultilevel"/>
    <w:tmpl w:val="AD320C52"/>
    <w:lvl w:ilvl="0" w:tplc="2206A9EE">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585611D"/>
    <w:multiLevelType w:val="hybridMultilevel"/>
    <w:tmpl w:val="29FC144E"/>
    <w:lvl w:ilvl="0" w:tplc="48EAC5E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A1A2E8A"/>
    <w:multiLevelType w:val="hybridMultilevel"/>
    <w:tmpl w:val="A60A644A"/>
    <w:lvl w:ilvl="0" w:tplc="F8B60C24">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3BCB0F8D"/>
    <w:multiLevelType w:val="hybridMultilevel"/>
    <w:tmpl w:val="B07C2AB8"/>
    <w:lvl w:ilvl="0" w:tplc="3F1C84D4">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CB248C0"/>
    <w:multiLevelType w:val="hybridMultilevel"/>
    <w:tmpl w:val="AA90D738"/>
    <w:lvl w:ilvl="0" w:tplc="466C2DA6">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DF21CDC"/>
    <w:multiLevelType w:val="hybridMultilevel"/>
    <w:tmpl w:val="2DE03030"/>
    <w:lvl w:ilvl="0" w:tplc="2FB0C7FA">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EC60311"/>
    <w:multiLevelType w:val="hybridMultilevel"/>
    <w:tmpl w:val="C73CC31E"/>
    <w:lvl w:ilvl="0" w:tplc="E800C55A">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0023D00"/>
    <w:multiLevelType w:val="hybridMultilevel"/>
    <w:tmpl w:val="95243412"/>
    <w:lvl w:ilvl="0" w:tplc="1E54E490">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1663A88"/>
    <w:multiLevelType w:val="hybridMultilevel"/>
    <w:tmpl w:val="3BF21A34"/>
    <w:lvl w:ilvl="0" w:tplc="90EAFC9C">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2E46E70"/>
    <w:multiLevelType w:val="hybridMultilevel"/>
    <w:tmpl w:val="E376A77C"/>
    <w:lvl w:ilvl="0" w:tplc="93FE111A">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4595423"/>
    <w:multiLevelType w:val="hybridMultilevel"/>
    <w:tmpl w:val="BB0C51B0"/>
    <w:lvl w:ilvl="0" w:tplc="66683380">
      <w:start w:val="1"/>
      <w:numFmt w:val="lowerLetter"/>
      <w:lvlText w:val="%1)"/>
      <w:lvlJc w:val="left"/>
      <w:pPr>
        <w:ind w:left="1179" w:hanging="360"/>
      </w:pPr>
      <w:rPr>
        <w:b/>
      </w:rPr>
    </w:lvl>
    <w:lvl w:ilvl="1" w:tplc="080A0019" w:tentative="1">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40">
    <w:nsid w:val="45657B12"/>
    <w:multiLevelType w:val="hybridMultilevel"/>
    <w:tmpl w:val="1DB03690"/>
    <w:lvl w:ilvl="0" w:tplc="C06A31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6160335"/>
    <w:multiLevelType w:val="hybridMultilevel"/>
    <w:tmpl w:val="8A36DB74"/>
    <w:lvl w:ilvl="0" w:tplc="E800C55A">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80A6242"/>
    <w:multiLevelType w:val="hybridMultilevel"/>
    <w:tmpl w:val="82F097CE"/>
    <w:lvl w:ilvl="0" w:tplc="3A12520A">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9E63764"/>
    <w:multiLevelType w:val="hybridMultilevel"/>
    <w:tmpl w:val="37E6BD9C"/>
    <w:lvl w:ilvl="0" w:tplc="080A0017">
      <w:start w:val="1"/>
      <w:numFmt w:val="lowerLetter"/>
      <w:lvlText w:val="%1)"/>
      <w:lvlJc w:val="left"/>
      <w:pPr>
        <w:ind w:left="1418" w:hanging="360"/>
      </w:pPr>
    </w:lvl>
    <w:lvl w:ilvl="1" w:tplc="080A0017">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abstractNum w:abstractNumId="44">
    <w:nsid w:val="4ABD709F"/>
    <w:multiLevelType w:val="hybridMultilevel"/>
    <w:tmpl w:val="A4249400"/>
    <w:lvl w:ilvl="0" w:tplc="6A0CC794">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0477211"/>
    <w:multiLevelType w:val="hybridMultilevel"/>
    <w:tmpl w:val="66D8F0CE"/>
    <w:lvl w:ilvl="0" w:tplc="95127858">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4E65501"/>
    <w:multiLevelType w:val="hybridMultilevel"/>
    <w:tmpl w:val="E5DCCD92"/>
    <w:lvl w:ilvl="0" w:tplc="D7AC848A">
      <w:start w:val="1"/>
      <w:numFmt w:val="upperRoman"/>
      <w:lvlText w:val="%1."/>
      <w:lvlJc w:val="left"/>
      <w:pPr>
        <w:ind w:left="1080" w:hanging="720"/>
      </w:pPr>
      <w:rPr>
        <w:rFonts w:eastAsia="BatangChe" w:hint="default"/>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A8F6EBE"/>
    <w:multiLevelType w:val="hybridMultilevel"/>
    <w:tmpl w:val="7F74093C"/>
    <w:lvl w:ilvl="0" w:tplc="B6AEA96C">
      <w:start w:val="1"/>
      <w:numFmt w:val="upperRoman"/>
      <w:lvlText w:val="%1."/>
      <w:lvlJc w:val="left"/>
      <w:pPr>
        <w:ind w:left="1080" w:hanging="720"/>
      </w:pPr>
      <w:rPr>
        <w:rFonts w:hint="default"/>
        <w:b/>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D165AC6"/>
    <w:multiLevelType w:val="hybridMultilevel"/>
    <w:tmpl w:val="724E968A"/>
    <w:lvl w:ilvl="0" w:tplc="A590EF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DB9472A"/>
    <w:multiLevelType w:val="hybridMultilevel"/>
    <w:tmpl w:val="CF405508"/>
    <w:lvl w:ilvl="0" w:tplc="AB4CF12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0">
    <w:nsid w:val="625347E4"/>
    <w:multiLevelType w:val="hybridMultilevel"/>
    <w:tmpl w:val="F7EE057A"/>
    <w:lvl w:ilvl="0" w:tplc="9260F2A2">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43C2CB3"/>
    <w:multiLevelType w:val="hybridMultilevel"/>
    <w:tmpl w:val="F4F05C6C"/>
    <w:lvl w:ilvl="0" w:tplc="11B23932">
      <w:start w:val="1"/>
      <w:numFmt w:val="lowerLetter"/>
      <w:lvlText w:val="%1)"/>
      <w:lvlJc w:val="left"/>
      <w:pPr>
        <w:ind w:left="955" w:hanging="360"/>
      </w:pPr>
      <w:rPr>
        <w:rFonts w:hint="default"/>
        <w:b/>
        <w:bCs/>
      </w:rPr>
    </w:lvl>
    <w:lvl w:ilvl="1" w:tplc="080A0019" w:tentative="1">
      <w:start w:val="1"/>
      <w:numFmt w:val="lowerLetter"/>
      <w:lvlText w:val="%2."/>
      <w:lvlJc w:val="left"/>
      <w:pPr>
        <w:ind w:left="1675" w:hanging="360"/>
      </w:pPr>
    </w:lvl>
    <w:lvl w:ilvl="2" w:tplc="080A001B" w:tentative="1">
      <w:start w:val="1"/>
      <w:numFmt w:val="lowerRoman"/>
      <w:lvlText w:val="%3."/>
      <w:lvlJc w:val="right"/>
      <w:pPr>
        <w:ind w:left="2395" w:hanging="180"/>
      </w:pPr>
    </w:lvl>
    <w:lvl w:ilvl="3" w:tplc="080A000F" w:tentative="1">
      <w:start w:val="1"/>
      <w:numFmt w:val="decimal"/>
      <w:lvlText w:val="%4."/>
      <w:lvlJc w:val="left"/>
      <w:pPr>
        <w:ind w:left="3115" w:hanging="360"/>
      </w:pPr>
    </w:lvl>
    <w:lvl w:ilvl="4" w:tplc="080A0019" w:tentative="1">
      <w:start w:val="1"/>
      <w:numFmt w:val="lowerLetter"/>
      <w:lvlText w:val="%5."/>
      <w:lvlJc w:val="left"/>
      <w:pPr>
        <w:ind w:left="3835" w:hanging="360"/>
      </w:pPr>
    </w:lvl>
    <w:lvl w:ilvl="5" w:tplc="080A001B" w:tentative="1">
      <w:start w:val="1"/>
      <w:numFmt w:val="lowerRoman"/>
      <w:lvlText w:val="%6."/>
      <w:lvlJc w:val="right"/>
      <w:pPr>
        <w:ind w:left="4555" w:hanging="180"/>
      </w:pPr>
    </w:lvl>
    <w:lvl w:ilvl="6" w:tplc="080A000F" w:tentative="1">
      <w:start w:val="1"/>
      <w:numFmt w:val="decimal"/>
      <w:lvlText w:val="%7."/>
      <w:lvlJc w:val="left"/>
      <w:pPr>
        <w:ind w:left="5275" w:hanging="360"/>
      </w:pPr>
    </w:lvl>
    <w:lvl w:ilvl="7" w:tplc="080A0019" w:tentative="1">
      <w:start w:val="1"/>
      <w:numFmt w:val="lowerLetter"/>
      <w:lvlText w:val="%8."/>
      <w:lvlJc w:val="left"/>
      <w:pPr>
        <w:ind w:left="5995" w:hanging="360"/>
      </w:pPr>
    </w:lvl>
    <w:lvl w:ilvl="8" w:tplc="080A001B" w:tentative="1">
      <w:start w:val="1"/>
      <w:numFmt w:val="lowerRoman"/>
      <w:lvlText w:val="%9."/>
      <w:lvlJc w:val="right"/>
      <w:pPr>
        <w:ind w:left="6715" w:hanging="180"/>
      </w:pPr>
    </w:lvl>
  </w:abstractNum>
  <w:abstractNum w:abstractNumId="52">
    <w:nsid w:val="65F7786E"/>
    <w:multiLevelType w:val="hybridMultilevel"/>
    <w:tmpl w:val="6D4A2626"/>
    <w:lvl w:ilvl="0" w:tplc="0394BF38">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79F1837"/>
    <w:multiLevelType w:val="hybridMultilevel"/>
    <w:tmpl w:val="536A9D24"/>
    <w:lvl w:ilvl="0" w:tplc="0D028998">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8263932"/>
    <w:multiLevelType w:val="hybridMultilevel"/>
    <w:tmpl w:val="D2E2C348"/>
    <w:lvl w:ilvl="0" w:tplc="4ED823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ACE3018"/>
    <w:multiLevelType w:val="hybridMultilevel"/>
    <w:tmpl w:val="079AF8C8"/>
    <w:lvl w:ilvl="0" w:tplc="CD864A4E">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6">
    <w:nsid w:val="6D076E17"/>
    <w:multiLevelType w:val="hybridMultilevel"/>
    <w:tmpl w:val="6A6289E8"/>
    <w:lvl w:ilvl="0" w:tplc="14E2643E">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3C63B85"/>
    <w:multiLevelType w:val="hybridMultilevel"/>
    <w:tmpl w:val="4D8A3EB0"/>
    <w:lvl w:ilvl="0" w:tplc="61E02FE8">
      <w:start w:val="1"/>
      <w:numFmt w:val="upperRoman"/>
      <w:lvlText w:val="%1."/>
      <w:lvlJc w:val="left"/>
      <w:pPr>
        <w:ind w:left="1080" w:hanging="720"/>
      </w:pPr>
      <w:rPr>
        <w:rFonts w:eastAsia="BatangChe" w:hint="default"/>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4140193"/>
    <w:multiLevelType w:val="hybridMultilevel"/>
    <w:tmpl w:val="B7F6E424"/>
    <w:lvl w:ilvl="0" w:tplc="E06872EC">
      <w:start w:val="1"/>
      <w:numFmt w:val="upperRoman"/>
      <w:lvlText w:val="%1."/>
      <w:lvlJc w:val="left"/>
      <w:pPr>
        <w:ind w:left="720" w:hanging="360"/>
      </w:pPr>
      <w:rPr>
        <w:rFonts w:cs="Arial,Bold"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53E207C"/>
    <w:multiLevelType w:val="hybridMultilevel"/>
    <w:tmpl w:val="2688AF0E"/>
    <w:lvl w:ilvl="0" w:tplc="3676CBA0">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6514611"/>
    <w:multiLevelType w:val="hybridMultilevel"/>
    <w:tmpl w:val="DA187A32"/>
    <w:lvl w:ilvl="0" w:tplc="5A54D784">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76417A1"/>
    <w:multiLevelType w:val="hybridMultilevel"/>
    <w:tmpl w:val="05E203F8"/>
    <w:lvl w:ilvl="0" w:tplc="82A6BAB2">
      <w:start w:val="1"/>
      <w:numFmt w:val="lowerLetter"/>
      <w:lvlText w:val="%1)"/>
      <w:lvlJc w:val="left"/>
      <w:pPr>
        <w:ind w:left="720" w:hanging="360"/>
      </w:pPr>
      <w:rPr>
        <w:rFonts w:cs="Arial,Bold"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899460D"/>
    <w:multiLevelType w:val="hybridMultilevel"/>
    <w:tmpl w:val="8A961EF8"/>
    <w:lvl w:ilvl="0" w:tplc="5BD45A5C">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8AB1495"/>
    <w:multiLevelType w:val="hybridMultilevel"/>
    <w:tmpl w:val="81D6644E"/>
    <w:lvl w:ilvl="0" w:tplc="A32668B8">
      <w:start w:val="1"/>
      <w:numFmt w:val="lowerLetter"/>
      <w:lvlText w:val="%1)"/>
      <w:lvlJc w:val="left"/>
      <w:pPr>
        <w:ind w:left="958" w:hanging="360"/>
      </w:pPr>
      <w:rPr>
        <w:rFonts w:hint="default"/>
        <w:b/>
        <w:bCs/>
      </w:rPr>
    </w:lvl>
    <w:lvl w:ilvl="1" w:tplc="080A0019" w:tentative="1">
      <w:start w:val="1"/>
      <w:numFmt w:val="lowerLetter"/>
      <w:lvlText w:val="%2."/>
      <w:lvlJc w:val="left"/>
      <w:pPr>
        <w:ind w:left="1678" w:hanging="360"/>
      </w:pPr>
    </w:lvl>
    <w:lvl w:ilvl="2" w:tplc="080A001B" w:tentative="1">
      <w:start w:val="1"/>
      <w:numFmt w:val="lowerRoman"/>
      <w:lvlText w:val="%3."/>
      <w:lvlJc w:val="right"/>
      <w:pPr>
        <w:ind w:left="2398" w:hanging="180"/>
      </w:pPr>
    </w:lvl>
    <w:lvl w:ilvl="3" w:tplc="080A000F" w:tentative="1">
      <w:start w:val="1"/>
      <w:numFmt w:val="decimal"/>
      <w:lvlText w:val="%4."/>
      <w:lvlJc w:val="left"/>
      <w:pPr>
        <w:ind w:left="3118" w:hanging="360"/>
      </w:pPr>
    </w:lvl>
    <w:lvl w:ilvl="4" w:tplc="080A0019" w:tentative="1">
      <w:start w:val="1"/>
      <w:numFmt w:val="lowerLetter"/>
      <w:lvlText w:val="%5."/>
      <w:lvlJc w:val="left"/>
      <w:pPr>
        <w:ind w:left="3838" w:hanging="360"/>
      </w:pPr>
    </w:lvl>
    <w:lvl w:ilvl="5" w:tplc="080A001B" w:tentative="1">
      <w:start w:val="1"/>
      <w:numFmt w:val="lowerRoman"/>
      <w:lvlText w:val="%6."/>
      <w:lvlJc w:val="right"/>
      <w:pPr>
        <w:ind w:left="4558" w:hanging="180"/>
      </w:pPr>
    </w:lvl>
    <w:lvl w:ilvl="6" w:tplc="080A000F" w:tentative="1">
      <w:start w:val="1"/>
      <w:numFmt w:val="decimal"/>
      <w:lvlText w:val="%7."/>
      <w:lvlJc w:val="left"/>
      <w:pPr>
        <w:ind w:left="5278" w:hanging="360"/>
      </w:pPr>
    </w:lvl>
    <w:lvl w:ilvl="7" w:tplc="080A0019" w:tentative="1">
      <w:start w:val="1"/>
      <w:numFmt w:val="lowerLetter"/>
      <w:lvlText w:val="%8."/>
      <w:lvlJc w:val="left"/>
      <w:pPr>
        <w:ind w:left="5998" w:hanging="360"/>
      </w:pPr>
    </w:lvl>
    <w:lvl w:ilvl="8" w:tplc="080A001B" w:tentative="1">
      <w:start w:val="1"/>
      <w:numFmt w:val="lowerRoman"/>
      <w:lvlText w:val="%9."/>
      <w:lvlJc w:val="right"/>
      <w:pPr>
        <w:ind w:left="6718" w:hanging="180"/>
      </w:pPr>
    </w:lvl>
  </w:abstractNum>
  <w:abstractNum w:abstractNumId="64">
    <w:nsid w:val="79AB7642"/>
    <w:multiLevelType w:val="hybridMultilevel"/>
    <w:tmpl w:val="F86614B4"/>
    <w:lvl w:ilvl="0" w:tplc="BB0E9EBC">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B5C53B1"/>
    <w:multiLevelType w:val="hybridMultilevel"/>
    <w:tmpl w:val="DA22CB04"/>
    <w:lvl w:ilvl="0" w:tplc="CD6C4BA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CEE1359"/>
    <w:multiLevelType w:val="hybridMultilevel"/>
    <w:tmpl w:val="7B9C9FE4"/>
    <w:lvl w:ilvl="0" w:tplc="5D22750C">
      <w:start w:val="1"/>
      <w:numFmt w:val="lowerLetter"/>
      <w:lvlText w:val="%1)"/>
      <w:lvlJc w:val="left"/>
      <w:pPr>
        <w:ind w:left="1179" w:hanging="360"/>
      </w:pPr>
      <w:rPr>
        <w:b/>
      </w:rPr>
    </w:lvl>
    <w:lvl w:ilvl="1" w:tplc="080A0019" w:tentative="1">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67">
    <w:nsid w:val="7DB13358"/>
    <w:multiLevelType w:val="hybridMultilevel"/>
    <w:tmpl w:val="BEB241C8"/>
    <w:lvl w:ilvl="0" w:tplc="F7E80C00">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E282072"/>
    <w:multiLevelType w:val="hybridMultilevel"/>
    <w:tmpl w:val="75BE6FB0"/>
    <w:lvl w:ilvl="0" w:tplc="080A0017">
      <w:start w:val="1"/>
      <w:numFmt w:val="lowerLetter"/>
      <w:lvlText w:val="%1)"/>
      <w:lvlJc w:val="left"/>
      <w:pPr>
        <w:ind w:left="1418" w:hanging="360"/>
      </w:pPr>
    </w:lvl>
    <w:lvl w:ilvl="1" w:tplc="080A0017">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num w:numId="1">
    <w:abstractNumId w:val="18"/>
  </w:num>
  <w:num w:numId="2">
    <w:abstractNumId w:val="55"/>
  </w:num>
  <w:num w:numId="3">
    <w:abstractNumId w:val="64"/>
  </w:num>
  <w:num w:numId="4">
    <w:abstractNumId w:val="17"/>
  </w:num>
  <w:num w:numId="5">
    <w:abstractNumId w:val="61"/>
  </w:num>
  <w:num w:numId="6">
    <w:abstractNumId w:val="40"/>
  </w:num>
  <w:num w:numId="7">
    <w:abstractNumId w:val="20"/>
  </w:num>
  <w:num w:numId="8">
    <w:abstractNumId w:val="49"/>
  </w:num>
  <w:num w:numId="9">
    <w:abstractNumId w:val="21"/>
  </w:num>
  <w:num w:numId="10">
    <w:abstractNumId w:val="6"/>
  </w:num>
  <w:num w:numId="11">
    <w:abstractNumId w:val="19"/>
  </w:num>
  <w:num w:numId="12">
    <w:abstractNumId w:val="28"/>
  </w:num>
  <w:num w:numId="13">
    <w:abstractNumId w:val="45"/>
  </w:num>
  <w:num w:numId="14">
    <w:abstractNumId w:val="38"/>
  </w:num>
  <w:num w:numId="15">
    <w:abstractNumId w:val="39"/>
  </w:num>
  <w:num w:numId="16">
    <w:abstractNumId w:val="34"/>
  </w:num>
  <w:num w:numId="17">
    <w:abstractNumId w:val="4"/>
  </w:num>
  <w:num w:numId="18">
    <w:abstractNumId w:val="14"/>
  </w:num>
  <w:num w:numId="19">
    <w:abstractNumId w:val="32"/>
  </w:num>
  <w:num w:numId="20">
    <w:abstractNumId w:val="59"/>
  </w:num>
  <w:num w:numId="21">
    <w:abstractNumId w:val="44"/>
  </w:num>
  <w:num w:numId="22">
    <w:abstractNumId w:val="1"/>
  </w:num>
  <w:num w:numId="23">
    <w:abstractNumId w:val="60"/>
  </w:num>
  <w:num w:numId="24">
    <w:abstractNumId w:val="11"/>
  </w:num>
  <w:num w:numId="25">
    <w:abstractNumId w:val="5"/>
  </w:num>
  <w:num w:numId="26">
    <w:abstractNumId w:val="29"/>
  </w:num>
  <w:num w:numId="27">
    <w:abstractNumId w:val="9"/>
  </w:num>
  <w:num w:numId="28">
    <w:abstractNumId w:val="24"/>
  </w:num>
  <w:num w:numId="29">
    <w:abstractNumId w:val="12"/>
  </w:num>
  <w:num w:numId="30">
    <w:abstractNumId w:val="36"/>
  </w:num>
  <w:num w:numId="31">
    <w:abstractNumId w:val="26"/>
  </w:num>
  <w:num w:numId="32">
    <w:abstractNumId w:val="54"/>
  </w:num>
  <w:num w:numId="33">
    <w:abstractNumId w:val="3"/>
  </w:num>
  <w:num w:numId="34">
    <w:abstractNumId w:val="25"/>
  </w:num>
  <w:num w:numId="35">
    <w:abstractNumId w:val="2"/>
  </w:num>
  <w:num w:numId="36">
    <w:abstractNumId w:val="7"/>
  </w:num>
  <w:num w:numId="37">
    <w:abstractNumId w:val="66"/>
  </w:num>
  <w:num w:numId="38">
    <w:abstractNumId w:val="10"/>
  </w:num>
  <w:num w:numId="39">
    <w:abstractNumId w:val="67"/>
  </w:num>
  <w:num w:numId="40">
    <w:abstractNumId w:val="27"/>
  </w:num>
  <w:num w:numId="41">
    <w:abstractNumId w:val="23"/>
  </w:num>
  <w:num w:numId="42">
    <w:abstractNumId w:val="58"/>
  </w:num>
  <w:num w:numId="43">
    <w:abstractNumId w:val="56"/>
  </w:num>
  <w:num w:numId="44">
    <w:abstractNumId w:val="33"/>
  </w:num>
  <w:num w:numId="45">
    <w:abstractNumId w:val="62"/>
  </w:num>
  <w:num w:numId="46">
    <w:abstractNumId w:val="8"/>
  </w:num>
  <w:num w:numId="47">
    <w:abstractNumId w:val="53"/>
  </w:num>
  <w:num w:numId="48">
    <w:abstractNumId w:val="30"/>
  </w:num>
  <w:num w:numId="49">
    <w:abstractNumId w:val="22"/>
  </w:num>
  <w:num w:numId="50">
    <w:abstractNumId w:val="42"/>
  </w:num>
  <w:num w:numId="51">
    <w:abstractNumId w:val="47"/>
  </w:num>
  <w:num w:numId="52">
    <w:abstractNumId w:val="57"/>
  </w:num>
  <w:num w:numId="53">
    <w:abstractNumId w:val="51"/>
  </w:num>
  <w:num w:numId="54">
    <w:abstractNumId w:val="16"/>
  </w:num>
  <w:num w:numId="55">
    <w:abstractNumId w:val="63"/>
  </w:num>
  <w:num w:numId="56">
    <w:abstractNumId w:val="37"/>
  </w:num>
  <w:num w:numId="57">
    <w:abstractNumId w:val="48"/>
  </w:num>
  <w:num w:numId="58">
    <w:abstractNumId w:val="13"/>
  </w:num>
  <w:num w:numId="59">
    <w:abstractNumId w:val="52"/>
  </w:num>
  <w:num w:numId="60">
    <w:abstractNumId w:val="0"/>
  </w:num>
  <w:num w:numId="61">
    <w:abstractNumId w:val="31"/>
  </w:num>
  <w:num w:numId="62">
    <w:abstractNumId w:val="65"/>
  </w:num>
  <w:num w:numId="63">
    <w:abstractNumId w:val="15"/>
  </w:num>
  <w:num w:numId="64">
    <w:abstractNumId w:val="50"/>
  </w:num>
  <w:num w:numId="65">
    <w:abstractNumId w:val="46"/>
  </w:num>
  <w:num w:numId="66">
    <w:abstractNumId w:val="35"/>
  </w:num>
  <w:num w:numId="67">
    <w:abstractNumId w:val="43"/>
  </w:num>
  <w:num w:numId="68">
    <w:abstractNumId w:val="68"/>
  </w:num>
  <w:num w:numId="69">
    <w:abstractNumId w:val="4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677A5"/>
    <w:rsid w:val="000039EA"/>
    <w:rsid w:val="0000498A"/>
    <w:rsid w:val="00020CE1"/>
    <w:rsid w:val="000251E1"/>
    <w:rsid w:val="00040BFE"/>
    <w:rsid w:val="00046058"/>
    <w:rsid w:val="00046462"/>
    <w:rsid w:val="000551FD"/>
    <w:rsid w:val="00063730"/>
    <w:rsid w:val="00083F2E"/>
    <w:rsid w:val="00086CBF"/>
    <w:rsid w:val="000945E7"/>
    <w:rsid w:val="00094D62"/>
    <w:rsid w:val="000967A8"/>
    <w:rsid w:val="000A0D15"/>
    <w:rsid w:val="000A589D"/>
    <w:rsid w:val="000C29DD"/>
    <w:rsid w:val="000C5FC9"/>
    <w:rsid w:val="000D3C1B"/>
    <w:rsid w:val="000D4D20"/>
    <w:rsid w:val="000D5AF1"/>
    <w:rsid w:val="000D5DEB"/>
    <w:rsid w:val="000E4A53"/>
    <w:rsid w:val="000F094B"/>
    <w:rsid w:val="000F5E59"/>
    <w:rsid w:val="00100255"/>
    <w:rsid w:val="00102C3B"/>
    <w:rsid w:val="00111210"/>
    <w:rsid w:val="00114312"/>
    <w:rsid w:val="00117786"/>
    <w:rsid w:val="00122E84"/>
    <w:rsid w:val="00123DE2"/>
    <w:rsid w:val="0013047F"/>
    <w:rsid w:val="001322CB"/>
    <w:rsid w:val="00143A5A"/>
    <w:rsid w:val="00144605"/>
    <w:rsid w:val="001548BC"/>
    <w:rsid w:val="00157735"/>
    <w:rsid w:val="001664E8"/>
    <w:rsid w:val="001745F8"/>
    <w:rsid w:val="00177A2F"/>
    <w:rsid w:val="0018417F"/>
    <w:rsid w:val="00190CCF"/>
    <w:rsid w:val="00194E73"/>
    <w:rsid w:val="001B66C3"/>
    <w:rsid w:val="001C02F5"/>
    <w:rsid w:val="001D4B90"/>
    <w:rsid w:val="001D5293"/>
    <w:rsid w:val="001D5917"/>
    <w:rsid w:val="001E2C53"/>
    <w:rsid w:val="001F14D0"/>
    <w:rsid w:val="001F72E2"/>
    <w:rsid w:val="00212993"/>
    <w:rsid w:val="002140AF"/>
    <w:rsid w:val="002143CE"/>
    <w:rsid w:val="0021460A"/>
    <w:rsid w:val="002161A4"/>
    <w:rsid w:val="00225667"/>
    <w:rsid w:val="00230A9D"/>
    <w:rsid w:val="00234C72"/>
    <w:rsid w:val="002550B5"/>
    <w:rsid w:val="00255979"/>
    <w:rsid w:val="00260C80"/>
    <w:rsid w:val="00262C11"/>
    <w:rsid w:val="00270DAC"/>
    <w:rsid w:val="002727DF"/>
    <w:rsid w:val="0028500B"/>
    <w:rsid w:val="002939B1"/>
    <w:rsid w:val="0029456E"/>
    <w:rsid w:val="00294B5A"/>
    <w:rsid w:val="002A439E"/>
    <w:rsid w:val="002B1D10"/>
    <w:rsid w:val="002B2189"/>
    <w:rsid w:val="002B2FDF"/>
    <w:rsid w:val="002B717B"/>
    <w:rsid w:val="002C015D"/>
    <w:rsid w:val="002C570A"/>
    <w:rsid w:val="002C77EE"/>
    <w:rsid w:val="002D12C1"/>
    <w:rsid w:val="002D5E7F"/>
    <w:rsid w:val="002E08E4"/>
    <w:rsid w:val="002F4671"/>
    <w:rsid w:val="003000F9"/>
    <w:rsid w:val="003065C1"/>
    <w:rsid w:val="00317A88"/>
    <w:rsid w:val="003359EF"/>
    <w:rsid w:val="00351380"/>
    <w:rsid w:val="003523D8"/>
    <w:rsid w:val="00352514"/>
    <w:rsid w:val="00355EBF"/>
    <w:rsid w:val="0037396B"/>
    <w:rsid w:val="00374BBB"/>
    <w:rsid w:val="00380706"/>
    <w:rsid w:val="003877D5"/>
    <w:rsid w:val="00396925"/>
    <w:rsid w:val="003A5352"/>
    <w:rsid w:val="003A5EDC"/>
    <w:rsid w:val="003B0DA9"/>
    <w:rsid w:val="003B47A8"/>
    <w:rsid w:val="003C5484"/>
    <w:rsid w:val="003D3966"/>
    <w:rsid w:val="003E0C08"/>
    <w:rsid w:val="003E190C"/>
    <w:rsid w:val="003E3C4B"/>
    <w:rsid w:val="003E3D72"/>
    <w:rsid w:val="00413F62"/>
    <w:rsid w:val="004204D7"/>
    <w:rsid w:val="00421C94"/>
    <w:rsid w:val="00422769"/>
    <w:rsid w:val="00433AFC"/>
    <w:rsid w:val="004540FD"/>
    <w:rsid w:val="00461BB8"/>
    <w:rsid w:val="00464F3F"/>
    <w:rsid w:val="00472263"/>
    <w:rsid w:val="0048236A"/>
    <w:rsid w:val="0048670F"/>
    <w:rsid w:val="0049121D"/>
    <w:rsid w:val="00492FB0"/>
    <w:rsid w:val="004B4C44"/>
    <w:rsid w:val="004C14F7"/>
    <w:rsid w:val="004C350D"/>
    <w:rsid w:val="004C4308"/>
    <w:rsid w:val="004C7361"/>
    <w:rsid w:val="004F03D2"/>
    <w:rsid w:val="00500A60"/>
    <w:rsid w:val="0050342D"/>
    <w:rsid w:val="00516645"/>
    <w:rsid w:val="005175AB"/>
    <w:rsid w:val="00523E80"/>
    <w:rsid w:val="0056053D"/>
    <w:rsid w:val="0056780E"/>
    <w:rsid w:val="00573F70"/>
    <w:rsid w:val="00575B45"/>
    <w:rsid w:val="00582C3C"/>
    <w:rsid w:val="0058457E"/>
    <w:rsid w:val="00597EF0"/>
    <w:rsid w:val="005C514D"/>
    <w:rsid w:val="005C6F9A"/>
    <w:rsid w:val="005D0E85"/>
    <w:rsid w:val="005D2BBC"/>
    <w:rsid w:val="005E2D1A"/>
    <w:rsid w:val="005E4D5E"/>
    <w:rsid w:val="005F24D2"/>
    <w:rsid w:val="00604B05"/>
    <w:rsid w:val="00633B1E"/>
    <w:rsid w:val="006414B5"/>
    <w:rsid w:val="006465F2"/>
    <w:rsid w:val="00651272"/>
    <w:rsid w:val="006622B6"/>
    <w:rsid w:val="006858EF"/>
    <w:rsid w:val="00694862"/>
    <w:rsid w:val="006A1C75"/>
    <w:rsid w:val="006E377D"/>
    <w:rsid w:val="006E7743"/>
    <w:rsid w:val="006F1FA2"/>
    <w:rsid w:val="006F26EB"/>
    <w:rsid w:val="006F4FFA"/>
    <w:rsid w:val="006F640C"/>
    <w:rsid w:val="00714AE2"/>
    <w:rsid w:val="00723D6A"/>
    <w:rsid w:val="007254B6"/>
    <w:rsid w:val="0075518D"/>
    <w:rsid w:val="007657F0"/>
    <w:rsid w:val="00772F77"/>
    <w:rsid w:val="00787117"/>
    <w:rsid w:val="007C3821"/>
    <w:rsid w:val="007C7893"/>
    <w:rsid w:val="0081017B"/>
    <w:rsid w:val="00816509"/>
    <w:rsid w:val="00817B38"/>
    <w:rsid w:val="00822D2A"/>
    <w:rsid w:val="00832522"/>
    <w:rsid w:val="00833E3D"/>
    <w:rsid w:val="00840FE6"/>
    <w:rsid w:val="0084301C"/>
    <w:rsid w:val="008438CF"/>
    <w:rsid w:val="00847B70"/>
    <w:rsid w:val="008567F5"/>
    <w:rsid w:val="00865D41"/>
    <w:rsid w:val="0087296B"/>
    <w:rsid w:val="00886E96"/>
    <w:rsid w:val="008B024C"/>
    <w:rsid w:val="008B19B5"/>
    <w:rsid w:val="008C7241"/>
    <w:rsid w:val="008D58C6"/>
    <w:rsid w:val="008E208C"/>
    <w:rsid w:val="008F0B05"/>
    <w:rsid w:val="00901A25"/>
    <w:rsid w:val="009106F6"/>
    <w:rsid w:val="009125AE"/>
    <w:rsid w:val="00913254"/>
    <w:rsid w:val="00915565"/>
    <w:rsid w:val="009271B4"/>
    <w:rsid w:val="00930178"/>
    <w:rsid w:val="009621AB"/>
    <w:rsid w:val="00982F55"/>
    <w:rsid w:val="00997698"/>
    <w:rsid w:val="009A4DF9"/>
    <w:rsid w:val="009A4E03"/>
    <w:rsid w:val="009B101F"/>
    <w:rsid w:val="009B1CE9"/>
    <w:rsid w:val="009B1F94"/>
    <w:rsid w:val="009B34A3"/>
    <w:rsid w:val="009B48C3"/>
    <w:rsid w:val="009C51CC"/>
    <w:rsid w:val="009D6802"/>
    <w:rsid w:val="009D7193"/>
    <w:rsid w:val="009E048F"/>
    <w:rsid w:val="009E6420"/>
    <w:rsid w:val="00A01EA2"/>
    <w:rsid w:val="00A03B64"/>
    <w:rsid w:val="00A07AD5"/>
    <w:rsid w:val="00A11A27"/>
    <w:rsid w:val="00A15F86"/>
    <w:rsid w:val="00A20634"/>
    <w:rsid w:val="00A32FAF"/>
    <w:rsid w:val="00A408EB"/>
    <w:rsid w:val="00A465CB"/>
    <w:rsid w:val="00A4675E"/>
    <w:rsid w:val="00A55256"/>
    <w:rsid w:val="00A7070C"/>
    <w:rsid w:val="00A86923"/>
    <w:rsid w:val="00AA43B7"/>
    <w:rsid w:val="00AA71C2"/>
    <w:rsid w:val="00AB250A"/>
    <w:rsid w:val="00AB639A"/>
    <w:rsid w:val="00AC6046"/>
    <w:rsid w:val="00AD3AE5"/>
    <w:rsid w:val="00AF2E22"/>
    <w:rsid w:val="00AF5FBF"/>
    <w:rsid w:val="00B00C56"/>
    <w:rsid w:val="00B03596"/>
    <w:rsid w:val="00B11EFA"/>
    <w:rsid w:val="00B20D04"/>
    <w:rsid w:val="00B354B2"/>
    <w:rsid w:val="00B4364D"/>
    <w:rsid w:val="00B4685C"/>
    <w:rsid w:val="00B65306"/>
    <w:rsid w:val="00B677A5"/>
    <w:rsid w:val="00B72557"/>
    <w:rsid w:val="00B7462C"/>
    <w:rsid w:val="00B8527A"/>
    <w:rsid w:val="00B8560F"/>
    <w:rsid w:val="00B86B1D"/>
    <w:rsid w:val="00B94B79"/>
    <w:rsid w:val="00BA49A7"/>
    <w:rsid w:val="00BB099C"/>
    <w:rsid w:val="00BB4549"/>
    <w:rsid w:val="00BB7296"/>
    <w:rsid w:val="00BC03E2"/>
    <w:rsid w:val="00BD7F49"/>
    <w:rsid w:val="00BE023C"/>
    <w:rsid w:val="00BE03D0"/>
    <w:rsid w:val="00C02394"/>
    <w:rsid w:val="00C10B1E"/>
    <w:rsid w:val="00C27616"/>
    <w:rsid w:val="00C27B69"/>
    <w:rsid w:val="00C32214"/>
    <w:rsid w:val="00C35FB8"/>
    <w:rsid w:val="00C6196A"/>
    <w:rsid w:val="00C63F68"/>
    <w:rsid w:val="00C6514D"/>
    <w:rsid w:val="00C742C6"/>
    <w:rsid w:val="00C80199"/>
    <w:rsid w:val="00C81320"/>
    <w:rsid w:val="00C8308E"/>
    <w:rsid w:val="00C92BE5"/>
    <w:rsid w:val="00CB662C"/>
    <w:rsid w:val="00CC1A67"/>
    <w:rsid w:val="00CC471E"/>
    <w:rsid w:val="00CC4FE2"/>
    <w:rsid w:val="00CD11E5"/>
    <w:rsid w:val="00CE7920"/>
    <w:rsid w:val="00CF25D1"/>
    <w:rsid w:val="00D031E7"/>
    <w:rsid w:val="00D03C91"/>
    <w:rsid w:val="00D20F99"/>
    <w:rsid w:val="00D215F0"/>
    <w:rsid w:val="00D25EA3"/>
    <w:rsid w:val="00D27BB9"/>
    <w:rsid w:val="00D35234"/>
    <w:rsid w:val="00D46557"/>
    <w:rsid w:val="00D565A5"/>
    <w:rsid w:val="00D70DE4"/>
    <w:rsid w:val="00D70EEB"/>
    <w:rsid w:val="00D71547"/>
    <w:rsid w:val="00D71E8A"/>
    <w:rsid w:val="00D72497"/>
    <w:rsid w:val="00D760BB"/>
    <w:rsid w:val="00D864CD"/>
    <w:rsid w:val="00D95D92"/>
    <w:rsid w:val="00DA03CE"/>
    <w:rsid w:val="00DA6AAA"/>
    <w:rsid w:val="00DB003F"/>
    <w:rsid w:val="00DB1B65"/>
    <w:rsid w:val="00DB6BAB"/>
    <w:rsid w:val="00DC0992"/>
    <w:rsid w:val="00DC6DDE"/>
    <w:rsid w:val="00DE497A"/>
    <w:rsid w:val="00DE5A9D"/>
    <w:rsid w:val="00DF092D"/>
    <w:rsid w:val="00DF5874"/>
    <w:rsid w:val="00E0107F"/>
    <w:rsid w:val="00E16982"/>
    <w:rsid w:val="00E16A68"/>
    <w:rsid w:val="00E24D95"/>
    <w:rsid w:val="00E31F6A"/>
    <w:rsid w:val="00E369EF"/>
    <w:rsid w:val="00E416FD"/>
    <w:rsid w:val="00E51B35"/>
    <w:rsid w:val="00E61100"/>
    <w:rsid w:val="00E67E47"/>
    <w:rsid w:val="00E70EC5"/>
    <w:rsid w:val="00EA47CA"/>
    <w:rsid w:val="00EB0048"/>
    <w:rsid w:val="00EB454C"/>
    <w:rsid w:val="00EC6EE4"/>
    <w:rsid w:val="00ED68FE"/>
    <w:rsid w:val="00EE3F47"/>
    <w:rsid w:val="00EE4650"/>
    <w:rsid w:val="00EE7339"/>
    <w:rsid w:val="00F03FB7"/>
    <w:rsid w:val="00F04B80"/>
    <w:rsid w:val="00F0615C"/>
    <w:rsid w:val="00F1655A"/>
    <w:rsid w:val="00F209A8"/>
    <w:rsid w:val="00F21EA7"/>
    <w:rsid w:val="00F316BA"/>
    <w:rsid w:val="00F33781"/>
    <w:rsid w:val="00F340D9"/>
    <w:rsid w:val="00F3462E"/>
    <w:rsid w:val="00F378B6"/>
    <w:rsid w:val="00F519FE"/>
    <w:rsid w:val="00F54FE0"/>
    <w:rsid w:val="00F5780C"/>
    <w:rsid w:val="00F85964"/>
    <w:rsid w:val="00F94D11"/>
    <w:rsid w:val="00F97636"/>
    <w:rsid w:val="00FA4CCB"/>
    <w:rsid w:val="00FD12CF"/>
    <w:rsid w:val="00FD2B11"/>
    <w:rsid w:val="00FD51B7"/>
    <w:rsid w:val="00FD6BEF"/>
    <w:rsid w:val="00FD74F8"/>
    <w:rsid w:val="00FE093D"/>
    <w:rsid w:val="00FE53A8"/>
    <w:rsid w:val="00FE7061"/>
    <w:rsid w:val="00FF3A23"/>
    <w:rsid w:val="00FF4A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36"/>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E"/>
  </w:style>
  <w:style w:type="paragraph" w:styleId="Ttulo1">
    <w:name w:val="heading 1"/>
    <w:basedOn w:val="Normal"/>
    <w:next w:val="Normal"/>
    <w:link w:val="Ttulo1Car"/>
    <w:qFormat/>
    <w:rsid w:val="00915565"/>
    <w:pPr>
      <w:keepNext/>
      <w:autoSpaceDE w:val="0"/>
      <w:autoSpaceDN w:val="0"/>
      <w:adjustRightInd w:val="0"/>
      <w:spacing w:after="0" w:line="240" w:lineRule="auto"/>
      <w:jc w:val="center"/>
      <w:outlineLvl w:val="0"/>
    </w:pPr>
    <w:rPr>
      <w:rFonts w:ascii="Arial" w:eastAsia="Times New Roman" w:hAnsi="Arial" w:cs="Arial"/>
      <w:b/>
      <w:bCs/>
      <w:sz w:val="26"/>
      <w:szCs w:val="24"/>
      <w:lang w:val="es-ES" w:eastAsia="es-ES"/>
    </w:rPr>
  </w:style>
  <w:style w:type="paragraph" w:styleId="Ttulo2">
    <w:name w:val="heading 2"/>
    <w:basedOn w:val="Normal"/>
    <w:next w:val="Normal"/>
    <w:link w:val="Ttulo2Car"/>
    <w:uiPriority w:val="9"/>
    <w:unhideWhenUsed/>
    <w:qFormat/>
    <w:rsid w:val="00040B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5">
    <w:name w:val="heading 5"/>
    <w:basedOn w:val="Normal"/>
    <w:next w:val="Normal"/>
    <w:link w:val="Ttulo5Car"/>
    <w:qFormat/>
    <w:rsid w:val="00040BFE"/>
    <w:pPr>
      <w:spacing w:before="240" w:after="60" w:line="240" w:lineRule="auto"/>
      <w:outlineLvl w:val="4"/>
    </w:pPr>
    <w:rPr>
      <w:rFonts w:ascii="Antique Olv (W1)" w:eastAsia="Times New Roman" w:hAnsi="Antique Olv (W1)"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040BF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s-ES" w:eastAsia="es-ES"/>
    </w:rPr>
  </w:style>
  <w:style w:type="paragraph" w:styleId="Ttulo7">
    <w:name w:val="heading 7"/>
    <w:basedOn w:val="Normal"/>
    <w:next w:val="Normal"/>
    <w:link w:val="Ttulo7Car"/>
    <w:qFormat/>
    <w:rsid w:val="00040BFE"/>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9">
    <w:name w:val="heading 9"/>
    <w:basedOn w:val="Normal"/>
    <w:next w:val="Normal"/>
    <w:link w:val="Ttulo9Car"/>
    <w:uiPriority w:val="9"/>
    <w:semiHidden/>
    <w:unhideWhenUsed/>
    <w:qFormat/>
    <w:rsid w:val="00040B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234"/>
    <w:rPr>
      <w:rFonts w:ascii="Tahoma" w:hAnsi="Tahoma" w:cs="Tahoma"/>
      <w:sz w:val="16"/>
      <w:szCs w:val="16"/>
    </w:rPr>
  </w:style>
  <w:style w:type="paragraph" w:customStyle="1" w:styleId="Pa1">
    <w:name w:val="Pa1"/>
    <w:basedOn w:val="Normal"/>
    <w:next w:val="Normal"/>
    <w:uiPriority w:val="99"/>
    <w:rsid w:val="00D35234"/>
    <w:pPr>
      <w:autoSpaceDE w:val="0"/>
      <w:autoSpaceDN w:val="0"/>
      <w:adjustRightInd w:val="0"/>
      <w:spacing w:after="0" w:line="221" w:lineRule="atLeast"/>
    </w:pPr>
    <w:rPr>
      <w:rFonts w:ascii="Avenir Next" w:hAnsi="Avenir Next"/>
      <w:sz w:val="24"/>
      <w:szCs w:val="24"/>
    </w:rPr>
  </w:style>
  <w:style w:type="paragraph" w:styleId="Encabezado">
    <w:name w:val="header"/>
    <w:basedOn w:val="Normal"/>
    <w:link w:val="EncabezadoCar"/>
    <w:uiPriority w:val="99"/>
    <w:unhideWhenUsed/>
    <w:rsid w:val="00685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8EF"/>
  </w:style>
  <w:style w:type="paragraph" w:styleId="Piedepgina">
    <w:name w:val="footer"/>
    <w:basedOn w:val="Normal"/>
    <w:link w:val="PiedepginaCar"/>
    <w:uiPriority w:val="99"/>
    <w:unhideWhenUsed/>
    <w:rsid w:val="00685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8EF"/>
  </w:style>
  <w:style w:type="paragraph" w:styleId="Prrafodelista">
    <w:name w:val="List Paragraph"/>
    <w:basedOn w:val="Normal"/>
    <w:link w:val="PrrafodelistaCar"/>
    <w:uiPriority w:val="34"/>
    <w:qFormat/>
    <w:rsid w:val="006858E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858E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15565"/>
    <w:rPr>
      <w:rFonts w:ascii="Arial" w:eastAsia="Times New Roman" w:hAnsi="Arial" w:cs="Arial"/>
      <w:b/>
      <w:bCs/>
      <w:sz w:val="26"/>
      <w:szCs w:val="24"/>
      <w:lang w:val="es-ES" w:eastAsia="es-ES"/>
    </w:rPr>
  </w:style>
  <w:style w:type="paragraph" w:customStyle="1" w:styleId="Default">
    <w:name w:val="Default"/>
    <w:rsid w:val="008B024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B024C"/>
    <w:pPr>
      <w:spacing w:line="201" w:lineRule="atLeast"/>
    </w:pPr>
    <w:rPr>
      <w:rFonts w:ascii="Avenir Next" w:hAnsi="Avenir Next" w:cstheme="minorBidi"/>
      <w:color w:val="auto"/>
    </w:rPr>
  </w:style>
  <w:style w:type="paragraph" w:customStyle="1" w:styleId="Pa6">
    <w:name w:val="Pa6"/>
    <w:basedOn w:val="Default"/>
    <w:next w:val="Default"/>
    <w:uiPriority w:val="99"/>
    <w:rsid w:val="008B024C"/>
    <w:pPr>
      <w:spacing w:line="201" w:lineRule="atLeast"/>
    </w:pPr>
    <w:rPr>
      <w:rFonts w:ascii="Avenir Next" w:hAnsi="Avenir Next" w:cstheme="minorBidi"/>
      <w:color w:val="auto"/>
    </w:rPr>
  </w:style>
  <w:style w:type="paragraph" w:styleId="Sinespaciado">
    <w:name w:val="No Spacing"/>
    <w:link w:val="SinespaciadoCar"/>
    <w:uiPriority w:val="1"/>
    <w:qFormat/>
    <w:rsid w:val="000D5DEB"/>
    <w:pPr>
      <w:spacing w:after="0" w:line="240" w:lineRule="auto"/>
    </w:pPr>
  </w:style>
  <w:style w:type="character" w:styleId="Hipervnculo">
    <w:name w:val="Hyperlink"/>
    <w:basedOn w:val="Fuentedeprrafopredeter"/>
    <w:uiPriority w:val="99"/>
    <w:unhideWhenUsed/>
    <w:rsid w:val="007C3821"/>
    <w:rPr>
      <w:color w:val="0000FF" w:themeColor="hyperlink"/>
      <w:u w:val="single"/>
    </w:rPr>
  </w:style>
  <w:style w:type="character" w:customStyle="1" w:styleId="SinespaciadoCar">
    <w:name w:val="Sin espaciado Car"/>
    <w:link w:val="Sinespaciado"/>
    <w:uiPriority w:val="1"/>
    <w:rsid w:val="002140AF"/>
  </w:style>
  <w:style w:type="table" w:styleId="Tablaconcuadrcula">
    <w:name w:val="Table Grid"/>
    <w:basedOn w:val="Tablanormal"/>
    <w:uiPriority w:val="59"/>
    <w:rsid w:val="0004646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3359EF"/>
    <w:rPr>
      <w:rFonts w:ascii="Arial" w:eastAsia="Arial" w:hAnsi="Arial" w:cs="Arial"/>
      <w:sz w:val="21"/>
      <w:szCs w:val="21"/>
      <w:shd w:val="clear" w:color="auto" w:fill="FFFFFF"/>
    </w:rPr>
  </w:style>
  <w:style w:type="paragraph" w:customStyle="1" w:styleId="Heading10">
    <w:name w:val="Heading #1"/>
    <w:basedOn w:val="Normal"/>
    <w:link w:val="Heading1"/>
    <w:rsid w:val="003359EF"/>
    <w:pPr>
      <w:shd w:val="clear" w:color="auto" w:fill="FFFFFF"/>
      <w:spacing w:before="360" w:after="180" w:line="269" w:lineRule="exact"/>
      <w:ind w:hanging="700"/>
      <w:jc w:val="center"/>
      <w:outlineLvl w:val="0"/>
    </w:pPr>
    <w:rPr>
      <w:rFonts w:ascii="Arial" w:eastAsia="Arial" w:hAnsi="Arial" w:cs="Arial"/>
      <w:sz w:val="21"/>
      <w:szCs w:val="21"/>
    </w:rPr>
  </w:style>
  <w:style w:type="character" w:customStyle="1" w:styleId="Ttulo2Car">
    <w:name w:val="Título 2 Car"/>
    <w:basedOn w:val="Fuentedeprrafopredeter"/>
    <w:link w:val="Ttulo2"/>
    <w:uiPriority w:val="9"/>
    <w:rsid w:val="00040BFE"/>
    <w:rPr>
      <w:rFonts w:asciiTheme="majorHAnsi" w:eastAsiaTheme="majorEastAsia" w:hAnsiTheme="majorHAnsi" w:cstheme="majorBidi"/>
      <w:b/>
      <w:bCs/>
      <w:color w:val="4F81BD" w:themeColor="accent1"/>
      <w:sz w:val="26"/>
      <w:szCs w:val="26"/>
      <w:lang w:val="es-ES" w:eastAsia="es-ES"/>
    </w:rPr>
  </w:style>
  <w:style w:type="character" w:customStyle="1" w:styleId="Ttulo5Car">
    <w:name w:val="Título 5 Car"/>
    <w:basedOn w:val="Fuentedeprrafopredeter"/>
    <w:link w:val="Ttulo5"/>
    <w:rsid w:val="00040BFE"/>
    <w:rPr>
      <w:rFonts w:ascii="Antique Olv (W1)" w:eastAsia="Times New Roman" w:hAnsi="Antique Olv (W1)" w:cs="Times New Roman"/>
      <w:b/>
      <w:bCs/>
      <w:i/>
      <w:iCs/>
      <w:sz w:val="26"/>
      <w:szCs w:val="26"/>
      <w:lang w:val="es-ES" w:eastAsia="es-ES"/>
    </w:rPr>
  </w:style>
  <w:style w:type="character" w:customStyle="1" w:styleId="Ttulo6Car">
    <w:name w:val="Título 6 Car"/>
    <w:basedOn w:val="Fuentedeprrafopredeter"/>
    <w:link w:val="Ttulo6"/>
    <w:uiPriority w:val="9"/>
    <w:semiHidden/>
    <w:rsid w:val="00040BFE"/>
    <w:rPr>
      <w:rFonts w:asciiTheme="majorHAnsi" w:eastAsiaTheme="majorEastAsia" w:hAnsiTheme="majorHAnsi" w:cstheme="majorBidi"/>
      <w:i/>
      <w:iCs/>
      <w:color w:val="243F60" w:themeColor="accent1" w:themeShade="7F"/>
      <w:sz w:val="20"/>
      <w:szCs w:val="20"/>
      <w:lang w:val="es-ES" w:eastAsia="es-ES"/>
    </w:rPr>
  </w:style>
  <w:style w:type="character" w:customStyle="1" w:styleId="Ttulo7Car">
    <w:name w:val="Título 7 Car"/>
    <w:basedOn w:val="Fuentedeprrafopredeter"/>
    <w:link w:val="Ttulo7"/>
    <w:rsid w:val="00040BFE"/>
    <w:rPr>
      <w:rFonts w:ascii="Times New Roman" w:eastAsia="Times New Roman" w:hAnsi="Times New Roman" w:cs="Times New Roman"/>
      <w:sz w:val="24"/>
      <w:szCs w:val="24"/>
      <w:lang w:val="es-ES" w:eastAsia="es-ES"/>
    </w:rPr>
  </w:style>
  <w:style w:type="character" w:customStyle="1" w:styleId="Ttulo9Car">
    <w:name w:val="Título 9 Car"/>
    <w:basedOn w:val="Fuentedeprrafopredeter"/>
    <w:link w:val="Ttulo9"/>
    <w:uiPriority w:val="9"/>
    <w:semiHidden/>
    <w:rsid w:val="00040BFE"/>
    <w:rPr>
      <w:rFonts w:asciiTheme="majorHAnsi" w:eastAsiaTheme="majorEastAsia" w:hAnsiTheme="majorHAnsi" w:cstheme="majorBidi"/>
      <w:i/>
      <w:iCs/>
      <w:color w:val="404040" w:themeColor="text1" w:themeTint="BF"/>
      <w:sz w:val="20"/>
      <w:szCs w:val="20"/>
      <w:lang w:val="es-ES" w:eastAsia="es-ES"/>
    </w:rPr>
  </w:style>
  <w:style w:type="paragraph" w:customStyle="1" w:styleId="Texto">
    <w:name w:val="Texto"/>
    <w:aliases w:val="independiente,independiente Car Car Car"/>
    <w:basedOn w:val="Normal"/>
    <w:link w:val="TextoCar"/>
    <w:qFormat/>
    <w:rsid w:val="00040BFE"/>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040BFE"/>
    <w:rPr>
      <w:rFonts w:ascii="Arial" w:eastAsia="Times New Roman" w:hAnsi="Arial" w:cs="Arial"/>
      <w:sz w:val="18"/>
      <w:szCs w:val="18"/>
      <w:lang w:eastAsia="es-ES"/>
    </w:rPr>
  </w:style>
  <w:style w:type="paragraph" w:styleId="Textonotapie">
    <w:name w:val="footnote text"/>
    <w:basedOn w:val="Normal"/>
    <w:link w:val="TextonotapieCar"/>
    <w:uiPriority w:val="99"/>
    <w:semiHidden/>
    <w:unhideWhenUsed/>
    <w:rsid w:val="00040BF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40BFE"/>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040BFE"/>
    <w:rPr>
      <w:vertAlign w:val="superscript"/>
    </w:rPr>
  </w:style>
  <w:style w:type="paragraph" w:styleId="Textoindependiente">
    <w:name w:val="Body Text"/>
    <w:basedOn w:val="Normal"/>
    <w:link w:val="TextoindependienteCar"/>
    <w:rsid w:val="00040BFE"/>
    <w:pPr>
      <w:autoSpaceDE w:val="0"/>
      <w:autoSpaceDN w:val="0"/>
      <w:adjustRightInd w:val="0"/>
      <w:spacing w:after="0" w:line="240" w:lineRule="auto"/>
      <w:jc w:val="both"/>
    </w:pPr>
    <w:rPr>
      <w:rFonts w:ascii="Arial" w:eastAsia="Times New Roman" w:hAnsi="Arial" w:cs="Arial"/>
      <w:sz w:val="26"/>
      <w:szCs w:val="24"/>
      <w:lang w:val="es-ES" w:eastAsia="es-ES"/>
    </w:rPr>
  </w:style>
  <w:style w:type="character" w:customStyle="1" w:styleId="TextoindependienteCar">
    <w:name w:val="Texto independiente Car"/>
    <w:basedOn w:val="Fuentedeprrafopredeter"/>
    <w:link w:val="Textoindependiente"/>
    <w:rsid w:val="00040BFE"/>
    <w:rPr>
      <w:rFonts w:ascii="Arial" w:eastAsia="Times New Roman" w:hAnsi="Arial" w:cs="Arial"/>
      <w:sz w:val="26"/>
      <w:szCs w:val="24"/>
      <w:lang w:val="es-ES" w:eastAsia="es-ES"/>
    </w:rPr>
  </w:style>
  <w:style w:type="paragraph" w:styleId="Ttulo">
    <w:name w:val="Title"/>
    <w:basedOn w:val="Normal"/>
    <w:link w:val="TtuloCar"/>
    <w:qFormat/>
    <w:rsid w:val="00040BFE"/>
    <w:pPr>
      <w:autoSpaceDE w:val="0"/>
      <w:autoSpaceDN w:val="0"/>
      <w:adjustRightInd w:val="0"/>
      <w:spacing w:after="0" w:line="240" w:lineRule="auto"/>
      <w:jc w:val="center"/>
    </w:pPr>
    <w:rPr>
      <w:rFonts w:ascii="Arial" w:eastAsia="Times New Roman" w:hAnsi="Arial" w:cs="Arial"/>
      <w:b/>
      <w:bCs/>
      <w:sz w:val="26"/>
      <w:szCs w:val="28"/>
      <w:lang w:val="es-ES" w:eastAsia="es-ES"/>
    </w:rPr>
  </w:style>
  <w:style w:type="character" w:customStyle="1" w:styleId="TtuloCar">
    <w:name w:val="Título Car"/>
    <w:basedOn w:val="Fuentedeprrafopredeter"/>
    <w:link w:val="Ttulo"/>
    <w:rsid w:val="00040BFE"/>
    <w:rPr>
      <w:rFonts w:ascii="Arial" w:eastAsia="Times New Roman" w:hAnsi="Arial" w:cs="Arial"/>
      <w:b/>
      <w:bCs/>
      <w:sz w:val="26"/>
      <w:szCs w:val="28"/>
      <w:lang w:val="es-ES" w:eastAsia="es-ES"/>
    </w:rPr>
  </w:style>
  <w:style w:type="paragraph" w:styleId="NormalWeb">
    <w:name w:val="Normal (Web)"/>
    <w:basedOn w:val="Normal"/>
    <w:uiPriority w:val="99"/>
    <w:rsid w:val="00040BFE"/>
    <w:pPr>
      <w:spacing w:before="100" w:beforeAutospacing="1" w:after="100" w:afterAutospacing="1" w:line="240" w:lineRule="auto"/>
    </w:pPr>
    <w:rPr>
      <w:rFonts w:ascii="Arial" w:eastAsia="Times New Roman" w:hAnsi="Arial" w:cs="Arial"/>
      <w:sz w:val="16"/>
      <w:szCs w:val="16"/>
      <w:lang w:eastAsia="es-MX"/>
    </w:rPr>
  </w:style>
  <w:style w:type="paragraph" w:customStyle="1" w:styleId="Textoindependiente21">
    <w:name w:val="Texto independiente 21"/>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Textoindependiente2">
    <w:name w:val="Body Text 2"/>
    <w:basedOn w:val="Normal"/>
    <w:link w:val="Textoindependiente2Car"/>
    <w:unhideWhenUsed/>
    <w:rsid w:val="00040BFE"/>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040BFE"/>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040BFE"/>
    <w:pPr>
      <w:spacing w:after="120" w:line="240" w:lineRule="auto"/>
    </w:pPr>
    <w:rPr>
      <w:rFonts w:ascii="Antique Olv (W1)" w:eastAsia="Times New Roman" w:hAnsi="Antique Olv (W1)" w:cs="Times New Roman"/>
      <w:sz w:val="16"/>
      <w:szCs w:val="16"/>
      <w:lang w:val="es-ES" w:eastAsia="es-ES"/>
    </w:rPr>
  </w:style>
  <w:style w:type="character" w:customStyle="1" w:styleId="Textoindependiente3Car">
    <w:name w:val="Texto independiente 3 Car"/>
    <w:basedOn w:val="Fuentedeprrafopredeter"/>
    <w:link w:val="Textoindependiente3"/>
    <w:rsid w:val="00040BFE"/>
    <w:rPr>
      <w:rFonts w:ascii="Antique Olv (W1)" w:eastAsia="Times New Roman" w:hAnsi="Antique Olv (W1)" w:cs="Times New Roman"/>
      <w:sz w:val="16"/>
      <w:szCs w:val="16"/>
      <w:lang w:val="es-ES" w:eastAsia="es-ES"/>
    </w:rPr>
  </w:style>
  <w:style w:type="character" w:styleId="Textoennegrita">
    <w:name w:val="Strong"/>
    <w:basedOn w:val="Fuentedeprrafopredeter"/>
    <w:uiPriority w:val="22"/>
    <w:qFormat/>
    <w:rsid w:val="00040BFE"/>
    <w:rPr>
      <w:b/>
      <w:bCs/>
    </w:rPr>
  </w:style>
  <w:style w:type="paragraph" w:customStyle="1" w:styleId="Textoindependiente22">
    <w:name w:val="Texto independiente 22"/>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Listaconvietas">
    <w:name w:val="List Bullet"/>
    <w:basedOn w:val="Normal"/>
    <w:autoRedefine/>
    <w:rsid w:val="00040BFE"/>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Estilo2">
    <w:name w:val="Estilo2"/>
    <w:basedOn w:val="Normal"/>
    <w:autoRedefine/>
    <w:rsid w:val="00040BFE"/>
    <w:pPr>
      <w:spacing w:after="0" w:line="240" w:lineRule="auto"/>
      <w:jc w:val="both"/>
    </w:pPr>
    <w:rPr>
      <w:rFonts w:eastAsia="Times New Roman" w:cs="Arial"/>
      <w:b/>
      <w:sz w:val="20"/>
      <w:szCs w:val="24"/>
      <w:lang w:eastAsia="es-ES"/>
    </w:rPr>
  </w:style>
  <w:style w:type="paragraph" w:customStyle="1" w:styleId="Textoindependiente23">
    <w:name w:val="Texto independiente 23"/>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semiHidden/>
    <w:unhideWhenUsed/>
    <w:rsid w:val="00040BFE"/>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040BFE"/>
    <w:rPr>
      <w:rFonts w:ascii="Times New Roman" w:eastAsia="Times New Roman" w:hAnsi="Times New Roman" w:cs="Times New Roman"/>
      <w:sz w:val="20"/>
      <w:szCs w:val="20"/>
      <w:lang w:val="es-ES" w:eastAsia="es-ES"/>
    </w:rPr>
  </w:style>
  <w:style w:type="paragraph" w:styleId="Lista3">
    <w:name w:val="List 3"/>
    <w:basedOn w:val="Normal"/>
    <w:rsid w:val="00040BFE"/>
    <w:pPr>
      <w:spacing w:after="0" w:line="240" w:lineRule="auto"/>
      <w:ind w:left="849" w:hanging="283"/>
    </w:pPr>
    <w:rPr>
      <w:rFonts w:ascii="Times New Roman" w:eastAsia="Times New Roman" w:hAnsi="Times New Roman" w:cs="Times New Roman"/>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16509"/>
    <w:pPr>
      <w:spacing w:after="0" w:line="240" w:lineRule="auto"/>
      <w:jc w:val="both"/>
    </w:pPr>
    <w:rPr>
      <w:vertAlign w:val="superscript"/>
    </w:rPr>
  </w:style>
</w:styles>
</file>

<file path=word/webSettings.xml><?xml version="1.0" encoding="utf-8"?>
<w:webSettings xmlns:r="http://schemas.openxmlformats.org/officeDocument/2006/relationships" xmlns:w="http://schemas.openxmlformats.org/wordprocessingml/2006/main">
  <w:divs>
    <w:div w:id="46073741">
      <w:bodyDiv w:val="1"/>
      <w:marLeft w:val="0"/>
      <w:marRight w:val="0"/>
      <w:marTop w:val="0"/>
      <w:marBottom w:val="0"/>
      <w:divBdr>
        <w:top w:val="none" w:sz="0" w:space="0" w:color="auto"/>
        <w:left w:val="none" w:sz="0" w:space="0" w:color="auto"/>
        <w:bottom w:val="none" w:sz="0" w:space="0" w:color="auto"/>
        <w:right w:val="none" w:sz="0" w:space="0" w:color="auto"/>
      </w:divBdr>
      <w:divsChild>
        <w:div w:id="889415711">
          <w:marLeft w:val="0"/>
          <w:marRight w:val="0"/>
          <w:marTop w:val="0"/>
          <w:marBottom w:val="0"/>
          <w:divBdr>
            <w:top w:val="none" w:sz="0" w:space="0" w:color="auto"/>
            <w:left w:val="none" w:sz="0" w:space="0" w:color="auto"/>
            <w:bottom w:val="none" w:sz="0" w:space="0" w:color="auto"/>
            <w:right w:val="none" w:sz="0" w:space="0" w:color="auto"/>
          </w:divBdr>
          <w:divsChild>
            <w:div w:id="599333711">
              <w:marLeft w:val="0"/>
              <w:marRight w:val="0"/>
              <w:marTop w:val="0"/>
              <w:marBottom w:val="0"/>
              <w:divBdr>
                <w:top w:val="none" w:sz="0" w:space="0" w:color="auto"/>
                <w:left w:val="none" w:sz="0" w:space="0" w:color="auto"/>
                <w:bottom w:val="none" w:sz="0" w:space="0" w:color="auto"/>
                <w:right w:val="none" w:sz="0" w:space="0" w:color="auto"/>
              </w:divBdr>
              <w:divsChild>
                <w:div w:id="17267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4071">
      <w:bodyDiv w:val="1"/>
      <w:marLeft w:val="0"/>
      <w:marRight w:val="0"/>
      <w:marTop w:val="0"/>
      <w:marBottom w:val="0"/>
      <w:divBdr>
        <w:top w:val="none" w:sz="0" w:space="0" w:color="auto"/>
        <w:left w:val="none" w:sz="0" w:space="0" w:color="auto"/>
        <w:bottom w:val="none" w:sz="0" w:space="0" w:color="auto"/>
        <w:right w:val="none" w:sz="0" w:space="0" w:color="auto"/>
      </w:divBdr>
      <w:divsChild>
        <w:div w:id="1234316068">
          <w:marLeft w:val="0"/>
          <w:marRight w:val="0"/>
          <w:marTop w:val="0"/>
          <w:marBottom w:val="0"/>
          <w:divBdr>
            <w:top w:val="none" w:sz="0" w:space="0" w:color="auto"/>
            <w:left w:val="none" w:sz="0" w:space="0" w:color="auto"/>
            <w:bottom w:val="none" w:sz="0" w:space="0" w:color="auto"/>
            <w:right w:val="none" w:sz="0" w:space="0" w:color="auto"/>
          </w:divBdr>
          <w:divsChild>
            <w:div w:id="1337998902">
              <w:marLeft w:val="0"/>
              <w:marRight w:val="0"/>
              <w:marTop w:val="0"/>
              <w:marBottom w:val="0"/>
              <w:divBdr>
                <w:top w:val="none" w:sz="0" w:space="0" w:color="auto"/>
                <w:left w:val="none" w:sz="0" w:space="0" w:color="auto"/>
                <w:bottom w:val="none" w:sz="0" w:space="0" w:color="auto"/>
                <w:right w:val="none" w:sz="0" w:space="0" w:color="auto"/>
              </w:divBdr>
              <w:divsChild>
                <w:div w:id="2226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5163">
      <w:bodyDiv w:val="1"/>
      <w:marLeft w:val="0"/>
      <w:marRight w:val="0"/>
      <w:marTop w:val="0"/>
      <w:marBottom w:val="0"/>
      <w:divBdr>
        <w:top w:val="none" w:sz="0" w:space="0" w:color="auto"/>
        <w:left w:val="none" w:sz="0" w:space="0" w:color="auto"/>
        <w:bottom w:val="none" w:sz="0" w:space="0" w:color="auto"/>
        <w:right w:val="none" w:sz="0" w:space="0" w:color="auto"/>
      </w:divBdr>
      <w:divsChild>
        <w:div w:id="492650676">
          <w:marLeft w:val="0"/>
          <w:marRight w:val="0"/>
          <w:marTop w:val="0"/>
          <w:marBottom w:val="0"/>
          <w:divBdr>
            <w:top w:val="none" w:sz="0" w:space="0" w:color="auto"/>
            <w:left w:val="none" w:sz="0" w:space="0" w:color="auto"/>
            <w:bottom w:val="none" w:sz="0" w:space="0" w:color="auto"/>
            <w:right w:val="none" w:sz="0" w:space="0" w:color="auto"/>
          </w:divBdr>
          <w:divsChild>
            <w:div w:id="1274433108">
              <w:marLeft w:val="0"/>
              <w:marRight w:val="0"/>
              <w:marTop w:val="0"/>
              <w:marBottom w:val="0"/>
              <w:divBdr>
                <w:top w:val="none" w:sz="0" w:space="0" w:color="auto"/>
                <w:left w:val="none" w:sz="0" w:space="0" w:color="auto"/>
                <w:bottom w:val="none" w:sz="0" w:space="0" w:color="auto"/>
                <w:right w:val="none" w:sz="0" w:space="0" w:color="auto"/>
              </w:divBdr>
              <w:divsChild>
                <w:div w:id="7056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sChild>
        <w:div w:id="445925236">
          <w:marLeft w:val="0"/>
          <w:marRight w:val="0"/>
          <w:marTop w:val="0"/>
          <w:marBottom w:val="0"/>
          <w:divBdr>
            <w:top w:val="none" w:sz="0" w:space="0" w:color="auto"/>
            <w:left w:val="none" w:sz="0" w:space="0" w:color="auto"/>
            <w:bottom w:val="none" w:sz="0" w:space="0" w:color="auto"/>
            <w:right w:val="none" w:sz="0" w:space="0" w:color="auto"/>
          </w:divBdr>
        </w:div>
      </w:divsChild>
    </w:div>
    <w:div w:id="1627002770">
      <w:bodyDiv w:val="1"/>
      <w:marLeft w:val="0"/>
      <w:marRight w:val="0"/>
      <w:marTop w:val="0"/>
      <w:marBottom w:val="0"/>
      <w:divBdr>
        <w:top w:val="none" w:sz="0" w:space="0" w:color="auto"/>
        <w:left w:val="none" w:sz="0" w:space="0" w:color="auto"/>
        <w:bottom w:val="none" w:sz="0" w:space="0" w:color="auto"/>
        <w:right w:val="none" w:sz="0" w:space="0" w:color="auto"/>
      </w:divBdr>
      <w:divsChild>
        <w:div w:id="1691294904">
          <w:marLeft w:val="0"/>
          <w:marRight w:val="0"/>
          <w:marTop w:val="0"/>
          <w:marBottom w:val="0"/>
          <w:divBdr>
            <w:top w:val="none" w:sz="0" w:space="0" w:color="auto"/>
            <w:left w:val="none" w:sz="0" w:space="0" w:color="auto"/>
            <w:bottom w:val="none" w:sz="0" w:space="0" w:color="auto"/>
            <w:right w:val="none" w:sz="0" w:space="0" w:color="auto"/>
          </w:divBdr>
        </w:div>
      </w:divsChild>
    </w:div>
    <w:div w:id="2049598087">
      <w:bodyDiv w:val="1"/>
      <w:marLeft w:val="0"/>
      <w:marRight w:val="0"/>
      <w:marTop w:val="0"/>
      <w:marBottom w:val="0"/>
      <w:divBdr>
        <w:top w:val="none" w:sz="0" w:space="0" w:color="auto"/>
        <w:left w:val="none" w:sz="0" w:space="0" w:color="auto"/>
        <w:bottom w:val="none" w:sz="0" w:space="0" w:color="auto"/>
        <w:right w:val="none" w:sz="0" w:space="0" w:color="auto"/>
      </w:divBdr>
      <w:divsChild>
        <w:div w:id="1748383731">
          <w:marLeft w:val="0"/>
          <w:marRight w:val="0"/>
          <w:marTop w:val="0"/>
          <w:marBottom w:val="0"/>
          <w:divBdr>
            <w:top w:val="none" w:sz="0" w:space="0" w:color="auto"/>
            <w:left w:val="none" w:sz="0" w:space="0" w:color="auto"/>
            <w:bottom w:val="none" w:sz="0" w:space="0" w:color="auto"/>
            <w:right w:val="none" w:sz="0" w:space="0" w:color="auto"/>
          </w:divBdr>
          <w:divsChild>
            <w:div w:id="833447195">
              <w:marLeft w:val="0"/>
              <w:marRight w:val="0"/>
              <w:marTop w:val="0"/>
              <w:marBottom w:val="0"/>
              <w:divBdr>
                <w:top w:val="none" w:sz="0" w:space="0" w:color="auto"/>
                <w:left w:val="none" w:sz="0" w:space="0" w:color="auto"/>
                <w:bottom w:val="none" w:sz="0" w:space="0" w:color="auto"/>
                <w:right w:val="none" w:sz="0" w:space="0" w:color="auto"/>
              </w:divBdr>
              <w:divsChild>
                <w:div w:id="21226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var\folders\2p\mlvy1sh573n1_b5glq_phlc80000gn\T\com.microsoft.Word\WebArchiveCopyPasteTempFiles\page1image306738192"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B56E7-859C-43BB-A0AD-474E6E10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20043</Words>
  <Characters>110238</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130021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2</cp:revision>
  <cp:lastPrinted>2020-09-04T20:09:00Z</cp:lastPrinted>
  <dcterms:created xsi:type="dcterms:W3CDTF">2020-10-21T14:42:00Z</dcterms:created>
  <dcterms:modified xsi:type="dcterms:W3CDTF">2020-10-21T14:42:00Z</dcterms:modified>
</cp:coreProperties>
</file>