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50" w:rsidRPr="00CA0CE8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</w:rPr>
        <w:t>Las notas forman parte integral de los Estad</w:t>
      </w:r>
      <w:r w:rsidR="00623D68">
        <w:rPr>
          <w:rFonts w:ascii="Arial" w:hAnsi="Arial" w:cs="Arial"/>
        </w:rPr>
        <w:t>os Financieros de este Órgano Pú</w:t>
      </w:r>
      <w:r w:rsidRPr="00B10050">
        <w:rPr>
          <w:rFonts w:ascii="Arial" w:hAnsi="Arial" w:cs="Arial"/>
        </w:rPr>
        <w:t>blico Local Electoral y tiene como finalidad revelar información a</w:t>
      </w:r>
      <w:r w:rsidR="000B33A1">
        <w:rPr>
          <w:rFonts w:ascii="Arial" w:hAnsi="Arial" w:cs="Arial"/>
        </w:rPr>
        <w:t xml:space="preserve">dicional y suficiente que </w:t>
      </w:r>
      <w:r w:rsidR="002933B9">
        <w:rPr>
          <w:rFonts w:ascii="Arial" w:hAnsi="Arial" w:cs="Arial"/>
        </w:rPr>
        <w:t>amplíe</w:t>
      </w:r>
      <w:r w:rsidRPr="00B10050">
        <w:rPr>
          <w:rFonts w:ascii="Arial" w:hAnsi="Arial" w:cs="Arial"/>
        </w:rPr>
        <w:t xml:space="preserve"> y d</w:t>
      </w:r>
      <w:r w:rsidR="000B33A1">
        <w:rPr>
          <w:rFonts w:ascii="Arial" w:hAnsi="Arial" w:cs="Arial"/>
        </w:rPr>
        <w:t>e</w:t>
      </w:r>
      <w:r w:rsidRPr="00B10050">
        <w:rPr>
          <w:rFonts w:ascii="Arial" w:hAnsi="Arial" w:cs="Arial"/>
        </w:rPr>
        <w:t xml:space="preserve"> significado a los datos detallados en los estados financieros, correspondientes al periodo </w:t>
      </w:r>
      <w:r w:rsidRPr="00C02201">
        <w:rPr>
          <w:rFonts w:ascii="Arial" w:hAnsi="Arial" w:cs="Arial"/>
          <w:b/>
        </w:rPr>
        <w:t xml:space="preserve">del 1ro. </w:t>
      </w:r>
      <w:proofErr w:type="gramStart"/>
      <w:r w:rsidR="00170AEA">
        <w:rPr>
          <w:rFonts w:ascii="Arial" w:hAnsi="Arial" w:cs="Arial"/>
          <w:b/>
        </w:rPr>
        <w:t>de</w:t>
      </w:r>
      <w:proofErr w:type="gramEnd"/>
      <w:r w:rsidR="00170AEA">
        <w:rPr>
          <w:rFonts w:ascii="Arial" w:hAnsi="Arial" w:cs="Arial"/>
          <w:b/>
        </w:rPr>
        <w:t xml:space="preserve"> </w:t>
      </w:r>
      <w:r w:rsidR="008019D5">
        <w:rPr>
          <w:rFonts w:ascii="Arial" w:hAnsi="Arial" w:cs="Arial"/>
          <w:b/>
        </w:rPr>
        <w:t xml:space="preserve">enero </w:t>
      </w:r>
      <w:r w:rsidRPr="00C02201">
        <w:rPr>
          <w:rFonts w:ascii="Arial" w:hAnsi="Arial" w:cs="Arial"/>
          <w:b/>
        </w:rPr>
        <w:t xml:space="preserve">al </w:t>
      </w:r>
      <w:r w:rsidR="00CA0CE8">
        <w:rPr>
          <w:rFonts w:ascii="Arial" w:hAnsi="Arial" w:cs="Arial"/>
          <w:b/>
        </w:rPr>
        <w:t>3</w:t>
      </w:r>
      <w:r w:rsidR="00230FA0">
        <w:rPr>
          <w:rFonts w:ascii="Arial" w:hAnsi="Arial" w:cs="Arial"/>
          <w:b/>
        </w:rPr>
        <w:t>1</w:t>
      </w:r>
      <w:r w:rsidR="00CA0CE8">
        <w:rPr>
          <w:rFonts w:ascii="Arial" w:hAnsi="Arial" w:cs="Arial"/>
          <w:b/>
        </w:rPr>
        <w:t xml:space="preserve"> de </w:t>
      </w:r>
      <w:r w:rsidR="00230FA0">
        <w:rPr>
          <w:rFonts w:ascii="Arial" w:hAnsi="Arial" w:cs="Arial"/>
          <w:b/>
        </w:rPr>
        <w:t>octubre</w:t>
      </w:r>
      <w:r w:rsidR="00487547">
        <w:rPr>
          <w:rFonts w:ascii="Arial" w:hAnsi="Arial" w:cs="Arial"/>
          <w:b/>
        </w:rPr>
        <w:t xml:space="preserve"> </w:t>
      </w:r>
      <w:r w:rsidR="00420AE6">
        <w:rPr>
          <w:rFonts w:ascii="Arial" w:hAnsi="Arial" w:cs="Arial"/>
          <w:b/>
        </w:rPr>
        <w:t>de 201</w:t>
      </w:r>
      <w:r w:rsidR="00163DF5">
        <w:rPr>
          <w:rFonts w:ascii="Arial" w:hAnsi="Arial" w:cs="Arial"/>
          <w:b/>
        </w:rPr>
        <w:t>9</w:t>
      </w:r>
      <w:r w:rsidRPr="00B10050">
        <w:rPr>
          <w:rFonts w:ascii="Arial" w:hAnsi="Arial" w:cs="Arial"/>
        </w:rPr>
        <w:t>. Las cuales se elaboraron conforme a las normas y criterios técnicos emitidos por el Consejo Nacional de Armonización Contable y las disposiciones legales aplicables vigentes.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La Información </w:t>
      </w:r>
      <w:r w:rsidR="00FF4C42" w:rsidRPr="00B10050">
        <w:rPr>
          <w:rFonts w:ascii="Arial" w:hAnsi="Arial" w:cs="Arial"/>
        </w:rPr>
        <w:t>contable</w:t>
      </w:r>
      <w:r w:rsidR="00FF4C42">
        <w:rPr>
          <w:rFonts w:ascii="Arial" w:hAnsi="Arial" w:cs="Arial"/>
        </w:rPr>
        <w:t>,</w:t>
      </w:r>
      <w:r w:rsidR="00FF4C42" w:rsidRPr="00B10050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 xml:space="preserve">presupuestaria y patrimonial del Instituto Electoral del Estado de Zacatecas, están presentados en base a los postulados básicos de la Contabilidad Gubernamental. 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067DB8">
      <w:pPr>
        <w:tabs>
          <w:tab w:val="left" w:pos="7893"/>
        </w:tabs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>A) INFORMACIÓN CONTABLE:</w:t>
      </w:r>
      <w:r w:rsidR="00067DB8">
        <w:rPr>
          <w:rFonts w:ascii="Arial" w:hAnsi="Arial" w:cs="Arial"/>
          <w:b/>
        </w:rPr>
        <w:tab/>
      </w:r>
    </w:p>
    <w:p w:rsidR="00B10050" w:rsidRPr="00FF4C42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Situación Financiera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Refleja la posición financiera del Instituto Electoral </w:t>
      </w:r>
      <w:r w:rsidRPr="00FF4C42">
        <w:rPr>
          <w:rFonts w:ascii="Arial" w:hAnsi="Arial" w:cs="Arial"/>
          <w:b/>
        </w:rPr>
        <w:t xml:space="preserve">al mes de </w:t>
      </w:r>
      <w:r w:rsidR="00230FA0">
        <w:rPr>
          <w:rFonts w:ascii="Arial" w:hAnsi="Arial" w:cs="Arial"/>
          <w:b/>
        </w:rPr>
        <w:t>octubre</w:t>
      </w:r>
      <w:r w:rsidRPr="00FF4C42">
        <w:rPr>
          <w:rFonts w:ascii="Arial" w:hAnsi="Arial" w:cs="Arial"/>
          <w:b/>
        </w:rPr>
        <w:t xml:space="preserve"> de 201</w:t>
      </w:r>
      <w:r w:rsidR="00163DF5">
        <w:rPr>
          <w:rFonts w:ascii="Arial" w:hAnsi="Arial" w:cs="Arial"/>
          <w:b/>
        </w:rPr>
        <w:t>9</w:t>
      </w:r>
      <w:r w:rsidRPr="00B10050">
        <w:rPr>
          <w:rFonts w:ascii="Arial" w:hAnsi="Arial" w:cs="Arial"/>
        </w:rPr>
        <w:t xml:space="preserve"> en los que se incluyen los rubros de los activos, pasivos</w:t>
      </w:r>
      <w:r w:rsidR="00634656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>hacienda pública</w:t>
      </w:r>
      <w:r w:rsidR="00634656">
        <w:rPr>
          <w:rFonts w:ascii="Arial" w:hAnsi="Arial" w:cs="Arial"/>
        </w:rPr>
        <w:t>/patrimonio</w:t>
      </w:r>
      <w:r w:rsidRPr="00B10050">
        <w:rPr>
          <w:rFonts w:ascii="Arial" w:hAnsi="Arial" w:cs="Arial"/>
        </w:rPr>
        <w:t>, como a continuación se detalla: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C686E" w:rsidRDefault="00BC686E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C T I V O</w:t>
      </w:r>
    </w:p>
    <w:p w:rsidR="00BC686E" w:rsidRDefault="00BC686E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</w:p>
    <w:p w:rsidR="00B10050" w:rsidRPr="00744B65" w:rsidRDefault="00BC686E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Activo </w:t>
      </w:r>
      <w:r w:rsidR="00B10050" w:rsidRPr="00744B65">
        <w:rPr>
          <w:rFonts w:ascii="Arial" w:hAnsi="Arial" w:cs="Arial"/>
          <w:b/>
          <w:sz w:val="24"/>
        </w:rPr>
        <w:t>Circulante</w:t>
      </w:r>
    </w:p>
    <w:p w:rsidR="00823226" w:rsidRDefault="00AA6737" w:rsidP="00194A8E">
      <w:pPr>
        <w:spacing w:line="300" w:lineRule="atLeast"/>
        <w:jc w:val="both"/>
        <w:rPr>
          <w:rFonts w:ascii="Arial" w:hAnsi="Arial" w:cs="Arial"/>
        </w:rPr>
      </w:pPr>
      <w:r w:rsidRPr="00AA6737">
        <w:rPr>
          <w:rFonts w:ascii="Arial" w:hAnsi="Arial" w:cs="Arial"/>
          <w:b/>
        </w:rPr>
        <w:t>Efectivos o Equivalente</w:t>
      </w:r>
      <w:r>
        <w:rPr>
          <w:rFonts w:ascii="Arial" w:hAnsi="Arial" w:cs="Arial"/>
          <w:b/>
        </w:rPr>
        <w:t xml:space="preserve">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el conjunto de bienes, valores y derechos de fácil realización o disponibilidad</w:t>
      </w:r>
      <w:r w:rsidR="00823226">
        <w:rPr>
          <w:rFonts w:ascii="Arial" w:hAnsi="Arial" w:cs="Arial"/>
        </w:rPr>
        <w:t>, los que se detallan a continuación:</w:t>
      </w:r>
    </w:p>
    <w:p w:rsidR="00CA0CE8" w:rsidRDefault="00CA0CE8" w:rsidP="00194A8E">
      <w:pPr>
        <w:spacing w:line="300" w:lineRule="atLeast"/>
        <w:jc w:val="both"/>
        <w:rPr>
          <w:rFonts w:ascii="Arial" w:hAnsi="Arial" w:cs="Arial"/>
        </w:rPr>
      </w:pPr>
    </w:p>
    <w:p w:rsidR="00823226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823226">
        <w:rPr>
          <w:rFonts w:ascii="Arial" w:hAnsi="Arial" w:cs="Arial"/>
          <w:b/>
        </w:rPr>
        <w:t xml:space="preserve">Bancos </w:t>
      </w:r>
      <w:r w:rsidR="00947B66">
        <w:rPr>
          <w:rFonts w:ascii="Arial" w:hAnsi="Arial" w:cs="Arial"/>
        </w:rPr>
        <w:t>está</w:t>
      </w:r>
      <w:r w:rsidR="00947B66" w:rsidRPr="00947B66">
        <w:rPr>
          <w:rFonts w:ascii="Arial" w:hAnsi="Arial" w:cs="Arial"/>
        </w:rPr>
        <w:t xml:space="preserve"> </w:t>
      </w:r>
      <w:r w:rsidRPr="00823226">
        <w:rPr>
          <w:rFonts w:ascii="Arial" w:hAnsi="Arial" w:cs="Arial"/>
        </w:rPr>
        <w:t>integrad</w:t>
      </w:r>
      <w:r>
        <w:rPr>
          <w:rFonts w:ascii="Arial" w:hAnsi="Arial" w:cs="Arial"/>
        </w:rPr>
        <w:t xml:space="preserve">o por las cuentas </w:t>
      </w:r>
      <w:proofErr w:type="spellStart"/>
      <w:r>
        <w:rPr>
          <w:rFonts w:ascii="Arial" w:hAnsi="Arial" w:cs="Arial"/>
        </w:rPr>
        <w:t>aperturadas</w:t>
      </w:r>
      <w:proofErr w:type="spellEnd"/>
      <w:r w:rsidR="00EF5F30">
        <w:rPr>
          <w:rFonts w:ascii="Arial" w:hAnsi="Arial" w:cs="Arial"/>
        </w:rPr>
        <w:t xml:space="preserve"> en Grupo Financiero Banorte </w:t>
      </w:r>
      <w:r w:rsidR="003A2B6D">
        <w:rPr>
          <w:rFonts w:ascii="Arial" w:hAnsi="Arial" w:cs="Arial"/>
        </w:rPr>
        <w:t xml:space="preserve">(cuanta 0593161881 de gasto ordinario; 0273233343 de gasto electoral; cuenta 0273233352 de nómina ordinario; cuenta 0435813561 de liderazgo político de las mujeres; cuenta 0408244132 de nómina electoral; cuenta 0266774231 concentradora; </w:t>
      </w:r>
      <w:r w:rsidR="00B11D2F">
        <w:rPr>
          <w:rFonts w:ascii="Arial" w:hAnsi="Arial" w:cs="Arial"/>
        </w:rPr>
        <w:t>cuenta 0266774240 gasto ordinario;</w:t>
      </w:r>
      <w:r w:rsidR="00EF3158">
        <w:rPr>
          <w:rFonts w:ascii="Arial" w:hAnsi="Arial" w:cs="Arial"/>
        </w:rPr>
        <w:t xml:space="preserve"> </w:t>
      </w:r>
      <w:r w:rsidR="00DD1AEB">
        <w:rPr>
          <w:rFonts w:ascii="Arial" w:hAnsi="Arial" w:cs="Arial"/>
        </w:rPr>
        <w:t>1042677337</w:t>
      </w:r>
      <w:r w:rsidR="00EF3158">
        <w:rPr>
          <w:rFonts w:ascii="Arial" w:hAnsi="Arial" w:cs="Arial"/>
        </w:rPr>
        <w:t xml:space="preserve"> cuenta del convenio IEEZ-</w:t>
      </w:r>
      <w:proofErr w:type="spellStart"/>
      <w:r w:rsidR="00EF3158">
        <w:rPr>
          <w:rFonts w:ascii="Arial" w:hAnsi="Arial" w:cs="Arial"/>
        </w:rPr>
        <w:t>COZCyT</w:t>
      </w:r>
      <w:proofErr w:type="spellEnd"/>
      <w:r w:rsidR="00EF3158">
        <w:rPr>
          <w:rFonts w:ascii="Arial" w:hAnsi="Arial" w:cs="Arial"/>
        </w:rPr>
        <w:t xml:space="preserve"> y </w:t>
      </w:r>
      <w:r w:rsidR="00B11D2F">
        <w:rPr>
          <w:rFonts w:ascii="Arial" w:hAnsi="Arial" w:cs="Arial"/>
        </w:rPr>
        <w:t xml:space="preserve"> cuenta 0266774259 de prerrogativas a partidos políticos; </w:t>
      </w:r>
    </w:p>
    <w:p w:rsidR="00E00F55" w:rsidRDefault="00E00F55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AA6737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Inversiones Temporales </w:t>
      </w:r>
      <w:r w:rsidR="00687F33">
        <w:rPr>
          <w:rFonts w:ascii="Arial" w:hAnsi="Arial" w:cs="Arial"/>
        </w:rPr>
        <w:t>son las inversiones que realiza el Instituto Electoral</w:t>
      </w:r>
      <w:r w:rsidR="00CE3C1F">
        <w:rPr>
          <w:rFonts w:ascii="Arial" w:hAnsi="Arial" w:cs="Arial"/>
        </w:rPr>
        <w:t xml:space="preserve"> (0266774259</w:t>
      </w:r>
      <w:r w:rsidR="00DD1AEB">
        <w:rPr>
          <w:rFonts w:ascii="Arial" w:hAnsi="Arial" w:cs="Arial"/>
        </w:rPr>
        <w:t>;</w:t>
      </w:r>
      <w:r w:rsidR="00634656">
        <w:rPr>
          <w:rFonts w:ascii="Arial" w:hAnsi="Arial" w:cs="Arial"/>
        </w:rPr>
        <w:t xml:space="preserve"> 0273233352</w:t>
      </w:r>
      <w:r w:rsidR="00DD1AEB">
        <w:rPr>
          <w:rFonts w:ascii="Arial" w:hAnsi="Arial" w:cs="Arial"/>
        </w:rPr>
        <w:t xml:space="preserve"> y 1060307272</w:t>
      </w:r>
      <w:r w:rsidR="00CE3C1F">
        <w:rPr>
          <w:rFonts w:ascii="Arial" w:hAnsi="Arial" w:cs="Arial"/>
        </w:rPr>
        <w:t>).</w:t>
      </w:r>
    </w:p>
    <w:p w:rsidR="00E00F55" w:rsidRDefault="00E00F55" w:rsidP="00E6157F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5C3CD2" w:rsidRDefault="00253545" w:rsidP="00E6157F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Derechos a Recibir Efectivo o Equivalentes </w:t>
      </w:r>
    </w:p>
    <w:p w:rsidR="00DA7091" w:rsidRDefault="0027369F" w:rsidP="00E6157F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Cuentas Por Cobrar a Corto Plazo </w:t>
      </w:r>
      <w:r w:rsidR="0098325F">
        <w:rPr>
          <w:rFonts w:ascii="Arial" w:hAnsi="Arial" w:cs="Arial"/>
        </w:rPr>
        <w:t>corresponde</w:t>
      </w:r>
      <w:r w:rsidR="00EC6015">
        <w:rPr>
          <w:rFonts w:ascii="Arial" w:hAnsi="Arial" w:cs="Arial"/>
        </w:rPr>
        <w:t xml:space="preserve"> </w:t>
      </w:r>
      <w:r w:rsidR="00C77358">
        <w:rPr>
          <w:rFonts w:ascii="Arial" w:hAnsi="Arial" w:cs="Arial"/>
        </w:rPr>
        <w:t>a</w:t>
      </w:r>
      <w:r w:rsidR="00EC6015">
        <w:rPr>
          <w:rFonts w:ascii="Arial" w:hAnsi="Arial" w:cs="Arial"/>
        </w:rPr>
        <w:t xml:space="preserve"> </w:t>
      </w:r>
      <w:r w:rsidR="0098325F">
        <w:rPr>
          <w:rFonts w:ascii="Arial" w:hAnsi="Arial" w:cs="Arial"/>
        </w:rPr>
        <w:t xml:space="preserve">la transferencia de recursos presupuestales pendientes de realizar </w:t>
      </w:r>
      <w:r w:rsidR="00C77358">
        <w:rPr>
          <w:rFonts w:ascii="Arial" w:hAnsi="Arial" w:cs="Arial"/>
        </w:rPr>
        <w:t xml:space="preserve">por </w:t>
      </w:r>
      <w:r w:rsidR="0098325F">
        <w:rPr>
          <w:rFonts w:ascii="Arial" w:hAnsi="Arial" w:cs="Arial"/>
        </w:rPr>
        <w:t xml:space="preserve">la Secretaria de Finanzas respecto </w:t>
      </w:r>
      <w:r w:rsidR="00BF357E">
        <w:rPr>
          <w:rFonts w:ascii="Arial" w:hAnsi="Arial" w:cs="Arial"/>
        </w:rPr>
        <w:t xml:space="preserve">a la segunda quincena </w:t>
      </w:r>
      <w:r w:rsidR="00520805">
        <w:rPr>
          <w:rFonts w:ascii="Arial" w:hAnsi="Arial" w:cs="Arial"/>
        </w:rPr>
        <w:t xml:space="preserve">octubre </w:t>
      </w:r>
      <w:r w:rsidR="0098325F">
        <w:rPr>
          <w:rFonts w:ascii="Arial" w:hAnsi="Arial" w:cs="Arial"/>
        </w:rPr>
        <w:t xml:space="preserve">para gasto ordinario </w:t>
      </w:r>
      <w:r w:rsidR="006A3408">
        <w:rPr>
          <w:rFonts w:ascii="Arial" w:hAnsi="Arial" w:cs="Arial"/>
        </w:rPr>
        <w:t>de los capítulos 2000 de Materiales y Suministros y 3000 de Servicios Generales</w:t>
      </w:r>
      <w:r>
        <w:rPr>
          <w:rFonts w:ascii="Arial" w:hAnsi="Arial" w:cs="Arial"/>
        </w:rPr>
        <w:t>, por la cantidad de</w:t>
      </w:r>
      <w:r w:rsidRPr="0027369F">
        <w:rPr>
          <w:rFonts w:ascii="Arial" w:hAnsi="Arial" w:cs="Arial"/>
          <w:b/>
          <w:color w:val="FF0000"/>
        </w:rPr>
        <w:t xml:space="preserve"> $</w:t>
      </w:r>
      <w:r w:rsidR="00520805">
        <w:rPr>
          <w:rFonts w:ascii="Arial" w:hAnsi="Arial" w:cs="Arial"/>
          <w:b/>
          <w:color w:val="FF0000"/>
        </w:rPr>
        <w:t>243,124.00</w:t>
      </w:r>
      <w:r w:rsidR="0069366D">
        <w:rPr>
          <w:rFonts w:ascii="Arial" w:hAnsi="Arial" w:cs="Arial"/>
        </w:rPr>
        <w:t>;</w:t>
      </w:r>
      <w:r w:rsidR="00C77358">
        <w:rPr>
          <w:rFonts w:ascii="Arial" w:hAnsi="Arial" w:cs="Arial"/>
        </w:rPr>
        <w:t xml:space="preserve"> d</w:t>
      </w:r>
      <w:r w:rsidRPr="00C77358">
        <w:rPr>
          <w:rFonts w:ascii="Arial" w:hAnsi="Arial" w:cs="Arial"/>
        </w:rPr>
        <w:t xml:space="preserve">eudores </w:t>
      </w:r>
      <w:r w:rsidR="00C77358" w:rsidRPr="00C77358">
        <w:rPr>
          <w:rFonts w:ascii="Arial" w:hAnsi="Arial" w:cs="Arial"/>
        </w:rPr>
        <w:t>d</w:t>
      </w:r>
      <w:r w:rsidRPr="00C77358">
        <w:rPr>
          <w:rFonts w:ascii="Arial" w:hAnsi="Arial" w:cs="Arial"/>
        </w:rPr>
        <w:t xml:space="preserve">iversos </w:t>
      </w:r>
      <w:r>
        <w:rPr>
          <w:rFonts w:ascii="Arial" w:hAnsi="Arial" w:cs="Arial"/>
        </w:rPr>
        <w:t xml:space="preserve">por la cantidad de </w:t>
      </w:r>
      <w:r w:rsidRPr="005F41AD">
        <w:rPr>
          <w:rFonts w:ascii="Arial" w:hAnsi="Arial" w:cs="Arial"/>
          <w:b/>
          <w:color w:val="FF0000"/>
        </w:rPr>
        <w:t>$</w:t>
      </w:r>
      <w:r w:rsidR="00520805">
        <w:rPr>
          <w:rFonts w:ascii="Arial" w:hAnsi="Arial" w:cs="Arial"/>
          <w:b/>
          <w:color w:val="FF0000"/>
        </w:rPr>
        <w:t>255,570.52</w:t>
      </w:r>
      <w:r w:rsidR="005E3B68">
        <w:rPr>
          <w:rFonts w:ascii="Arial" w:hAnsi="Arial" w:cs="Arial"/>
        </w:rPr>
        <w:t xml:space="preserve">, </w:t>
      </w:r>
      <w:r w:rsidR="006C5C32">
        <w:rPr>
          <w:rFonts w:ascii="Arial" w:hAnsi="Arial" w:cs="Arial"/>
        </w:rPr>
        <w:t xml:space="preserve">subsidio al empleo, por la cantidad de </w:t>
      </w:r>
      <w:r w:rsidR="00520805">
        <w:rPr>
          <w:rFonts w:ascii="Arial" w:hAnsi="Arial" w:cs="Arial"/>
          <w:b/>
          <w:color w:val="FF0000"/>
        </w:rPr>
        <w:t>170.94</w:t>
      </w:r>
      <w:r w:rsidR="00520805" w:rsidRPr="00B4556F">
        <w:rPr>
          <w:rFonts w:ascii="Arial" w:hAnsi="Arial" w:cs="Arial"/>
          <w:color w:val="FF0000"/>
        </w:rPr>
        <w:t>.</w:t>
      </w:r>
    </w:p>
    <w:p w:rsidR="005F41AD" w:rsidRPr="000F4A7F" w:rsidRDefault="005F41AD" w:rsidP="00E6157F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Derechos a Recibir </w:t>
      </w:r>
      <w:r w:rsidR="005C3CD2">
        <w:rPr>
          <w:rFonts w:ascii="Arial" w:hAnsi="Arial" w:cs="Arial"/>
          <w:b/>
        </w:rPr>
        <w:t>Bienes o</w:t>
      </w:r>
      <w:r>
        <w:rPr>
          <w:rFonts w:ascii="Arial" w:hAnsi="Arial" w:cs="Arial"/>
          <w:b/>
        </w:rPr>
        <w:t xml:space="preserve"> Servicios</w:t>
      </w:r>
      <w:r w:rsidR="005C3CD2">
        <w:rPr>
          <w:rFonts w:ascii="Arial" w:hAnsi="Arial" w:cs="Arial"/>
          <w:b/>
        </w:rPr>
        <w:t xml:space="preserve">, </w:t>
      </w:r>
      <w:r w:rsidR="005C3CD2">
        <w:rPr>
          <w:rFonts w:ascii="Arial" w:hAnsi="Arial" w:cs="Arial"/>
        </w:rPr>
        <w:t>anticipo</w:t>
      </w:r>
      <w:r w:rsidR="0069366D">
        <w:rPr>
          <w:rFonts w:ascii="Arial" w:hAnsi="Arial" w:cs="Arial"/>
        </w:rPr>
        <w:t>s</w:t>
      </w:r>
      <w:r w:rsidR="005C3CD2">
        <w:rPr>
          <w:rFonts w:ascii="Arial" w:hAnsi="Arial" w:cs="Arial"/>
        </w:rPr>
        <w:t xml:space="preserve"> a proveedores</w:t>
      </w:r>
      <w:r w:rsidR="00F311A5">
        <w:rPr>
          <w:rFonts w:ascii="Arial" w:hAnsi="Arial" w:cs="Arial"/>
          <w:b/>
        </w:rPr>
        <w:t xml:space="preserve"> </w:t>
      </w:r>
      <w:r w:rsidR="000F4A7F" w:rsidRPr="000F4A7F">
        <w:rPr>
          <w:rFonts w:ascii="Arial" w:hAnsi="Arial" w:cs="Arial"/>
        </w:rPr>
        <w:t>lo in</w:t>
      </w:r>
      <w:r w:rsidR="000F4A7F">
        <w:rPr>
          <w:rFonts w:ascii="Arial" w:hAnsi="Arial" w:cs="Arial"/>
        </w:rPr>
        <w:t xml:space="preserve">tegra la cantidad de </w:t>
      </w:r>
      <w:r w:rsidR="000F4A7F" w:rsidRPr="00DA7091">
        <w:rPr>
          <w:rFonts w:ascii="Arial" w:hAnsi="Arial" w:cs="Arial"/>
          <w:b/>
          <w:color w:val="FF0000"/>
        </w:rPr>
        <w:t>$538.02</w:t>
      </w:r>
      <w:r w:rsidR="000F4A7F">
        <w:rPr>
          <w:rFonts w:ascii="Arial" w:hAnsi="Arial" w:cs="Arial"/>
        </w:rPr>
        <w:t xml:space="preserve"> </w:t>
      </w:r>
      <w:r w:rsidR="005C3CD2">
        <w:rPr>
          <w:rFonts w:ascii="Arial" w:hAnsi="Arial" w:cs="Arial"/>
        </w:rPr>
        <w:t xml:space="preserve">a </w:t>
      </w:r>
      <w:proofErr w:type="spellStart"/>
      <w:r w:rsidR="005C3CD2">
        <w:rPr>
          <w:rFonts w:ascii="Arial" w:hAnsi="Arial" w:cs="Arial"/>
        </w:rPr>
        <w:t>Dicotech</w:t>
      </w:r>
      <w:proofErr w:type="spellEnd"/>
      <w:r w:rsidR="005C3CD2">
        <w:rPr>
          <w:rFonts w:ascii="Arial" w:hAnsi="Arial" w:cs="Arial"/>
        </w:rPr>
        <w:t xml:space="preserve"> Mayorista d</w:t>
      </w:r>
      <w:r w:rsidR="005C3CD2" w:rsidRPr="005C3CD2">
        <w:rPr>
          <w:rFonts w:ascii="Arial" w:hAnsi="Arial" w:cs="Arial"/>
        </w:rPr>
        <w:t>e Tecnología</w:t>
      </w:r>
      <w:r w:rsidR="005C3CD2">
        <w:rPr>
          <w:rFonts w:ascii="Arial" w:hAnsi="Arial" w:cs="Arial"/>
        </w:rPr>
        <w:t>, S.A. d</w:t>
      </w:r>
      <w:r w:rsidR="005C3CD2" w:rsidRPr="005C3CD2">
        <w:rPr>
          <w:rFonts w:ascii="Arial" w:hAnsi="Arial" w:cs="Arial"/>
        </w:rPr>
        <w:t>e C.V.</w:t>
      </w:r>
      <w:r w:rsidR="005C3CD2">
        <w:rPr>
          <w:rFonts w:ascii="Arial" w:hAnsi="Arial" w:cs="Arial"/>
        </w:rPr>
        <w:t xml:space="preserve"> para</w:t>
      </w:r>
      <w:r w:rsidR="000F4A7F">
        <w:rPr>
          <w:rFonts w:ascii="Arial" w:hAnsi="Arial" w:cs="Arial"/>
        </w:rPr>
        <w:t xml:space="preserve"> la adquisición </w:t>
      </w:r>
      <w:r w:rsidR="005C3CD2">
        <w:rPr>
          <w:rFonts w:ascii="Arial" w:hAnsi="Arial" w:cs="Arial"/>
        </w:rPr>
        <w:t xml:space="preserve">de </w:t>
      </w:r>
      <w:r w:rsidR="00C77358">
        <w:rPr>
          <w:rFonts w:ascii="Arial" w:hAnsi="Arial" w:cs="Arial"/>
        </w:rPr>
        <w:t>consumibles para</w:t>
      </w:r>
      <w:r w:rsidR="0069366D">
        <w:rPr>
          <w:rFonts w:ascii="Arial" w:hAnsi="Arial" w:cs="Arial"/>
        </w:rPr>
        <w:t xml:space="preserve"> cómputo</w:t>
      </w:r>
      <w:r w:rsidR="00743EF8">
        <w:rPr>
          <w:rFonts w:ascii="Arial" w:hAnsi="Arial" w:cs="Arial"/>
        </w:rPr>
        <w:t xml:space="preserve"> </w:t>
      </w:r>
      <w:r w:rsidR="00EE6E9F">
        <w:rPr>
          <w:rFonts w:ascii="Arial" w:hAnsi="Arial" w:cs="Arial"/>
        </w:rPr>
        <w:t xml:space="preserve">y la cantidad de </w:t>
      </w:r>
      <w:r w:rsidR="00EE6E9F" w:rsidRPr="00DA7091">
        <w:rPr>
          <w:rFonts w:ascii="Arial" w:hAnsi="Arial" w:cs="Arial"/>
          <w:b/>
          <w:color w:val="FF0000"/>
        </w:rPr>
        <w:t>$</w:t>
      </w:r>
      <w:r w:rsidR="00302FB7">
        <w:rPr>
          <w:rFonts w:ascii="Arial" w:hAnsi="Arial" w:cs="Arial"/>
          <w:b/>
          <w:color w:val="FF0000"/>
        </w:rPr>
        <w:t>1</w:t>
      </w:r>
      <w:r w:rsidR="00520805">
        <w:rPr>
          <w:rFonts w:ascii="Arial" w:hAnsi="Arial" w:cs="Arial"/>
          <w:b/>
          <w:color w:val="FF0000"/>
        </w:rPr>
        <w:t>,477.33</w:t>
      </w:r>
      <w:r w:rsidR="00CD74BE">
        <w:rPr>
          <w:rFonts w:ascii="Arial" w:hAnsi="Arial" w:cs="Arial"/>
          <w:b/>
          <w:color w:val="FF0000"/>
        </w:rPr>
        <w:t xml:space="preserve"> </w:t>
      </w:r>
      <w:r w:rsidR="00EE6E9F">
        <w:rPr>
          <w:rFonts w:ascii="Arial" w:hAnsi="Arial" w:cs="Arial"/>
          <w:b/>
          <w:color w:val="FF0000"/>
        </w:rPr>
        <w:t xml:space="preserve"> </w:t>
      </w:r>
      <w:r w:rsidR="00EE6E9F" w:rsidRPr="00EE6E9F">
        <w:rPr>
          <w:rFonts w:ascii="Arial" w:hAnsi="Arial" w:cs="Arial"/>
        </w:rPr>
        <w:t xml:space="preserve">a TV </w:t>
      </w:r>
      <w:r w:rsidR="00EE6E9F">
        <w:rPr>
          <w:rFonts w:ascii="Arial" w:hAnsi="Arial" w:cs="Arial"/>
        </w:rPr>
        <w:t>Cable de Oriente, S.A. d</w:t>
      </w:r>
      <w:r w:rsidR="00EE6E9F" w:rsidRPr="00EE6E9F">
        <w:rPr>
          <w:rFonts w:ascii="Arial" w:hAnsi="Arial" w:cs="Arial"/>
        </w:rPr>
        <w:t xml:space="preserve">e C.V. </w:t>
      </w:r>
    </w:p>
    <w:p w:rsidR="005F41AD" w:rsidRPr="00EE6E9F" w:rsidRDefault="005F41AD" w:rsidP="00E6157F">
      <w:pPr>
        <w:spacing w:line="300" w:lineRule="atLeast"/>
        <w:ind w:left="708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 xml:space="preserve">Activo </w:t>
      </w:r>
      <w:r w:rsidR="00AA6737">
        <w:rPr>
          <w:rFonts w:ascii="Arial" w:hAnsi="Arial" w:cs="Arial"/>
          <w:b/>
        </w:rPr>
        <w:t>no Circulante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El criterio de valuación de los Activos Fijos es el valor histórico en atención a lo que establece el Principio General de Contabilidad Gubernamental de “Costo Histórico”.</w:t>
      </w:r>
    </w:p>
    <w:p w:rsidR="00B10050" w:rsidRDefault="00302FBC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302FBC">
        <w:rPr>
          <w:rFonts w:ascii="Arial" w:hAnsi="Arial" w:cs="Arial"/>
          <w:b/>
        </w:rPr>
        <w:t>Bienes inmuebles, Infraestructura y Construcciones en Proceso</w:t>
      </w:r>
      <w:r w:rsidRPr="00302FBC">
        <w:rPr>
          <w:rFonts w:ascii="Arial" w:hAnsi="Arial" w:cs="Arial"/>
        </w:rPr>
        <w:t xml:space="preserve">, </w:t>
      </w:r>
      <w:r w:rsidR="004E1397">
        <w:rPr>
          <w:rFonts w:ascii="Arial" w:hAnsi="Arial" w:cs="Arial"/>
        </w:rPr>
        <w:t>refleja</w:t>
      </w:r>
      <w:r>
        <w:rPr>
          <w:rFonts w:ascii="Arial" w:hAnsi="Arial" w:cs="Arial"/>
        </w:rPr>
        <w:t xml:space="preserve"> </w:t>
      </w:r>
      <w:r w:rsidR="004E1397">
        <w:rPr>
          <w:rFonts w:ascii="Arial" w:hAnsi="Arial" w:cs="Arial"/>
        </w:rPr>
        <w:t xml:space="preserve">el valor de la bodega propiedad del Instituto Electoral por la Cantidad de </w:t>
      </w:r>
      <w:r w:rsidR="004E1397" w:rsidRPr="00AA3568">
        <w:rPr>
          <w:rFonts w:ascii="Arial" w:hAnsi="Arial" w:cs="Arial"/>
          <w:b/>
          <w:color w:val="FF0000"/>
        </w:rPr>
        <w:t>$</w:t>
      </w:r>
      <w:r w:rsidR="001C4EB8" w:rsidRPr="00AA3568">
        <w:rPr>
          <w:rFonts w:ascii="Arial" w:hAnsi="Arial" w:cs="Arial"/>
          <w:b/>
          <w:color w:val="FF0000"/>
        </w:rPr>
        <w:t>1´8</w:t>
      </w:r>
      <w:r w:rsidR="00BB000E">
        <w:rPr>
          <w:rFonts w:ascii="Arial" w:hAnsi="Arial" w:cs="Arial"/>
          <w:b/>
          <w:color w:val="FF0000"/>
        </w:rPr>
        <w:t>35</w:t>
      </w:r>
      <w:r w:rsidR="001C4EB8" w:rsidRPr="00AA3568">
        <w:rPr>
          <w:rFonts w:ascii="Arial" w:hAnsi="Arial" w:cs="Arial"/>
          <w:b/>
          <w:color w:val="FF0000"/>
        </w:rPr>
        <w:t>,</w:t>
      </w:r>
      <w:r w:rsidR="00BB000E">
        <w:rPr>
          <w:rFonts w:ascii="Arial" w:hAnsi="Arial" w:cs="Arial"/>
          <w:b/>
          <w:color w:val="FF0000"/>
        </w:rPr>
        <w:t>7</w:t>
      </w:r>
      <w:r w:rsidR="001C4EB8" w:rsidRPr="00AA3568">
        <w:rPr>
          <w:rFonts w:ascii="Arial" w:hAnsi="Arial" w:cs="Arial"/>
          <w:b/>
          <w:color w:val="FF0000"/>
        </w:rPr>
        <w:t>35.5</w:t>
      </w:r>
      <w:r w:rsidR="00BB000E">
        <w:rPr>
          <w:rFonts w:ascii="Arial" w:hAnsi="Arial" w:cs="Arial"/>
          <w:b/>
          <w:color w:val="FF0000"/>
        </w:rPr>
        <w:t>9</w:t>
      </w:r>
      <w:r w:rsidR="004E1397" w:rsidRPr="00AA3568">
        <w:rPr>
          <w:rFonts w:ascii="Arial" w:hAnsi="Arial" w:cs="Arial"/>
          <w:color w:val="FF0000"/>
        </w:rPr>
        <w:t xml:space="preserve">. </w:t>
      </w:r>
    </w:p>
    <w:p w:rsidR="00E00F55" w:rsidRDefault="00E00F55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4E1397" w:rsidRPr="00302FBC" w:rsidRDefault="004E1397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Bienes Muebles,</w:t>
      </w:r>
      <w:r w:rsidRPr="004E1397">
        <w:rPr>
          <w:rFonts w:ascii="Arial" w:hAnsi="Arial" w:cs="Arial"/>
        </w:rPr>
        <w:t xml:space="preserve"> representa</w:t>
      </w:r>
      <w:r>
        <w:rPr>
          <w:rFonts w:ascii="Arial" w:hAnsi="Arial" w:cs="Arial"/>
        </w:rPr>
        <w:t xml:space="preserve"> el valor del mobiliario y equipo de administración, equipo educacional y recreativo, vehículos y e</w:t>
      </w:r>
      <w:r w:rsidR="001C4EB8">
        <w:rPr>
          <w:rFonts w:ascii="Arial" w:hAnsi="Arial" w:cs="Arial"/>
        </w:rPr>
        <w:t xml:space="preserve">quipo terrestre y herramientas, por la cantidad de </w:t>
      </w:r>
      <w:r w:rsidR="001C4EB8" w:rsidRPr="00AA3568">
        <w:rPr>
          <w:rFonts w:ascii="Arial" w:hAnsi="Arial" w:cs="Arial"/>
          <w:b/>
          <w:color w:val="FF0000"/>
        </w:rPr>
        <w:t>$</w:t>
      </w:r>
      <w:r w:rsidR="0044163B">
        <w:rPr>
          <w:rFonts w:ascii="Arial" w:hAnsi="Arial" w:cs="Arial"/>
          <w:b/>
          <w:color w:val="FF0000"/>
        </w:rPr>
        <w:t>50´</w:t>
      </w:r>
      <w:r w:rsidR="00520805">
        <w:rPr>
          <w:rFonts w:ascii="Arial" w:hAnsi="Arial" w:cs="Arial"/>
          <w:b/>
          <w:color w:val="FF0000"/>
        </w:rPr>
        <w:t>031,164.17</w:t>
      </w:r>
      <w:r w:rsidR="00B4556F" w:rsidRPr="00B4556F">
        <w:rPr>
          <w:rFonts w:ascii="Arial" w:hAnsi="Arial" w:cs="Arial"/>
          <w:color w:val="FF0000"/>
        </w:rPr>
        <w:t>.</w:t>
      </w:r>
    </w:p>
    <w:p w:rsidR="00D76519" w:rsidRDefault="00D76519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</w:p>
    <w:p w:rsidR="00BC686E" w:rsidRDefault="00BC686E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 A S I V O</w:t>
      </w:r>
    </w:p>
    <w:p w:rsidR="00BC686E" w:rsidRDefault="00BC686E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</w:p>
    <w:p w:rsidR="00FF4C42" w:rsidRDefault="00BC686E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Pasivo</w:t>
      </w:r>
      <w:r w:rsidR="00FF4C42" w:rsidRPr="00744B65">
        <w:rPr>
          <w:rFonts w:ascii="Arial" w:hAnsi="Arial" w:cs="Arial"/>
          <w:b/>
          <w:sz w:val="24"/>
        </w:rPr>
        <w:t xml:space="preserve"> Circulante</w:t>
      </w:r>
    </w:p>
    <w:p w:rsidR="002F5AA1" w:rsidRDefault="002F5AA1" w:rsidP="00194A8E">
      <w:pPr>
        <w:spacing w:line="300" w:lineRule="atLeast"/>
        <w:jc w:val="both"/>
        <w:rPr>
          <w:rFonts w:ascii="Arial" w:hAnsi="Arial" w:cs="Arial"/>
          <w:b/>
        </w:rPr>
      </w:pPr>
      <w:r w:rsidRPr="002F5AA1">
        <w:rPr>
          <w:rFonts w:ascii="Arial" w:hAnsi="Arial" w:cs="Arial"/>
          <w:b/>
        </w:rPr>
        <w:t>Cuentas por pagar a corto plazo</w:t>
      </w:r>
    </w:p>
    <w:p w:rsidR="0020189B" w:rsidRPr="002F5AA1" w:rsidRDefault="0020189B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FB02B1" w:rsidRPr="002F5AA1" w:rsidRDefault="00FB02B1" w:rsidP="00194A8E">
      <w:pPr>
        <w:spacing w:line="300" w:lineRule="atLeast"/>
        <w:jc w:val="both"/>
        <w:rPr>
          <w:rFonts w:ascii="Arial" w:hAnsi="Arial" w:cs="Arial"/>
          <w:b/>
        </w:rPr>
      </w:pPr>
      <w:r w:rsidRPr="002F5AA1">
        <w:rPr>
          <w:rFonts w:ascii="Arial" w:hAnsi="Arial" w:cs="Arial"/>
          <w:b/>
        </w:rPr>
        <w:t xml:space="preserve">Proveedores por Pagar a Corto Plazo, </w:t>
      </w:r>
      <w:r w:rsidR="00A522A1" w:rsidRPr="00A522A1">
        <w:rPr>
          <w:rFonts w:ascii="Arial" w:hAnsi="Arial" w:cs="Arial"/>
        </w:rPr>
        <w:t>que suman</w:t>
      </w:r>
      <w:r w:rsidR="00A522A1">
        <w:rPr>
          <w:rFonts w:ascii="Arial" w:hAnsi="Arial" w:cs="Arial"/>
          <w:b/>
        </w:rPr>
        <w:t xml:space="preserve"> </w:t>
      </w:r>
      <w:r w:rsidRPr="002F5AA1">
        <w:rPr>
          <w:rFonts w:ascii="Arial" w:hAnsi="Arial" w:cs="Arial"/>
        </w:rPr>
        <w:t xml:space="preserve"> la cantidad de </w:t>
      </w:r>
      <w:r w:rsidRPr="00D8510B">
        <w:rPr>
          <w:rFonts w:ascii="Arial" w:hAnsi="Arial" w:cs="Arial"/>
          <w:b/>
          <w:color w:val="FF0000"/>
        </w:rPr>
        <w:t>$</w:t>
      </w:r>
      <w:r w:rsidR="00AE758F">
        <w:rPr>
          <w:rFonts w:ascii="Arial" w:hAnsi="Arial" w:cs="Arial"/>
          <w:b/>
          <w:color w:val="FF0000"/>
        </w:rPr>
        <w:t>345,842.52</w:t>
      </w:r>
    </w:p>
    <w:p w:rsidR="00A522A1" w:rsidRPr="007E69E7" w:rsidRDefault="00A522A1" w:rsidP="00A522A1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SERIPLAST de México, SA de CV</w:t>
      </w:r>
      <w:r w:rsidRPr="00A3265E">
        <w:rPr>
          <w:rFonts w:ascii="Arial" w:hAnsi="Arial" w:cs="Arial"/>
        </w:rPr>
        <w:t>, por la cantidad de $</w:t>
      </w:r>
      <w:r>
        <w:rPr>
          <w:rFonts w:ascii="Arial" w:hAnsi="Arial" w:cs="Arial"/>
        </w:rPr>
        <w:t>253,808.00</w:t>
      </w:r>
    </w:p>
    <w:p w:rsidR="00A522A1" w:rsidRDefault="00A771D5" w:rsidP="00A522A1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CD74BE">
        <w:rPr>
          <w:rFonts w:ascii="Arial" w:eastAsia="Calibri" w:hAnsi="Arial" w:cs="Arial"/>
        </w:rPr>
        <w:t>arina Aguilar Pérez de León, por la cantidad de $</w:t>
      </w:r>
      <w:r w:rsidR="00272C77">
        <w:rPr>
          <w:rFonts w:ascii="Arial" w:eastAsia="Calibri" w:hAnsi="Arial" w:cs="Arial"/>
        </w:rPr>
        <w:t>1,450.00</w:t>
      </w:r>
    </w:p>
    <w:p w:rsidR="007E69E7" w:rsidRDefault="00272C77" w:rsidP="00272C77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Distribuidora Arca Continental, S de R.L. de C.V., por la cantidad de $1,624.00</w:t>
      </w:r>
    </w:p>
    <w:p w:rsidR="00272C77" w:rsidRDefault="00272C77" w:rsidP="00272C77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Comercializadora Gómez y García S.A. de C.V, por la cantidad de $13,804.40</w:t>
      </w:r>
    </w:p>
    <w:p w:rsidR="00272C77" w:rsidRDefault="00272C77" w:rsidP="00272C77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Luís Abraham Díaz de León Madrid, por la cantidad de $21,076.00</w:t>
      </w:r>
    </w:p>
    <w:p w:rsidR="00AE758F" w:rsidRDefault="00AE758F" w:rsidP="00272C77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Jorge Carlos Rodríguez Laderos, por la cantidad de $26,796.00</w:t>
      </w:r>
    </w:p>
    <w:p w:rsidR="00AE758F" w:rsidRDefault="00AE758F" w:rsidP="00272C77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Julio Cesar Venegas Sánchez, por la cantidad de $6,981.60</w:t>
      </w:r>
    </w:p>
    <w:p w:rsidR="00AE758F" w:rsidRDefault="00AE758F" w:rsidP="00272C77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Miguel Ángel Castañeda </w:t>
      </w:r>
      <w:proofErr w:type="spellStart"/>
      <w:r>
        <w:rPr>
          <w:rFonts w:ascii="Arial" w:eastAsia="Calibri" w:hAnsi="Arial" w:cs="Arial"/>
        </w:rPr>
        <w:t>Macdonald</w:t>
      </w:r>
      <w:proofErr w:type="spellEnd"/>
      <w:r>
        <w:rPr>
          <w:rFonts w:ascii="Arial" w:eastAsia="Calibri" w:hAnsi="Arial" w:cs="Arial"/>
        </w:rPr>
        <w:t>, por la cantidad de $1,968.52</w:t>
      </w:r>
    </w:p>
    <w:p w:rsidR="00AE758F" w:rsidRDefault="00AE758F" w:rsidP="00272C77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Juana Varela Nava, por la cantidad de $1,050.00</w:t>
      </w:r>
    </w:p>
    <w:p w:rsidR="00AE758F" w:rsidRDefault="00AE758F" w:rsidP="00272C77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Ubaldo Rodríguez Dávila, por la Cantidad de $17,284.00</w:t>
      </w:r>
    </w:p>
    <w:p w:rsidR="00BE3D3D" w:rsidRDefault="00BE3D3D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654F5C" w:rsidRDefault="002F5AA1" w:rsidP="00194A8E">
      <w:pPr>
        <w:spacing w:line="300" w:lineRule="atLeast"/>
        <w:jc w:val="both"/>
        <w:rPr>
          <w:rFonts w:ascii="Arial" w:hAnsi="Arial" w:cs="Arial"/>
          <w:b/>
        </w:rPr>
      </w:pPr>
      <w:r w:rsidRPr="002F5AA1">
        <w:rPr>
          <w:rFonts w:ascii="Arial" w:hAnsi="Arial" w:cs="Arial"/>
          <w:b/>
        </w:rPr>
        <w:t xml:space="preserve">Retenciones y </w:t>
      </w:r>
      <w:r w:rsidR="0020189B">
        <w:rPr>
          <w:rFonts w:ascii="Arial" w:hAnsi="Arial" w:cs="Arial"/>
          <w:b/>
        </w:rPr>
        <w:t>contribuciones por pagar a corto plazo</w:t>
      </w:r>
      <w:r w:rsidR="003E2276" w:rsidRPr="003E2276">
        <w:rPr>
          <w:rFonts w:ascii="Arial" w:hAnsi="Arial" w:cs="Arial"/>
        </w:rPr>
        <w:t>, que lo integran principalmente:</w:t>
      </w:r>
    </w:p>
    <w:p w:rsidR="00D8510B" w:rsidRPr="00D8510B" w:rsidRDefault="00A3265E" w:rsidP="00D8510B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hAnsi="Arial" w:cs="Arial"/>
        </w:rPr>
        <w:t xml:space="preserve">Retenciones </w:t>
      </w:r>
      <w:r w:rsidR="003E2276" w:rsidRPr="007E69E7">
        <w:rPr>
          <w:rFonts w:ascii="Arial" w:hAnsi="Arial" w:cs="Arial"/>
        </w:rPr>
        <w:t xml:space="preserve">Obrero </w:t>
      </w:r>
      <w:r w:rsidRPr="007E69E7">
        <w:rPr>
          <w:rFonts w:ascii="Arial" w:hAnsi="Arial" w:cs="Arial"/>
        </w:rPr>
        <w:t xml:space="preserve">IMSS mes de </w:t>
      </w:r>
      <w:r w:rsidR="005831BD">
        <w:rPr>
          <w:rFonts w:ascii="Arial" w:hAnsi="Arial" w:cs="Arial"/>
        </w:rPr>
        <w:t>octubre</w:t>
      </w:r>
      <w:r w:rsidRPr="007E69E7">
        <w:rPr>
          <w:rFonts w:ascii="Arial" w:hAnsi="Arial" w:cs="Arial"/>
        </w:rPr>
        <w:t>, por la cantidad de $</w:t>
      </w:r>
      <w:r w:rsidR="005831BD">
        <w:rPr>
          <w:rFonts w:ascii="Arial" w:hAnsi="Arial" w:cs="Arial"/>
        </w:rPr>
        <w:t>113,298.21</w:t>
      </w:r>
    </w:p>
    <w:p w:rsidR="0020189B" w:rsidRPr="007E69E7" w:rsidRDefault="00A3265E" w:rsidP="007E69E7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eastAsia="Calibri" w:hAnsi="Arial" w:cs="Arial"/>
        </w:rPr>
        <w:t>Retenciones</w:t>
      </w:r>
      <w:r w:rsidR="003E2276" w:rsidRPr="007E69E7">
        <w:rPr>
          <w:rFonts w:ascii="Arial" w:eastAsia="Calibri" w:hAnsi="Arial" w:cs="Arial"/>
        </w:rPr>
        <w:t xml:space="preserve"> Obrero </w:t>
      </w:r>
      <w:r w:rsidRPr="007E69E7">
        <w:rPr>
          <w:rFonts w:ascii="Arial" w:eastAsia="Calibri" w:hAnsi="Arial" w:cs="Arial"/>
        </w:rPr>
        <w:t xml:space="preserve"> </w:t>
      </w:r>
      <w:proofErr w:type="spellStart"/>
      <w:r w:rsidRPr="007E69E7">
        <w:rPr>
          <w:rFonts w:ascii="Arial" w:eastAsia="Calibri" w:hAnsi="Arial" w:cs="Arial"/>
        </w:rPr>
        <w:t>Infonavit</w:t>
      </w:r>
      <w:proofErr w:type="spellEnd"/>
      <w:r w:rsidRPr="007E69E7">
        <w:rPr>
          <w:rFonts w:ascii="Arial" w:eastAsia="Calibri" w:hAnsi="Arial" w:cs="Arial"/>
        </w:rPr>
        <w:t xml:space="preserve"> mes de </w:t>
      </w:r>
      <w:r w:rsidR="005831BD">
        <w:rPr>
          <w:rFonts w:ascii="Arial" w:eastAsia="Calibri" w:hAnsi="Arial" w:cs="Arial"/>
        </w:rPr>
        <w:t>octubre</w:t>
      </w:r>
      <w:r w:rsidRPr="007E69E7">
        <w:rPr>
          <w:rFonts w:ascii="Arial" w:eastAsia="Calibri" w:hAnsi="Arial" w:cs="Arial"/>
        </w:rPr>
        <w:t>, por la cantidad de $</w:t>
      </w:r>
      <w:r w:rsidR="005831BD">
        <w:rPr>
          <w:rFonts w:ascii="Arial" w:eastAsia="Calibri" w:hAnsi="Arial" w:cs="Arial"/>
        </w:rPr>
        <w:t>187,051.92</w:t>
      </w:r>
    </w:p>
    <w:p w:rsidR="0020189B" w:rsidRPr="007E69E7" w:rsidRDefault="00A3265E" w:rsidP="007E69E7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eastAsia="Calibri" w:hAnsi="Arial" w:cs="Arial"/>
        </w:rPr>
        <w:t xml:space="preserve">Retenciones </w:t>
      </w:r>
      <w:proofErr w:type="spellStart"/>
      <w:r w:rsidRPr="007E69E7">
        <w:rPr>
          <w:rFonts w:ascii="Arial" w:eastAsia="Calibri" w:hAnsi="Arial" w:cs="Arial"/>
        </w:rPr>
        <w:t>Fonacot</w:t>
      </w:r>
      <w:proofErr w:type="spellEnd"/>
      <w:r w:rsidRPr="007E69E7">
        <w:rPr>
          <w:rFonts w:ascii="Arial" w:eastAsia="Calibri" w:hAnsi="Arial" w:cs="Arial"/>
        </w:rPr>
        <w:t xml:space="preserve">, mes de </w:t>
      </w:r>
      <w:r w:rsidR="005831BD">
        <w:rPr>
          <w:rFonts w:ascii="Arial" w:eastAsia="Calibri" w:hAnsi="Arial" w:cs="Arial"/>
        </w:rPr>
        <w:t>octubre</w:t>
      </w:r>
      <w:r w:rsidRPr="007E69E7">
        <w:rPr>
          <w:rFonts w:ascii="Arial" w:eastAsia="Calibri" w:hAnsi="Arial" w:cs="Arial"/>
        </w:rPr>
        <w:t>, por la cantidad de $</w:t>
      </w:r>
      <w:r w:rsidR="005831BD">
        <w:rPr>
          <w:rFonts w:ascii="Arial" w:eastAsia="Calibri" w:hAnsi="Arial" w:cs="Arial"/>
        </w:rPr>
        <w:t>54,186.20</w:t>
      </w:r>
    </w:p>
    <w:p w:rsidR="00A3265E" w:rsidRPr="007E69E7" w:rsidRDefault="003E2276" w:rsidP="007E69E7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eastAsia="Calibri" w:hAnsi="Arial" w:cs="Arial"/>
        </w:rPr>
        <w:t>Retenciones ISSSTEZAC, de</w:t>
      </w:r>
      <w:r w:rsidR="003047A8" w:rsidRPr="007E69E7">
        <w:rPr>
          <w:rFonts w:ascii="Arial" w:eastAsia="Calibri" w:hAnsi="Arial" w:cs="Arial"/>
        </w:rPr>
        <w:t>l</w:t>
      </w:r>
      <w:r w:rsidRPr="007E69E7">
        <w:rPr>
          <w:rFonts w:ascii="Arial" w:eastAsia="Calibri" w:hAnsi="Arial" w:cs="Arial"/>
        </w:rPr>
        <w:t xml:space="preserve"> ejercicio </w:t>
      </w:r>
      <w:r w:rsidR="003047A8" w:rsidRPr="007E69E7">
        <w:rPr>
          <w:rFonts w:ascii="Arial" w:eastAsia="Calibri" w:hAnsi="Arial" w:cs="Arial"/>
        </w:rPr>
        <w:t xml:space="preserve">fiscal 2014, </w:t>
      </w:r>
      <w:r w:rsidRPr="007E69E7">
        <w:rPr>
          <w:rFonts w:ascii="Arial" w:eastAsia="Calibri" w:hAnsi="Arial" w:cs="Arial"/>
        </w:rPr>
        <w:t>por la cantidad de $12,302.97</w:t>
      </w:r>
    </w:p>
    <w:p w:rsidR="003E2276" w:rsidRPr="007E69E7" w:rsidRDefault="003E2276" w:rsidP="007E69E7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eastAsia="Calibri" w:hAnsi="Arial" w:cs="Arial"/>
        </w:rPr>
        <w:t xml:space="preserve">Retenciones a Partidos políticos por infracciones a la Legislación Electoral Local destinados al </w:t>
      </w:r>
      <w:proofErr w:type="spellStart"/>
      <w:r w:rsidRPr="007E69E7">
        <w:rPr>
          <w:rFonts w:ascii="Arial" w:eastAsia="Calibri" w:hAnsi="Arial" w:cs="Arial"/>
        </w:rPr>
        <w:t>COZCyT</w:t>
      </w:r>
      <w:proofErr w:type="spellEnd"/>
      <w:r w:rsidRPr="007E69E7">
        <w:rPr>
          <w:rFonts w:ascii="Arial" w:eastAsia="Calibri" w:hAnsi="Arial" w:cs="Arial"/>
        </w:rPr>
        <w:t>, por</w:t>
      </w:r>
      <w:r w:rsidRPr="007E69E7">
        <w:rPr>
          <w:rFonts w:ascii="Arial" w:hAnsi="Arial" w:cs="Arial"/>
        </w:rPr>
        <w:t xml:space="preserve"> </w:t>
      </w:r>
      <w:r w:rsidRPr="007E69E7">
        <w:rPr>
          <w:rFonts w:ascii="Arial" w:eastAsia="Calibri" w:hAnsi="Arial" w:cs="Arial"/>
        </w:rPr>
        <w:t>la cantidad de $</w:t>
      </w:r>
      <w:r w:rsidR="005831BD">
        <w:rPr>
          <w:rFonts w:ascii="Arial" w:eastAsia="Calibri" w:hAnsi="Arial" w:cs="Arial"/>
        </w:rPr>
        <w:t>2´826,500.83</w:t>
      </w:r>
    </w:p>
    <w:p w:rsidR="003E2276" w:rsidRDefault="003E2276" w:rsidP="007E69E7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eastAsia="Calibri" w:hAnsi="Arial" w:cs="Arial"/>
        </w:rPr>
        <w:t xml:space="preserve">Retenciones de ISR por salarios mes de </w:t>
      </w:r>
      <w:r w:rsidR="005831BD">
        <w:rPr>
          <w:rFonts w:ascii="Arial" w:eastAsia="Calibri" w:hAnsi="Arial" w:cs="Arial"/>
        </w:rPr>
        <w:t>octubre</w:t>
      </w:r>
      <w:r w:rsidRPr="007E69E7">
        <w:rPr>
          <w:rFonts w:ascii="Arial" w:eastAsia="Calibri" w:hAnsi="Arial" w:cs="Arial"/>
        </w:rPr>
        <w:t>, por la cantidad de $</w:t>
      </w:r>
      <w:r w:rsidR="005831BD">
        <w:rPr>
          <w:rFonts w:ascii="Arial" w:eastAsia="Calibri" w:hAnsi="Arial" w:cs="Arial"/>
        </w:rPr>
        <w:t>307,785.20</w:t>
      </w:r>
    </w:p>
    <w:p w:rsidR="00BC686E" w:rsidRPr="007E69E7" w:rsidRDefault="00BC686E" w:rsidP="007E69E7">
      <w:pPr>
        <w:pStyle w:val="Prrafodelista"/>
        <w:numPr>
          <w:ilvl w:val="0"/>
          <w:numId w:val="2"/>
        </w:numPr>
        <w:spacing w:line="300" w:lineRule="atLeast"/>
        <w:rPr>
          <w:rFonts w:ascii="Arial" w:eastAsia="Calibri" w:hAnsi="Arial" w:cs="Arial"/>
        </w:rPr>
      </w:pPr>
      <w:r w:rsidRPr="007E69E7">
        <w:rPr>
          <w:rFonts w:ascii="Arial" w:eastAsia="Calibri" w:hAnsi="Arial" w:cs="Arial"/>
        </w:rPr>
        <w:t xml:space="preserve">Retenciones de ISR por arrendamientos mes de </w:t>
      </w:r>
      <w:r w:rsidR="005831BD">
        <w:rPr>
          <w:rFonts w:ascii="Arial" w:eastAsia="Calibri" w:hAnsi="Arial" w:cs="Arial"/>
        </w:rPr>
        <w:t>octubre</w:t>
      </w:r>
      <w:r w:rsidRPr="007E69E7">
        <w:rPr>
          <w:rFonts w:ascii="Arial" w:eastAsia="Calibri" w:hAnsi="Arial" w:cs="Arial"/>
        </w:rPr>
        <w:t>, por la cantidad de $</w:t>
      </w:r>
      <w:r w:rsidR="005831BD">
        <w:rPr>
          <w:rFonts w:ascii="Arial" w:eastAsia="Calibri" w:hAnsi="Arial" w:cs="Arial"/>
        </w:rPr>
        <w:t>9,322.21</w:t>
      </w:r>
    </w:p>
    <w:p w:rsidR="00D77141" w:rsidRDefault="00D77141" w:rsidP="001C08EB">
      <w:pPr>
        <w:spacing w:line="300" w:lineRule="atLeast"/>
        <w:jc w:val="both"/>
        <w:rPr>
          <w:rFonts w:ascii="Arial" w:eastAsia="Calibri" w:hAnsi="Arial" w:cs="Arial"/>
          <w:b/>
        </w:rPr>
      </w:pPr>
    </w:p>
    <w:p w:rsidR="003047A8" w:rsidRDefault="003047A8" w:rsidP="003047A8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Provisiones</w:t>
      </w:r>
      <w:r w:rsidRPr="009C117F">
        <w:rPr>
          <w:rFonts w:ascii="Arial" w:hAnsi="Arial" w:cs="Arial"/>
          <w:b/>
        </w:rPr>
        <w:t xml:space="preserve"> a Corto Plazo</w:t>
      </w:r>
      <w:r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 w:rsidR="005831BD">
        <w:rPr>
          <w:rFonts w:ascii="Arial" w:eastAsia="Calibri" w:hAnsi="Arial" w:cs="Arial"/>
          <w:b/>
        </w:rPr>
        <w:t>octubre</w:t>
      </w:r>
      <w:r w:rsidRPr="00F94C83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por la cantidad </w:t>
      </w:r>
      <w:r w:rsidRPr="004A1906">
        <w:rPr>
          <w:rFonts w:ascii="Arial" w:eastAsia="Calibri" w:hAnsi="Arial" w:cs="Arial"/>
        </w:rPr>
        <w:t xml:space="preserve">de </w:t>
      </w:r>
      <w:r w:rsidRPr="004A1906">
        <w:rPr>
          <w:rFonts w:ascii="Arial" w:eastAsia="Calibri" w:hAnsi="Arial" w:cs="Arial"/>
          <w:b/>
          <w:color w:val="FF0000"/>
        </w:rPr>
        <w:t>$</w:t>
      </w:r>
      <w:r w:rsidR="00D8510B">
        <w:rPr>
          <w:rFonts w:ascii="Arial" w:eastAsia="Calibri" w:hAnsi="Arial" w:cs="Arial"/>
          <w:b/>
          <w:color w:val="FF0000"/>
        </w:rPr>
        <w:t>1´798,320.10</w:t>
      </w:r>
      <w:r>
        <w:rPr>
          <w:rFonts w:ascii="Arial" w:eastAsia="Calibri" w:hAnsi="Arial" w:cs="Arial"/>
        </w:rPr>
        <w:t xml:space="preserve"> integra las posibles liquidaciones de personal que a la fecha han cumplido con los establecido en los artículos 138 (LSS 1973) y 163 (LSS 1997) respectivamente.</w:t>
      </w:r>
    </w:p>
    <w:p w:rsidR="003047A8" w:rsidRDefault="003047A8" w:rsidP="001C08EB">
      <w:pPr>
        <w:spacing w:line="300" w:lineRule="atLeast"/>
        <w:jc w:val="both"/>
        <w:rPr>
          <w:rFonts w:ascii="Arial" w:hAnsi="Arial" w:cs="Arial"/>
          <w:b/>
        </w:rPr>
      </w:pPr>
    </w:p>
    <w:p w:rsidR="001C08EB" w:rsidRPr="00130BE8" w:rsidRDefault="001C08EB" w:rsidP="001C08EB">
      <w:pPr>
        <w:spacing w:line="300" w:lineRule="atLeast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 xml:space="preserve">Otros </w:t>
      </w:r>
      <w:r w:rsidR="003047A8">
        <w:rPr>
          <w:rFonts w:ascii="Arial" w:hAnsi="Arial" w:cs="Arial"/>
          <w:b/>
        </w:rPr>
        <w:t>Pasivos a</w:t>
      </w:r>
      <w:r w:rsidRPr="009C117F">
        <w:rPr>
          <w:rFonts w:ascii="Arial" w:hAnsi="Arial" w:cs="Arial"/>
          <w:b/>
        </w:rPr>
        <w:t xml:space="preserve"> Corto Plazo</w:t>
      </w:r>
      <w:r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 w:rsidR="005831BD">
        <w:rPr>
          <w:rFonts w:ascii="Arial" w:eastAsia="Calibri" w:hAnsi="Arial" w:cs="Arial"/>
          <w:b/>
        </w:rPr>
        <w:t>octubre</w:t>
      </w:r>
      <w:r w:rsidR="003047A8">
        <w:rPr>
          <w:rFonts w:ascii="Arial" w:eastAsia="Calibri" w:hAnsi="Arial" w:cs="Arial"/>
          <w:b/>
        </w:rPr>
        <w:t xml:space="preserve"> de 2019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corresponde </w:t>
      </w:r>
      <w:r w:rsidR="000646A9">
        <w:rPr>
          <w:rFonts w:ascii="Arial" w:eastAsia="Calibri" w:hAnsi="Arial" w:cs="Arial"/>
        </w:rPr>
        <w:t>al contrato de mutuo otorgado</w:t>
      </w:r>
      <w:r w:rsidR="009E0381">
        <w:rPr>
          <w:rFonts w:ascii="Arial" w:eastAsia="Calibri" w:hAnsi="Arial" w:cs="Arial"/>
        </w:rPr>
        <w:t xml:space="preserve"> </w:t>
      </w:r>
      <w:r w:rsidR="000646A9">
        <w:rPr>
          <w:rFonts w:ascii="Arial" w:eastAsia="Calibri" w:hAnsi="Arial" w:cs="Arial"/>
        </w:rPr>
        <w:t xml:space="preserve">a </w:t>
      </w:r>
      <w:r w:rsidR="009E0381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artido</w:t>
      </w:r>
      <w:r w:rsidR="000646A9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Político</w:t>
      </w:r>
      <w:r w:rsidR="000646A9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</w:t>
      </w:r>
      <w:r w:rsidR="000646A9">
        <w:rPr>
          <w:rFonts w:ascii="Arial" w:eastAsia="Calibri" w:hAnsi="Arial" w:cs="Arial"/>
        </w:rPr>
        <w:t>concedido</w:t>
      </w:r>
      <w:r w:rsidR="009E0381">
        <w:rPr>
          <w:rFonts w:ascii="Arial" w:eastAsia="Calibri" w:hAnsi="Arial" w:cs="Arial"/>
        </w:rPr>
        <w:t xml:space="preserve"> en el último trimestre del </w:t>
      </w:r>
      <w:r>
        <w:rPr>
          <w:rFonts w:ascii="Arial" w:eastAsia="Calibri" w:hAnsi="Arial" w:cs="Arial"/>
        </w:rPr>
        <w:t xml:space="preserve">ejercicio </w:t>
      </w:r>
      <w:r w:rsidR="009E0381">
        <w:rPr>
          <w:rFonts w:ascii="Arial" w:eastAsia="Calibri" w:hAnsi="Arial" w:cs="Arial"/>
        </w:rPr>
        <w:t>fiscal 2014</w:t>
      </w:r>
      <w:r>
        <w:rPr>
          <w:rFonts w:ascii="Arial" w:eastAsia="Calibri" w:hAnsi="Arial" w:cs="Arial"/>
        </w:rPr>
        <w:t xml:space="preserve">, por la cantidad </w:t>
      </w:r>
      <w:r w:rsidRPr="004A1906">
        <w:rPr>
          <w:rFonts w:ascii="Arial" w:eastAsia="Calibri" w:hAnsi="Arial" w:cs="Arial"/>
        </w:rPr>
        <w:t xml:space="preserve">de </w:t>
      </w:r>
      <w:r w:rsidRPr="004A1906">
        <w:rPr>
          <w:rFonts w:ascii="Arial" w:eastAsia="Calibri" w:hAnsi="Arial" w:cs="Arial"/>
          <w:b/>
          <w:color w:val="FF0000"/>
        </w:rPr>
        <w:t>$</w:t>
      </w:r>
      <w:r w:rsidR="00BC2245">
        <w:rPr>
          <w:rFonts w:ascii="Arial" w:eastAsia="Calibri" w:hAnsi="Arial" w:cs="Arial"/>
          <w:b/>
          <w:color w:val="FF0000"/>
        </w:rPr>
        <w:t>1´430,808.30</w:t>
      </w:r>
      <w:r w:rsidR="003047A8">
        <w:rPr>
          <w:rFonts w:ascii="Arial" w:eastAsia="Calibri" w:hAnsi="Arial" w:cs="Arial"/>
        </w:rPr>
        <w:t xml:space="preserve">; </w:t>
      </w:r>
      <w:r w:rsidRPr="00130BE8">
        <w:rPr>
          <w:rFonts w:ascii="Arial" w:eastAsia="Calibri" w:hAnsi="Arial" w:cs="Arial"/>
        </w:rPr>
        <w:t xml:space="preserve">la cantidad de </w:t>
      </w:r>
      <w:r w:rsidRPr="00130BE8">
        <w:rPr>
          <w:rFonts w:ascii="Arial" w:eastAsia="Calibri" w:hAnsi="Arial" w:cs="Arial"/>
          <w:b/>
          <w:color w:val="FF0000"/>
        </w:rPr>
        <w:t>$449,742.15</w:t>
      </w:r>
      <w:r w:rsidRPr="00130BE8">
        <w:rPr>
          <w:rFonts w:ascii="Arial" w:eastAsia="Calibri" w:hAnsi="Arial" w:cs="Arial"/>
        </w:rPr>
        <w:t xml:space="preserve"> que corresponde al </w:t>
      </w:r>
      <w:r>
        <w:rPr>
          <w:rFonts w:ascii="Arial" w:eastAsia="Calibri" w:hAnsi="Arial" w:cs="Arial"/>
        </w:rPr>
        <w:t xml:space="preserve">saldo del </w:t>
      </w:r>
      <w:r w:rsidRPr="00130BE8">
        <w:rPr>
          <w:rFonts w:ascii="Arial" w:eastAsia="Calibri" w:hAnsi="Arial" w:cs="Arial"/>
        </w:rPr>
        <w:t xml:space="preserve">1% de Actividades Especificas de los Partidos Políticos </w:t>
      </w:r>
      <w:r>
        <w:rPr>
          <w:rFonts w:ascii="Arial" w:eastAsia="Calibri" w:hAnsi="Arial" w:cs="Arial"/>
        </w:rPr>
        <w:t xml:space="preserve">de los años 2004 al 2009, por incumplimiento a lo establecido en el artículo 47 numeral 1, fracción X de la normatividad aplicables </w:t>
      </w:r>
      <w:r w:rsidR="007928D3">
        <w:rPr>
          <w:rFonts w:ascii="Arial" w:eastAsia="Calibri" w:hAnsi="Arial" w:cs="Arial"/>
        </w:rPr>
        <w:t xml:space="preserve">durante </w:t>
      </w:r>
      <w:r w:rsidR="003047A8">
        <w:rPr>
          <w:rFonts w:ascii="Arial" w:eastAsia="Calibri" w:hAnsi="Arial" w:cs="Arial"/>
        </w:rPr>
        <w:t xml:space="preserve">los ejercicio fiscales y </w:t>
      </w:r>
      <w:r w:rsidR="007928D3">
        <w:rPr>
          <w:rFonts w:ascii="Arial" w:eastAsia="Calibri" w:hAnsi="Arial" w:cs="Arial"/>
        </w:rPr>
        <w:t xml:space="preserve">la cantidad de </w:t>
      </w:r>
      <w:r w:rsidR="007928D3" w:rsidRPr="007928D3">
        <w:rPr>
          <w:rFonts w:ascii="Arial" w:eastAsia="Calibri" w:hAnsi="Arial" w:cs="Arial"/>
          <w:b/>
          <w:color w:val="FF0000"/>
        </w:rPr>
        <w:t>$490.49</w:t>
      </w:r>
      <w:r w:rsidR="007928D3">
        <w:rPr>
          <w:rFonts w:ascii="Arial" w:eastAsia="Calibri" w:hAnsi="Arial" w:cs="Arial"/>
        </w:rPr>
        <w:t xml:space="preserve"> de saldo a favor del C. Julio Cesar de la Cruz Castro pendiente de entregar.</w:t>
      </w:r>
    </w:p>
    <w:p w:rsidR="003047A8" w:rsidRDefault="003047A8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3843FE" w:rsidRPr="00071B68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Hacienda</w:t>
      </w:r>
      <w:r w:rsidR="00D433E4">
        <w:rPr>
          <w:rFonts w:ascii="Arial" w:hAnsi="Arial" w:cs="Arial"/>
          <w:b/>
        </w:rPr>
        <w:t xml:space="preserve">/Patrimonio </w:t>
      </w:r>
      <w:r>
        <w:rPr>
          <w:rFonts w:ascii="Arial" w:hAnsi="Arial" w:cs="Arial"/>
          <w:b/>
        </w:rPr>
        <w:t>P</w:t>
      </w:r>
      <w:r w:rsidRPr="003843FE">
        <w:rPr>
          <w:rFonts w:ascii="Arial" w:hAnsi="Arial" w:cs="Arial"/>
          <w:b/>
        </w:rPr>
        <w:t>ública</w:t>
      </w:r>
    </w:p>
    <w:p w:rsidR="009C117F" w:rsidRDefault="00492606" w:rsidP="00D8510B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 la diferencia del activo y del pasivo </w:t>
      </w:r>
      <w:r w:rsidR="00443590" w:rsidRPr="00443590">
        <w:rPr>
          <w:rFonts w:ascii="Arial" w:hAnsi="Arial" w:cs="Arial"/>
          <w:b/>
        </w:rPr>
        <w:t xml:space="preserve">al mes de </w:t>
      </w:r>
      <w:r w:rsidR="005831BD">
        <w:rPr>
          <w:rFonts w:ascii="Arial" w:hAnsi="Arial" w:cs="Arial"/>
          <w:b/>
        </w:rPr>
        <w:t>octubre</w:t>
      </w:r>
      <w:r w:rsidR="00443590" w:rsidRPr="00443590">
        <w:rPr>
          <w:rFonts w:ascii="Arial" w:hAnsi="Arial" w:cs="Arial"/>
          <w:b/>
        </w:rPr>
        <w:t xml:space="preserve"> de 2019</w:t>
      </w:r>
      <w:r w:rsidR="00443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Instituto Electoral e incluye el resulta</w:t>
      </w:r>
      <w:r w:rsidR="00C77358">
        <w:rPr>
          <w:rFonts w:ascii="Arial" w:hAnsi="Arial" w:cs="Arial"/>
        </w:rPr>
        <w:t>do de los ejercicios anteriores y la diferencia entre los ingresos y egresos del periodo que se informa.</w:t>
      </w:r>
    </w:p>
    <w:p w:rsidR="002246BD" w:rsidRDefault="002246BD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BB420A">
      <w:pPr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>ESTADO DE ACTIVIDADES:</w:t>
      </w:r>
    </w:p>
    <w:p w:rsid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735183" w:rsidRPr="00FF4C42" w:rsidRDefault="00735183" w:rsidP="00735183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Ingresos de Gestión “productos”</w:t>
      </w:r>
    </w:p>
    <w:p w:rsidR="00735183" w:rsidRPr="00B10050" w:rsidRDefault="00735183" w:rsidP="00735183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el acumulado de los </w:t>
      </w:r>
      <w:r w:rsidRPr="00B10050">
        <w:rPr>
          <w:rFonts w:ascii="Arial" w:hAnsi="Arial" w:cs="Arial"/>
        </w:rPr>
        <w:t>productos financieros</w:t>
      </w:r>
      <w:r>
        <w:rPr>
          <w:rFonts w:ascii="Arial" w:hAnsi="Arial" w:cs="Arial"/>
        </w:rPr>
        <w:t xml:space="preserve"> generados por las cuentas</w:t>
      </w:r>
      <w:r w:rsidR="0020189B">
        <w:rPr>
          <w:rFonts w:ascii="Arial" w:hAnsi="Arial" w:cs="Arial"/>
        </w:rPr>
        <w:t xml:space="preserve"> bancarias y</w:t>
      </w:r>
      <w:r>
        <w:rPr>
          <w:rFonts w:ascii="Arial" w:hAnsi="Arial" w:cs="Arial"/>
        </w:rPr>
        <w:t xml:space="preserve"> de inversión </w:t>
      </w:r>
      <w:r w:rsidRPr="00BB420A">
        <w:rPr>
          <w:rFonts w:ascii="Arial" w:hAnsi="Arial" w:cs="Arial"/>
          <w:b/>
        </w:rPr>
        <w:t xml:space="preserve">al mes de </w:t>
      </w:r>
      <w:r w:rsidR="005831BD">
        <w:rPr>
          <w:rFonts w:ascii="Arial" w:hAnsi="Arial" w:cs="Arial"/>
          <w:b/>
        </w:rPr>
        <w:t>octubre</w:t>
      </w:r>
      <w:r>
        <w:rPr>
          <w:rFonts w:ascii="Arial" w:hAnsi="Arial" w:cs="Arial"/>
          <w:b/>
        </w:rPr>
        <w:t xml:space="preserve"> 201</w:t>
      </w:r>
      <w:r w:rsidR="00E00F55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, por la cantidad de </w:t>
      </w:r>
      <w:r w:rsidRPr="00735183">
        <w:rPr>
          <w:rFonts w:ascii="Arial" w:eastAsia="Calibri" w:hAnsi="Arial" w:cs="Arial"/>
          <w:b/>
          <w:color w:val="FF0000"/>
        </w:rPr>
        <w:t>$</w:t>
      </w:r>
      <w:r w:rsidR="005831BD">
        <w:rPr>
          <w:rFonts w:ascii="Arial" w:eastAsia="Calibri" w:hAnsi="Arial" w:cs="Arial"/>
          <w:b/>
          <w:color w:val="FF0000"/>
        </w:rPr>
        <w:t>43,231.63</w:t>
      </w:r>
      <w:r>
        <w:rPr>
          <w:rFonts w:ascii="Arial" w:hAnsi="Arial" w:cs="Arial"/>
        </w:rPr>
        <w:t>, mismo que serán incorporados al presupuesto de egresos y aplicados de conformidad con la propuesta de la Comisión de Administración previa aprobación por el Consejo General.</w:t>
      </w:r>
    </w:p>
    <w:p w:rsidR="00735183" w:rsidRDefault="00735183" w:rsidP="00735183">
      <w:pPr>
        <w:spacing w:line="300" w:lineRule="atLeast"/>
        <w:jc w:val="both"/>
        <w:rPr>
          <w:rFonts w:ascii="Arial" w:hAnsi="Arial" w:cs="Arial"/>
        </w:rPr>
      </w:pPr>
    </w:p>
    <w:p w:rsidR="00735183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FF4C42">
        <w:rPr>
          <w:rFonts w:ascii="Arial" w:hAnsi="Arial" w:cs="Arial"/>
          <w:b/>
        </w:rPr>
        <w:t>Transferencias, Asignacio</w:t>
      </w:r>
      <w:r w:rsidR="00E730DB">
        <w:rPr>
          <w:rFonts w:ascii="Arial" w:hAnsi="Arial" w:cs="Arial"/>
          <w:b/>
        </w:rPr>
        <w:t>nes,  Subsidios</w:t>
      </w:r>
      <w:r w:rsidR="00735183">
        <w:rPr>
          <w:rFonts w:ascii="Arial" w:hAnsi="Arial" w:cs="Arial"/>
          <w:b/>
        </w:rPr>
        <w:t xml:space="preserve"> y Subvenciones, y Pensiones y Jubilaciones.</w:t>
      </w:r>
    </w:p>
    <w:p w:rsidR="00B10050" w:rsidRPr="00B10050" w:rsidRDefault="00735183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Corresponde a los </w:t>
      </w:r>
      <w:r w:rsidR="00B10050" w:rsidRPr="00B10050">
        <w:rPr>
          <w:rFonts w:ascii="Arial" w:hAnsi="Arial" w:cs="Arial"/>
        </w:rPr>
        <w:t xml:space="preserve">ingresos transferidos por la Secretaria de Finanzas correspondientes </w:t>
      </w:r>
      <w:r w:rsidR="00E00F55">
        <w:rPr>
          <w:rFonts w:ascii="Arial" w:hAnsi="Arial" w:cs="Arial"/>
        </w:rPr>
        <w:t xml:space="preserve">al </w:t>
      </w:r>
      <w:r w:rsidR="0020189B" w:rsidRPr="0020189B">
        <w:rPr>
          <w:rFonts w:ascii="Arial" w:hAnsi="Arial" w:cs="Arial"/>
          <w:b/>
        </w:rPr>
        <w:t>3</w:t>
      </w:r>
      <w:r w:rsidR="007177A4">
        <w:rPr>
          <w:rFonts w:ascii="Arial" w:hAnsi="Arial" w:cs="Arial"/>
          <w:b/>
        </w:rPr>
        <w:t>0</w:t>
      </w:r>
      <w:r w:rsidR="00E00F55">
        <w:rPr>
          <w:rFonts w:ascii="Arial" w:hAnsi="Arial" w:cs="Arial"/>
          <w:b/>
        </w:rPr>
        <w:t xml:space="preserve"> de </w:t>
      </w:r>
      <w:r w:rsidR="005831BD">
        <w:rPr>
          <w:rFonts w:ascii="Arial" w:hAnsi="Arial" w:cs="Arial"/>
          <w:b/>
        </w:rPr>
        <w:t>octubre</w:t>
      </w:r>
      <w:r w:rsidR="00E00F55">
        <w:rPr>
          <w:rFonts w:ascii="Arial" w:hAnsi="Arial" w:cs="Arial"/>
          <w:b/>
        </w:rPr>
        <w:t xml:space="preserve"> 2019</w:t>
      </w:r>
      <w:r w:rsidR="00FF4C42">
        <w:rPr>
          <w:rFonts w:ascii="Arial" w:hAnsi="Arial" w:cs="Arial"/>
        </w:rPr>
        <w:t xml:space="preserve">  destinado al </w:t>
      </w:r>
      <w:r w:rsidR="00B10050" w:rsidRPr="00B10050">
        <w:rPr>
          <w:rFonts w:ascii="Arial" w:hAnsi="Arial" w:cs="Arial"/>
        </w:rPr>
        <w:t>gasto ordinario</w:t>
      </w:r>
      <w:r w:rsidR="00FF4C42">
        <w:rPr>
          <w:rFonts w:ascii="Arial" w:hAnsi="Arial" w:cs="Arial"/>
        </w:rPr>
        <w:t xml:space="preserve"> </w:t>
      </w:r>
      <w:r w:rsidR="009E0381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relación al calendario de ministraciones </w:t>
      </w:r>
      <w:r w:rsidR="00FF4C42">
        <w:rPr>
          <w:rFonts w:ascii="Arial" w:hAnsi="Arial" w:cs="Arial"/>
        </w:rPr>
        <w:t>aprobad</w:t>
      </w:r>
      <w:r w:rsidR="009E0381">
        <w:rPr>
          <w:rFonts w:ascii="Arial" w:hAnsi="Arial" w:cs="Arial"/>
        </w:rPr>
        <w:t>o</w:t>
      </w:r>
      <w:r w:rsidR="00FF4C42">
        <w:rPr>
          <w:rFonts w:ascii="Arial" w:hAnsi="Arial" w:cs="Arial"/>
        </w:rPr>
        <w:t xml:space="preserve"> por el Consejo General, así como </w:t>
      </w:r>
      <w:r w:rsidR="00B10050" w:rsidRPr="00B10050">
        <w:rPr>
          <w:rFonts w:ascii="Arial" w:hAnsi="Arial" w:cs="Arial"/>
        </w:rPr>
        <w:t>lo correspondiente a las prerrogativas a partidos polític</w:t>
      </w:r>
      <w:r w:rsidR="00FF4C42">
        <w:rPr>
          <w:rFonts w:ascii="Arial" w:hAnsi="Arial" w:cs="Arial"/>
        </w:rPr>
        <w:t>os para el ejercicio fiscal 201</w:t>
      </w:r>
      <w:r>
        <w:rPr>
          <w:rFonts w:ascii="Arial" w:hAnsi="Arial" w:cs="Arial"/>
        </w:rPr>
        <w:t xml:space="preserve">9, que suman la cantidad de </w:t>
      </w:r>
      <w:r w:rsidRPr="00735183">
        <w:rPr>
          <w:rFonts w:ascii="Arial" w:eastAsia="Calibri" w:hAnsi="Arial" w:cs="Arial"/>
          <w:b/>
          <w:color w:val="FF0000"/>
        </w:rPr>
        <w:t>$</w:t>
      </w:r>
      <w:r w:rsidR="005831BD">
        <w:rPr>
          <w:rFonts w:ascii="Arial" w:eastAsia="Calibri" w:hAnsi="Arial" w:cs="Arial"/>
          <w:b/>
          <w:color w:val="FF0000"/>
        </w:rPr>
        <w:t>104´592,239.00</w:t>
      </w:r>
      <w:r>
        <w:rPr>
          <w:rFonts w:ascii="Arial" w:hAnsi="Arial" w:cs="Arial"/>
        </w:rPr>
        <w:t>.</w:t>
      </w:r>
      <w:r w:rsidR="00B10050" w:rsidRPr="00B100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4DC" w:rsidRDefault="004114DC" w:rsidP="004114DC">
      <w:pPr>
        <w:spacing w:line="300" w:lineRule="atLeast"/>
        <w:jc w:val="both"/>
        <w:rPr>
          <w:rFonts w:ascii="Arial" w:hAnsi="Arial" w:cs="Arial"/>
          <w:b/>
        </w:rPr>
      </w:pPr>
    </w:p>
    <w:p w:rsidR="004114DC" w:rsidRDefault="004114DC" w:rsidP="004114DC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Ingresos y Beneficios Varios</w:t>
      </w:r>
    </w:p>
    <w:p w:rsidR="005F6DA2" w:rsidRPr="00B10050" w:rsidRDefault="004114DC" w:rsidP="005F6DA2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Corresponde al </w:t>
      </w:r>
      <w:r w:rsidRPr="00B10050">
        <w:rPr>
          <w:rFonts w:ascii="Arial" w:hAnsi="Arial" w:cs="Arial"/>
        </w:rPr>
        <w:t>ingreso</w:t>
      </w:r>
      <w:r>
        <w:rPr>
          <w:rFonts w:ascii="Arial" w:hAnsi="Arial" w:cs="Arial"/>
        </w:rPr>
        <w:t xml:space="preserve"> por la Firma de Convenio IEEZ-</w:t>
      </w:r>
      <w:proofErr w:type="spellStart"/>
      <w:r>
        <w:rPr>
          <w:rFonts w:ascii="Arial" w:hAnsi="Arial" w:cs="Arial"/>
        </w:rPr>
        <w:t>COZCyT</w:t>
      </w:r>
      <w:proofErr w:type="spellEnd"/>
      <w:r>
        <w:rPr>
          <w:rFonts w:ascii="Arial" w:hAnsi="Arial" w:cs="Arial"/>
        </w:rPr>
        <w:t xml:space="preserve"> de conformidad con el Acuerdo del Consejo General número ACG-IEEZ-013/VII/2019 y Convenio General de apoyo y colaboración entre estas dos Instituciones, por la cantidad </w:t>
      </w:r>
      <w:r w:rsidRPr="00B93794">
        <w:rPr>
          <w:rFonts w:ascii="Arial" w:hAnsi="Arial" w:cs="Arial"/>
          <w:b/>
          <w:color w:val="FF0000"/>
        </w:rPr>
        <w:t>$</w:t>
      </w:r>
      <w:r w:rsidR="005831BD">
        <w:rPr>
          <w:rFonts w:ascii="Arial" w:hAnsi="Arial" w:cs="Arial"/>
          <w:b/>
          <w:color w:val="FF0000"/>
        </w:rPr>
        <w:t>727,900.00</w:t>
      </w:r>
      <w:r w:rsidR="005F6DA2">
        <w:rPr>
          <w:rFonts w:ascii="Arial" w:hAnsi="Arial" w:cs="Arial"/>
          <w:color w:val="FF0000"/>
        </w:rPr>
        <w:t xml:space="preserve">, </w:t>
      </w:r>
      <w:r w:rsidR="005F6DA2" w:rsidRPr="005F6DA2">
        <w:rPr>
          <w:rFonts w:ascii="Arial" w:hAnsi="Arial" w:cs="Arial"/>
        </w:rPr>
        <w:t xml:space="preserve">monto que fue reclasificado de </w:t>
      </w:r>
      <w:r w:rsidR="005F6DA2">
        <w:rPr>
          <w:rFonts w:ascii="Arial" w:hAnsi="Arial" w:cs="Arial"/>
        </w:rPr>
        <w:t xml:space="preserve">la cuenta </w:t>
      </w:r>
      <w:r w:rsidR="005F6DA2" w:rsidRPr="005F6DA2">
        <w:rPr>
          <w:rFonts w:ascii="Arial" w:hAnsi="Arial" w:cs="Arial"/>
        </w:rPr>
        <w:t xml:space="preserve">Participaciones, Aportaciones, Convenios, Incentivos Derivados de la Colaboración Fiscal y Fondos Distintos de Aportaciones a </w:t>
      </w:r>
      <w:r w:rsidR="005F6DA2">
        <w:rPr>
          <w:rFonts w:ascii="Arial" w:hAnsi="Arial" w:cs="Arial"/>
        </w:rPr>
        <w:t xml:space="preserve">la cuenta de </w:t>
      </w:r>
      <w:r w:rsidR="005F6DA2" w:rsidRPr="005F6DA2">
        <w:rPr>
          <w:rFonts w:ascii="Arial" w:hAnsi="Arial" w:cs="Arial"/>
        </w:rPr>
        <w:t>Otros Ingresos y Beneficios Varios</w:t>
      </w:r>
      <w:r w:rsidR="005F6DA2">
        <w:rPr>
          <w:rFonts w:ascii="Arial" w:hAnsi="Arial" w:cs="Arial"/>
        </w:rPr>
        <w:t>,</w:t>
      </w:r>
      <w:r w:rsidR="005F6DA2" w:rsidRPr="005F6DA2">
        <w:rPr>
          <w:rFonts w:ascii="Arial" w:hAnsi="Arial" w:cs="Arial"/>
        </w:rPr>
        <w:t xml:space="preserve"> por acuerdo </w:t>
      </w:r>
      <w:r w:rsidR="00CE4D70">
        <w:rPr>
          <w:rFonts w:ascii="Arial" w:hAnsi="Arial" w:cs="Arial"/>
        </w:rPr>
        <w:t>2019/</w:t>
      </w:r>
      <w:r w:rsidR="005F6DA2" w:rsidRPr="005F6DA2">
        <w:rPr>
          <w:rFonts w:ascii="Arial" w:hAnsi="Arial" w:cs="Arial"/>
        </w:rPr>
        <w:t>CACEZAC</w:t>
      </w:r>
      <w:r w:rsidR="00CE4D70">
        <w:rPr>
          <w:rFonts w:ascii="Arial" w:hAnsi="Arial" w:cs="Arial"/>
        </w:rPr>
        <w:t>/</w:t>
      </w:r>
      <w:r w:rsidR="005F6DA2" w:rsidRPr="005F6DA2">
        <w:rPr>
          <w:rFonts w:ascii="Arial" w:hAnsi="Arial" w:cs="Arial"/>
        </w:rPr>
        <w:t xml:space="preserve"> 003-01 de fecha 10 de julio de 2019.</w:t>
      </w:r>
    </w:p>
    <w:p w:rsidR="004114DC" w:rsidRPr="00B10050" w:rsidRDefault="004114DC" w:rsidP="004114DC">
      <w:pPr>
        <w:spacing w:line="300" w:lineRule="atLeast"/>
        <w:jc w:val="both"/>
        <w:rPr>
          <w:rFonts w:ascii="Arial" w:hAnsi="Arial" w:cs="Arial"/>
        </w:rPr>
      </w:pPr>
    </w:p>
    <w:p w:rsidR="004114DC" w:rsidRDefault="004114DC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Y OTRAS PÉRDIDAS:</w:t>
      </w: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F94C83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de Funcionamiento</w:t>
      </w:r>
    </w:p>
    <w:p w:rsidR="00B10050" w:rsidRPr="00B10050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Integra </w:t>
      </w:r>
      <w:r w:rsidR="00B10050" w:rsidRPr="00B10050">
        <w:rPr>
          <w:rFonts w:ascii="Arial" w:hAnsi="Arial" w:cs="Arial"/>
        </w:rPr>
        <w:t xml:space="preserve">el acumulado de </w:t>
      </w:r>
      <w:r w:rsidR="00DF47D6">
        <w:rPr>
          <w:rFonts w:ascii="Arial" w:hAnsi="Arial" w:cs="Arial"/>
        </w:rPr>
        <w:t xml:space="preserve">los </w:t>
      </w:r>
      <w:r w:rsidR="00B10050" w:rsidRPr="00B10050">
        <w:rPr>
          <w:rFonts w:ascii="Arial" w:hAnsi="Arial" w:cs="Arial"/>
        </w:rPr>
        <w:t>gastos generados en los capítulos 1000 de servicios personales, 2000 de materiales y suministro</w:t>
      </w:r>
      <w:r w:rsidR="000B33A1">
        <w:rPr>
          <w:rFonts w:ascii="Arial" w:hAnsi="Arial" w:cs="Arial"/>
        </w:rPr>
        <w:t>s, 3000 de servicios generales</w:t>
      </w:r>
      <w:r w:rsidR="00B10050" w:rsidRPr="00B10050">
        <w:rPr>
          <w:rFonts w:ascii="Arial" w:hAnsi="Arial" w:cs="Arial"/>
        </w:rPr>
        <w:t xml:space="preserve">, </w:t>
      </w:r>
      <w:r w:rsidR="00B10050" w:rsidRPr="00DF47D6">
        <w:rPr>
          <w:rFonts w:ascii="Arial" w:hAnsi="Arial" w:cs="Arial"/>
          <w:b/>
        </w:rPr>
        <w:t>corresp</w:t>
      </w:r>
      <w:r w:rsidR="00DF47D6" w:rsidRPr="00DF47D6">
        <w:rPr>
          <w:rFonts w:ascii="Arial" w:hAnsi="Arial" w:cs="Arial"/>
          <w:b/>
        </w:rPr>
        <w:t>ondiente</w:t>
      </w:r>
      <w:r w:rsidR="00DF47D6">
        <w:rPr>
          <w:rFonts w:ascii="Arial" w:hAnsi="Arial" w:cs="Arial"/>
        </w:rPr>
        <w:t xml:space="preserve"> </w:t>
      </w:r>
      <w:r w:rsidR="00DF47D6" w:rsidRPr="00DF47D6">
        <w:rPr>
          <w:rFonts w:ascii="Arial" w:hAnsi="Arial" w:cs="Arial"/>
          <w:b/>
        </w:rPr>
        <w:t>al mes</w:t>
      </w:r>
      <w:r w:rsidR="00DF47D6">
        <w:rPr>
          <w:rFonts w:ascii="Arial" w:hAnsi="Arial" w:cs="Arial"/>
          <w:b/>
        </w:rPr>
        <w:t xml:space="preserve"> de</w:t>
      </w:r>
      <w:r w:rsidR="00DF47D6" w:rsidRPr="00DF47D6">
        <w:rPr>
          <w:rFonts w:ascii="Arial" w:hAnsi="Arial" w:cs="Arial"/>
          <w:b/>
        </w:rPr>
        <w:t xml:space="preserve"> </w:t>
      </w:r>
      <w:r w:rsidR="005831BD">
        <w:rPr>
          <w:rFonts w:ascii="Arial" w:hAnsi="Arial" w:cs="Arial"/>
          <w:b/>
        </w:rPr>
        <w:t>octubre</w:t>
      </w:r>
      <w:r w:rsidR="00DF47D6" w:rsidRPr="00DF47D6">
        <w:rPr>
          <w:rFonts w:ascii="Arial" w:hAnsi="Arial" w:cs="Arial"/>
          <w:b/>
        </w:rPr>
        <w:t xml:space="preserve"> de </w:t>
      </w:r>
      <w:r w:rsidR="00B10050" w:rsidRPr="00DF47D6">
        <w:rPr>
          <w:rFonts w:ascii="Arial" w:hAnsi="Arial" w:cs="Arial"/>
          <w:b/>
        </w:rPr>
        <w:t>201</w:t>
      </w:r>
      <w:r w:rsidR="001D312E">
        <w:rPr>
          <w:rFonts w:ascii="Arial" w:hAnsi="Arial" w:cs="Arial"/>
          <w:b/>
        </w:rPr>
        <w:t>9</w:t>
      </w:r>
      <w:r w:rsidR="00B10050" w:rsidRPr="00B10050">
        <w:rPr>
          <w:rFonts w:ascii="Arial" w:hAnsi="Arial" w:cs="Arial"/>
        </w:rPr>
        <w:t>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DF47D6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DF47D6">
        <w:rPr>
          <w:rFonts w:ascii="Arial" w:hAnsi="Arial" w:cs="Arial"/>
          <w:b/>
        </w:rPr>
        <w:t>Transferencia</w:t>
      </w:r>
      <w:r w:rsidR="001D312E">
        <w:rPr>
          <w:rFonts w:ascii="Arial" w:hAnsi="Arial" w:cs="Arial"/>
          <w:b/>
        </w:rPr>
        <w:t xml:space="preserve"> Internas y Asignaciones al Sector Público</w:t>
      </w:r>
    </w:p>
    <w:p w:rsidR="00B10050" w:rsidRPr="00B10050" w:rsidRDefault="00DF47D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Reporta </w:t>
      </w:r>
      <w:r w:rsidR="00B10050" w:rsidRPr="00B10050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transferencias realiza el Instituto Electoral del Estado de Zacatecas </w:t>
      </w:r>
      <w:r w:rsidR="00C77358">
        <w:rPr>
          <w:rFonts w:ascii="Arial" w:hAnsi="Arial" w:cs="Arial"/>
        </w:rPr>
        <w:t xml:space="preserve">a los Partidos Políticos por concepto de prerrogativas </w:t>
      </w:r>
      <w:r w:rsidR="00B10050" w:rsidRPr="00B10050">
        <w:rPr>
          <w:rFonts w:ascii="Arial" w:hAnsi="Arial" w:cs="Arial"/>
        </w:rPr>
        <w:t>para el sostenimiento y desarrollo de sus actividades ordinarias permanentes</w:t>
      </w:r>
      <w:r>
        <w:rPr>
          <w:rFonts w:ascii="Arial" w:hAnsi="Arial" w:cs="Arial"/>
        </w:rPr>
        <w:t xml:space="preserve"> y</w:t>
      </w:r>
      <w:r w:rsidR="00B10050" w:rsidRPr="00B10050">
        <w:rPr>
          <w:rFonts w:ascii="Arial" w:hAnsi="Arial" w:cs="Arial"/>
        </w:rPr>
        <w:t xml:space="preserve"> actividades específicas</w:t>
      </w:r>
      <w:r w:rsidR="002222BE">
        <w:rPr>
          <w:rFonts w:ascii="Arial" w:hAnsi="Arial" w:cs="Arial"/>
        </w:rPr>
        <w:t xml:space="preserve"> </w:t>
      </w:r>
      <w:r w:rsidRPr="00DF47D6">
        <w:rPr>
          <w:rFonts w:ascii="Arial" w:hAnsi="Arial" w:cs="Arial"/>
          <w:b/>
        </w:rPr>
        <w:t xml:space="preserve">al mes de </w:t>
      </w:r>
      <w:r w:rsidR="005831BD">
        <w:rPr>
          <w:rFonts w:ascii="Arial" w:hAnsi="Arial" w:cs="Arial"/>
          <w:b/>
        </w:rPr>
        <w:t>octubre</w:t>
      </w:r>
      <w:r w:rsidRPr="00DF47D6">
        <w:rPr>
          <w:rFonts w:ascii="Arial" w:hAnsi="Arial" w:cs="Arial"/>
          <w:b/>
        </w:rPr>
        <w:t xml:space="preserve"> de 201</w:t>
      </w:r>
      <w:r w:rsidR="001D312E">
        <w:rPr>
          <w:rFonts w:ascii="Arial" w:hAnsi="Arial" w:cs="Arial"/>
          <w:b/>
        </w:rPr>
        <w:t>9</w:t>
      </w:r>
      <w:r w:rsidR="00BB7DC8">
        <w:rPr>
          <w:rFonts w:ascii="Arial" w:hAnsi="Arial" w:cs="Arial"/>
        </w:rPr>
        <w:t>.</w:t>
      </w:r>
      <w:r w:rsidR="00B10050" w:rsidRPr="00B10050">
        <w:rPr>
          <w:rFonts w:ascii="Arial" w:hAnsi="Arial" w:cs="Arial"/>
        </w:rPr>
        <w:t xml:space="preserve"> </w:t>
      </w:r>
    </w:p>
    <w:p w:rsidR="003843FE" w:rsidRDefault="003843FE" w:rsidP="00194A8E">
      <w:pPr>
        <w:spacing w:line="300" w:lineRule="atLeast"/>
        <w:jc w:val="center"/>
        <w:rPr>
          <w:rFonts w:ascii="Arial" w:hAnsi="Arial" w:cs="Arial"/>
        </w:rPr>
      </w:pPr>
    </w:p>
    <w:p w:rsidR="007D5B2A" w:rsidRDefault="00915265" w:rsidP="00915265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 del Ejercicio </w:t>
      </w:r>
    </w:p>
    <w:p w:rsidR="005F6DA2" w:rsidRPr="005F6DA2" w:rsidRDefault="007D5B2A" w:rsidP="00915265">
      <w:pPr>
        <w:spacing w:line="300" w:lineRule="atLeast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Al término del </w:t>
      </w:r>
      <w:r w:rsidRPr="00915265">
        <w:rPr>
          <w:rFonts w:ascii="Arial" w:hAnsi="Arial" w:cs="Arial"/>
          <w:b/>
        </w:rPr>
        <w:t xml:space="preserve">mes de </w:t>
      </w:r>
      <w:r w:rsidR="005831BD">
        <w:rPr>
          <w:rFonts w:ascii="Arial" w:hAnsi="Arial" w:cs="Arial"/>
          <w:b/>
        </w:rPr>
        <w:t>octubre</w:t>
      </w:r>
      <w:r>
        <w:rPr>
          <w:rFonts w:ascii="Arial" w:hAnsi="Arial" w:cs="Arial"/>
        </w:rPr>
        <w:t xml:space="preserve"> del presente ejercicio fiscal, se cuenta con un resultado positivo entre los ingresos respecto de los egresos realizados durante el periodo que se informa, por la cantidad de </w:t>
      </w:r>
      <w:r w:rsidR="00915265" w:rsidRPr="00E00F55">
        <w:rPr>
          <w:rFonts w:ascii="Arial" w:hAnsi="Arial" w:cs="Arial"/>
          <w:b/>
          <w:color w:val="FF0000"/>
        </w:rPr>
        <w:t>$</w:t>
      </w:r>
      <w:r w:rsidR="005831BD">
        <w:rPr>
          <w:rFonts w:ascii="Arial" w:hAnsi="Arial" w:cs="Arial"/>
          <w:b/>
          <w:color w:val="FF0000"/>
        </w:rPr>
        <w:t>2´858,517.85</w:t>
      </w:r>
    </w:p>
    <w:p w:rsidR="00915265" w:rsidRDefault="00915265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22"/>
        <w:tblW w:w="13758" w:type="dxa"/>
        <w:tblCellMar>
          <w:left w:w="70" w:type="dxa"/>
          <w:right w:w="70" w:type="dxa"/>
        </w:tblCellMar>
        <w:tblLook w:val="04A0"/>
      </w:tblPr>
      <w:tblGrid>
        <w:gridCol w:w="4261"/>
        <w:gridCol w:w="4110"/>
        <w:gridCol w:w="5387"/>
      </w:tblGrid>
      <w:tr w:rsidR="00CC343C" w:rsidRPr="00B10050" w:rsidTr="00CC343C">
        <w:trPr>
          <w:trHeight w:val="58"/>
        </w:trPr>
        <w:tc>
          <w:tcPr>
            <w:tcW w:w="4261" w:type="dxa"/>
            <w:shd w:val="clear" w:color="auto" w:fill="auto"/>
            <w:vAlign w:val="bottom"/>
            <w:hideMark/>
          </w:tcPr>
          <w:p w:rsidR="00CC343C" w:rsidRPr="00B10050" w:rsidRDefault="006D1076" w:rsidP="00CC343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D1076">
              <w:rPr>
                <w:noProof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4.85pt;margin-top:-40.85pt;width:786pt;height:4.2pt;z-index:251658240" o:connectortype="straight"/>
              </w:pict>
            </w:r>
            <w:r w:rsidR="00CC343C" w:rsidRPr="00B10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Mtro. José Virgilio Rivera Delgadillo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C343C" w:rsidRPr="00B10050" w:rsidRDefault="00CC343C" w:rsidP="00CC343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10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Lic. Juan Osiris </w:t>
            </w:r>
            <w:proofErr w:type="spellStart"/>
            <w:r w:rsidRPr="00B10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Santoyo</w:t>
            </w:r>
            <w:proofErr w:type="spellEnd"/>
            <w:r w:rsidRPr="00B10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la Rosa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CC343C" w:rsidRPr="00B10050" w:rsidRDefault="00CC343C" w:rsidP="00CC343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Mtro. Miguel </w:t>
            </w:r>
            <w:proofErr w:type="spellStart"/>
            <w:r w:rsidRPr="00D1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</w:t>
            </w:r>
            <w:r w:rsidRPr="00D1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obardo</w:t>
            </w:r>
            <w:proofErr w:type="spellEnd"/>
            <w:r w:rsidRPr="00D1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Romero Badillo</w:t>
            </w:r>
          </w:p>
        </w:tc>
      </w:tr>
      <w:tr w:rsidR="00CC343C" w:rsidRPr="00B10050" w:rsidTr="00CC343C">
        <w:trPr>
          <w:trHeight w:val="78"/>
        </w:trPr>
        <w:tc>
          <w:tcPr>
            <w:tcW w:w="4261" w:type="dxa"/>
            <w:shd w:val="clear" w:color="auto" w:fill="auto"/>
            <w:noWrap/>
            <w:hideMark/>
          </w:tcPr>
          <w:p w:rsidR="00CC343C" w:rsidRPr="00B10050" w:rsidRDefault="00CC343C" w:rsidP="00CC343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10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Consejero Presidente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CC343C" w:rsidRPr="00B10050" w:rsidRDefault="00CC343C" w:rsidP="00CC343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10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Secretario Ejecutivo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C343C" w:rsidRPr="00B10050" w:rsidRDefault="00CC343C" w:rsidP="00CC343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Director </w:t>
            </w:r>
            <w:r w:rsidRPr="00D1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Ejecutiv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</w:t>
            </w:r>
            <w:r w:rsidRPr="00D1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Administración</w:t>
            </w:r>
          </w:p>
        </w:tc>
      </w:tr>
    </w:tbl>
    <w:p w:rsidR="00CC343C" w:rsidRDefault="00CC343C" w:rsidP="00194A8E">
      <w:pPr>
        <w:spacing w:line="300" w:lineRule="atLeast"/>
        <w:jc w:val="center"/>
        <w:rPr>
          <w:rFonts w:ascii="Arial" w:hAnsi="Arial" w:cs="Arial"/>
        </w:rPr>
      </w:pPr>
    </w:p>
    <w:sectPr w:rsidR="00CC343C" w:rsidSect="00D76703">
      <w:headerReference w:type="default" r:id="rId8"/>
      <w:footerReference w:type="default" r:id="rId9"/>
      <w:pgSz w:w="15840" w:h="12240" w:orient="landscape"/>
      <w:pgMar w:top="1701" w:right="1417" w:bottom="1985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71" w:rsidRDefault="00125F71" w:rsidP="00B10050">
      <w:pPr>
        <w:spacing w:line="240" w:lineRule="auto"/>
      </w:pPr>
      <w:r>
        <w:separator/>
      </w:r>
    </w:p>
  </w:endnote>
  <w:endnote w:type="continuationSeparator" w:id="0">
    <w:p w:rsidR="00125F71" w:rsidRDefault="00125F71" w:rsidP="00B10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/>
  <w:tbl>
    <w:tblPr>
      <w:tblW w:w="13758" w:type="dxa"/>
      <w:jc w:val="center"/>
      <w:tblInd w:w="70" w:type="dxa"/>
      <w:tblCellMar>
        <w:left w:w="70" w:type="dxa"/>
        <w:right w:w="70" w:type="dxa"/>
      </w:tblCellMar>
      <w:tblLook w:val="04A0"/>
    </w:tblPr>
    <w:tblGrid>
      <w:gridCol w:w="4261"/>
      <w:gridCol w:w="4110"/>
      <w:gridCol w:w="5387"/>
    </w:tblGrid>
    <w:tr w:rsidR="00B10050" w:rsidRPr="00B10050" w:rsidTr="00B10050">
      <w:trPr>
        <w:trHeight w:val="58"/>
        <w:jc w:val="center"/>
      </w:trPr>
      <w:tc>
        <w:tcPr>
          <w:tcW w:w="4261" w:type="dxa"/>
          <w:shd w:val="clear" w:color="auto" w:fill="auto"/>
          <w:vAlign w:val="bottom"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4110" w:type="dxa"/>
          <w:shd w:val="clear" w:color="auto" w:fill="auto"/>
          <w:noWrap/>
          <w:vAlign w:val="bottom"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5387" w:type="dxa"/>
          <w:shd w:val="clear" w:color="auto" w:fill="auto"/>
          <w:noWrap/>
          <w:vAlign w:val="bottom"/>
          <w:hideMark/>
        </w:tcPr>
        <w:p w:rsidR="00B10050" w:rsidRPr="00B10050" w:rsidRDefault="00B10050" w:rsidP="00D174B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B10050" w:rsidRPr="00B10050" w:rsidTr="00B10050">
      <w:trPr>
        <w:trHeight w:val="78"/>
        <w:jc w:val="center"/>
      </w:trPr>
      <w:tc>
        <w:tcPr>
          <w:tcW w:w="4261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4110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5387" w:type="dxa"/>
          <w:shd w:val="clear" w:color="auto" w:fill="auto"/>
          <w:vAlign w:val="center"/>
          <w:hideMark/>
        </w:tcPr>
        <w:p w:rsidR="00B10050" w:rsidRPr="00B10050" w:rsidRDefault="00B10050" w:rsidP="00016B2F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</w:tbl>
  <w:p w:rsidR="00B10050" w:rsidRDefault="00B10050" w:rsidP="00B100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71" w:rsidRDefault="00125F71" w:rsidP="00B10050">
      <w:pPr>
        <w:spacing w:line="240" w:lineRule="auto"/>
      </w:pPr>
      <w:r>
        <w:separator/>
      </w:r>
    </w:p>
  </w:footnote>
  <w:footnote w:type="continuationSeparator" w:id="0">
    <w:p w:rsidR="00125F71" w:rsidRDefault="00125F71" w:rsidP="00B10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-281940</wp:posOffset>
          </wp:positionV>
          <wp:extent cx="1794510" cy="998220"/>
          <wp:effectExtent l="1905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onsejo\Desktop\SPARK\logo ieez_ople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Instituto Electoral del Estado de Zacatecas</w:t>
    </w:r>
  </w:p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Notas a los Estados Financieros</w:t>
    </w:r>
  </w:p>
  <w:p w:rsidR="00B10050" w:rsidRPr="00CA0CE8" w:rsidRDefault="00B10050" w:rsidP="00CA0CE8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Del 1</w:t>
    </w:r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ro. </w:t>
    </w:r>
    <w:proofErr w:type="gramStart"/>
    <w:r w:rsidR="00067DB8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</w:t>
    </w:r>
    <w:proofErr w:type="gramEnd"/>
    <w:r w:rsidR="008019D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Enero al </w:t>
    </w:r>
    <w:r w:rsidR="00CA0CE8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3</w:t>
    </w:r>
    <w:r w:rsidR="00230FA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1</w:t>
    </w:r>
    <w:r w:rsidR="00CA0CE8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de </w:t>
    </w:r>
    <w:r w:rsidR="00230FA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Octubre</w:t>
    </w:r>
    <w:r w:rsidR="0079681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</w:t>
    </w:r>
    <w:r w:rsidR="00163DF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 2019</w:t>
    </w:r>
  </w:p>
  <w:p w:rsidR="00B10050" w:rsidRDefault="00B10050">
    <w:pPr>
      <w:pStyle w:val="Encabezado"/>
    </w:pPr>
  </w:p>
  <w:p w:rsidR="00B10050" w:rsidRDefault="006D1076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9.65pt;margin-top:5.2pt;width:786pt;height:4.2pt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A5E"/>
    <w:multiLevelType w:val="hybridMultilevel"/>
    <w:tmpl w:val="E0D4B8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B04A6"/>
    <w:multiLevelType w:val="hybridMultilevel"/>
    <w:tmpl w:val="1DF2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7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0050"/>
    <w:rsid w:val="00011A93"/>
    <w:rsid w:val="00016B2F"/>
    <w:rsid w:val="00016D57"/>
    <w:rsid w:val="00024AB9"/>
    <w:rsid w:val="0003418C"/>
    <w:rsid w:val="00034DF7"/>
    <w:rsid w:val="00036B92"/>
    <w:rsid w:val="00037397"/>
    <w:rsid w:val="00040D65"/>
    <w:rsid w:val="00043497"/>
    <w:rsid w:val="00045020"/>
    <w:rsid w:val="00052880"/>
    <w:rsid w:val="00062818"/>
    <w:rsid w:val="000646A9"/>
    <w:rsid w:val="00065D3B"/>
    <w:rsid w:val="00067700"/>
    <w:rsid w:val="00067AD7"/>
    <w:rsid w:val="00067DB8"/>
    <w:rsid w:val="00070502"/>
    <w:rsid w:val="00071B68"/>
    <w:rsid w:val="00093143"/>
    <w:rsid w:val="0009557B"/>
    <w:rsid w:val="000A07C4"/>
    <w:rsid w:val="000A18B5"/>
    <w:rsid w:val="000A5AAE"/>
    <w:rsid w:val="000A6C21"/>
    <w:rsid w:val="000B33A1"/>
    <w:rsid w:val="000B6E2A"/>
    <w:rsid w:val="000C1A6D"/>
    <w:rsid w:val="000E7F4B"/>
    <w:rsid w:val="000F43E6"/>
    <w:rsid w:val="000F4A7F"/>
    <w:rsid w:val="00101790"/>
    <w:rsid w:val="001059DD"/>
    <w:rsid w:val="00107004"/>
    <w:rsid w:val="001120BC"/>
    <w:rsid w:val="00125F71"/>
    <w:rsid w:val="00130A09"/>
    <w:rsid w:val="001317C2"/>
    <w:rsid w:val="00132514"/>
    <w:rsid w:val="0014070A"/>
    <w:rsid w:val="00140C7E"/>
    <w:rsid w:val="00146F0E"/>
    <w:rsid w:val="001529DA"/>
    <w:rsid w:val="0016149C"/>
    <w:rsid w:val="00163DF5"/>
    <w:rsid w:val="00166657"/>
    <w:rsid w:val="00167676"/>
    <w:rsid w:val="00170AEA"/>
    <w:rsid w:val="00180DED"/>
    <w:rsid w:val="0019056C"/>
    <w:rsid w:val="00194A8E"/>
    <w:rsid w:val="001A2C1F"/>
    <w:rsid w:val="001B562B"/>
    <w:rsid w:val="001C08EB"/>
    <w:rsid w:val="001C4EB8"/>
    <w:rsid w:val="001D312E"/>
    <w:rsid w:val="001D5539"/>
    <w:rsid w:val="0020189B"/>
    <w:rsid w:val="00204506"/>
    <w:rsid w:val="00207014"/>
    <w:rsid w:val="00210BB0"/>
    <w:rsid w:val="00214E87"/>
    <w:rsid w:val="002222BE"/>
    <w:rsid w:val="002246BD"/>
    <w:rsid w:val="00230FA0"/>
    <w:rsid w:val="00241F07"/>
    <w:rsid w:val="0024545D"/>
    <w:rsid w:val="00253545"/>
    <w:rsid w:val="0025418A"/>
    <w:rsid w:val="002554B7"/>
    <w:rsid w:val="00261489"/>
    <w:rsid w:val="00265B88"/>
    <w:rsid w:val="00270D20"/>
    <w:rsid w:val="00272C77"/>
    <w:rsid w:val="0027369F"/>
    <w:rsid w:val="002820C7"/>
    <w:rsid w:val="0028727D"/>
    <w:rsid w:val="002933B9"/>
    <w:rsid w:val="00293EF9"/>
    <w:rsid w:val="002B12EC"/>
    <w:rsid w:val="002B64CB"/>
    <w:rsid w:val="002B6866"/>
    <w:rsid w:val="002C5C26"/>
    <w:rsid w:val="002C6802"/>
    <w:rsid w:val="002D2193"/>
    <w:rsid w:val="002D626A"/>
    <w:rsid w:val="002D74D6"/>
    <w:rsid w:val="002E09A9"/>
    <w:rsid w:val="002E2CCE"/>
    <w:rsid w:val="002F217C"/>
    <w:rsid w:val="002F2785"/>
    <w:rsid w:val="002F3027"/>
    <w:rsid w:val="002F4773"/>
    <w:rsid w:val="002F5AA1"/>
    <w:rsid w:val="002F6D72"/>
    <w:rsid w:val="002F79FD"/>
    <w:rsid w:val="002F7B05"/>
    <w:rsid w:val="00302FB7"/>
    <w:rsid w:val="00302FBC"/>
    <w:rsid w:val="003047A8"/>
    <w:rsid w:val="003272A7"/>
    <w:rsid w:val="00331B06"/>
    <w:rsid w:val="00336622"/>
    <w:rsid w:val="00350EDE"/>
    <w:rsid w:val="003556B3"/>
    <w:rsid w:val="003702CF"/>
    <w:rsid w:val="003843FE"/>
    <w:rsid w:val="0039277F"/>
    <w:rsid w:val="00393EBB"/>
    <w:rsid w:val="00394E0F"/>
    <w:rsid w:val="003A272A"/>
    <w:rsid w:val="003A2B6D"/>
    <w:rsid w:val="003A5308"/>
    <w:rsid w:val="003B2905"/>
    <w:rsid w:val="003B3AEA"/>
    <w:rsid w:val="003B7E18"/>
    <w:rsid w:val="003C12AB"/>
    <w:rsid w:val="003D2A7D"/>
    <w:rsid w:val="003D36D0"/>
    <w:rsid w:val="003D500F"/>
    <w:rsid w:val="003E2276"/>
    <w:rsid w:val="003E7C40"/>
    <w:rsid w:val="00406062"/>
    <w:rsid w:val="004114DC"/>
    <w:rsid w:val="0041784C"/>
    <w:rsid w:val="00420AE6"/>
    <w:rsid w:val="00421A86"/>
    <w:rsid w:val="00423B1A"/>
    <w:rsid w:val="00425916"/>
    <w:rsid w:val="00426084"/>
    <w:rsid w:val="004301CC"/>
    <w:rsid w:val="0044163B"/>
    <w:rsid w:val="00443590"/>
    <w:rsid w:val="004510A2"/>
    <w:rsid w:val="00463317"/>
    <w:rsid w:val="00476210"/>
    <w:rsid w:val="00476751"/>
    <w:rsid w:val="00485842"/>
    <w:rsid w:val="00487547"/>
    <w:rsid w:val="00492606"/>
    <w:rsid w:val="004A14C7"/>
    <w:rsid w:val="004A2E5D"/>
    <w:rsid w:val="004A414A"/>
    <w:rsid w:val="004A6CEE"/>
    <w:rsid w:val="004B643D"/>
    <w:rsid w:val="004C1C59"/>
    <w:rsid w:val="004D4DD7"/>
    <w:rsid w:val="004D799A"/>
    <w:rsid w:val="004E1397"/>
    <w:rsid w:val="004E17DF"/>
    <w:rsid w:val="004E1FBE"/>
    <w:rsid w:val="004F4FEA"/>
    <w:rsid w:val="005156A6"/>
    <w:rsid w:val="00515EF9"/>
    <w:rsid w:val="00517309"/>
    <w:rsid w:val="00517BD3"/>
    <w:rsid w:val="00520805"/>
    <w:rsid w:val="00520B2E"/>
    <w:rsid w:val="005352F0"/>
    <w:rsid w:val="00542A77"/>
    <w:rsid w:val="00545A6A"/>
    <w:rsid w:val="005506C2"/>
    <w:rsid w:val="00570C13"/>
    <w:rsid w:val="00574778"/>
    <w:rsid w:val="00582B68"/>
    <w:rsid w:val="005831BD"/>
    <w:rsid w:val="00595777"/>
    <w:rsid w:val="005A322F"/>
    <w:rsid w:val="005C1D6E"/>
    <w:rsid w:val="005C3CD2"/>
    <w:rsid w:val="005C558B"/>
    <w:rsid w:val="005C5B70"/>
    <w:rsid w:val="005E1E02"/>
    <w:rsid w:val="005E3B68"/>
    <w:rsid w:val="005F41AD"/>
    <w:rsid w:val="005F45F3"/>
    <w:rsid w:val="005F6DA2"/>
    <w:rsid w:val="0060030C"/>
    <w:rsid w:val="00603DD7"/>
    <w:rsid w:val="00620B14"/>
    <w:rsid w:val="00622FCD"/>
    <w:rsid w:val="00623D68"/>
    <w:rsid w:val="006325F4"/>
    <w:rsid w:val="00634656"/>
    <w:rsid w:val="00636087"/>
    <w:rsid w:val="0064004D"/>
    <w:rsid w:val="00643CAD"/>
    <w:rsid w:val="00645C8D"/>
    <w:rsid w:val="00651F50"/>
    <w:rsid w:val="00652579"/>
    <w:rsid w:val="00654F5C"/>
    <w:rsid w:val="00687F33"/>
    <w:rsid w:val="0069366D"/>
    <w:rsid w:val="006976E6"/>
    <w:rsid w:val="006A3408"/>
    <w:rsid w:val="006B07E1"/>
    <w:rsid w:val="006B5655"/>
    <w:rsid w:val="006C0C58"/>
    <w:rsid w:val="006C284E"/>
    <w:rsid w:val="006C33F3"/>
    <w:rsid w:val="006C47D4"/>
    <w:rsid w:val="006C5C32"/>
    <w:rsid w:val="006C60D6"/>
    <w:rsid w:val="006D1076"/>
    <w:rsid w:val="006D37D7"/>
    <w:rsid w:val="006E002A"/>
    <w:rsid w:val="006E276F"/>
    <w:rsid w:val="006E524D"/>
    <w:rsid w:val="006F0E50"/>
    <w:rsid w:val="006F609E"/>
    <w:rsid w:val="006F780C"/>
    <w:rsid w:val="007010D2"/>
    <w:rsid w:val="00705DD5"/>
    <w:rsid w:val="0071523C"/>
    <w:rsid w:val="007177A4"/>
    <w:rsid w:val="00730538"/>
    <w:rsid w:val="00735183"/>
    <w:rsid w:val="007368EA"/>
    <w:rsid w:val="0074321F"/>
    <w:rsid w:val="00743EF8"/>
    <w:rsid w:val="00744B65"/>
    <w:rsid w:val="0075196A"/>
    <w:rsid w:val="00751CF5"/>
    <w:rsid w:val="00752D78"/>
    <w:rsid w:val="00777740"/>
    <w:rsid w:val="0078582E"/>
    <w:rsid w:val="007928D3"/>
    <w:rsid w:val="00796359"/>
    <w:rsid w:val="00796816"/>
    <w:rsid w:val="007A1C04"/>
    <w:rsid w:val="007A5C8D"/>
    <w:rsid w:val="007A7882"/>
    <w:rsid w:val="007C0484"/>
    <w:rsid w:val="007C2D84"/>
    <w:rsid w:val="007D0A9E"/>
    <w:rsid w:val="007D5B2A"/>
    <w:rsid w:val="007E69E7"/>
    <w:rsid w:val="007E737F"/>
    <w:rsid w:val="007F00F2"/>
    <w:rsid w:val="007F6536"/>
    <w:rsid w:val="008019D5"/>
    <w:rsid w:val="00802D98"/>
    <w:rsid w:val="00816135"/>
    <w:rsid w:val="00823226"/>
    <w:rsid w:val="00832F57"/>
    <w:rsid w:val="00844ECE"/>
    <w:rsid w:val="00857015"/>
    <w:rsid w:val="00860AF1"/>
    <w:rsid w:val="00863EA1"/>
    <w:rsid w:val="00891374"/>
    <w:rsid w:val="00896350"/>
    <w:rsid w:val="008A47F4"/>
    <w:rsid w:val="008A731C"/>
    <w:rsid w:val="008C09E3"/>
    <w:rsid w:val="008C0DEE"/>
    <w:rsid w:val="008D27CC"/>
    <w:rsid w:val="008F010B"/>
    <w:rsid w:val="008F1FE6"/>
    <w:rsid w:val="008F3549"/>
    <w:rsid w:val="009106A2"/>
    <w:rsid w:val="009120A3"/>
    <w:rsid w:val="00912B90"/>
    <w:rsid w:val="00913820"/>
    <w:rsid w:val="00915265"/>
    <w:rsid w:val="00916E81"/>
    <w:rsid w:val="00933B3E"/>
    <w:rsid w:val="009369CF"/>
    <w:rsid w:val="00947B66"/>
    <w:rsid w:val="00952467"/>
    <w:rsid w:val="0096245D"/>
    <w:rsid w:val="00966706"/>
    <w:rsid w:val="00980530"/>
    <w:rsid w:val="0098325F"/>
    <w:rsid w:val="009854F4"/>
    <w:rsid w:val="0099155F"/>
    <w:rsid w:val="009A21BA"/>
    <w:rsid w:val="009A5B1A"/>
    <w:rsid w:val="009A6B2C"/>
    <w:rsid w:val="009B5A89"/>
    <w:rsid w:val="009C0815"/>
    <w:rsid w:val="009C1070"/>
    <w:rsid w:val="009C117F"/>
    <w:rsid w:val="009C778E"/>
    <w:rsid w:val="009D4309"/>
    <w:rsid w:val="009E0381"/>
    <w:rsid w:val="009E3481"/>
    <w:rsid w:val="009E4832"/>
    <w:rsid w:val="009E6650"/>
    <w:rsid w:val="00A017F3"/>
    <w:rsid w:val="00A01E19"/>
    <w:rsid w:val="00A06631"/>
    <w:rsid w:val="00A078DA"/>
    <w:rsid w:val="00A1130B"/>
    <w:rsid w:val="00A26640"/>
    <w:rsid w:val="00A3035F"/>
    <w:rsid w:val="00A3265E"/>
    <w:rsid w:val="00A35A0C"/>
    <w:rsid w:val="00A44F39"/>
    <w:rsid w:val="00A522A1"/>
    <w:rsid w:val="00A531FE"/>
    <w:rsid w:val="00A545DA"/>
    <w:rsid w:val="00A55AA5"/>
    <w:rsid w:val="00A64D59"/>
    <w:rsid w:val="00A66E7E"/>
    <w:rsid w:val="00A771D5"/>
    <w:rsid w:val="00AA3568"/>
    <w:rsid w:val="00AA6737"/>
    <w:rsid w:val="00AB3337"/>
    <w:rsid w:val="00AC0BA7"/>
    <w:rsid w:val="00AC7986"/>
    <w:rsid w:val="00AD0552"/>
    <w:rsid w:val="00AD1138"/>
    <w:rsid w:val="00AE10AE"/>
    <w:rsid w:val="00AE758F"/>
    <w:rsid w:val="00AF2845"/>
    <w:rsid w:val="00B04A80"/>
    <w:rsid w:val="00B10050"/>
    <w:rsid w:val="00B11D2F"/>
    <w:rsid w:val="00B20C3E"/>
    <w:rsid w:val="00B23B0D"/>
    <w:rsid w:val="00B24A8E"/>
    <w:rsid w:val="00B25987"/>
    <w:rsid w:val="00B31FAB"/>
    <w:rsid w:val="00B34A12"/>
    <w:rsid w:val="00B4556F"/>
    <w:rsid w:val="00B45B82"/>
    <w:rsid w:val="00B46003"/>
    <w:rsid w:val="00B509AF"/>
    <w:rsid w:val="00B50A0C"/>
    <w:rsid w:val="00B52010"/>
    <w:rsid w:val="00B60C87"/>
    <w:rsid w:val="00B73644"/>
    <w:rsid w:val="00B91C1D"/>
    <w:rsid w:val="00B93794"/>
    <w:rsid w:val="00B97FF6"/>
    <w:rsid w:val="00BA31DC"/>
    <w:rsid w:val="00BA618B"/>
    <w:rsid w:val="00BB000E"/>
    <w:rsid w:val="00BB0F81"/>
    <w:rsid w:val="00BB420A"/>
    <w:rsid w:val="00BB6379"/>
    <w:rsid w:val="00BB700E"/>
    <w:rsid w:val="00BB7DC8"/>
    <w:rsid w:val="00BC2245"/>
    <w:rsid w:val="00BC2E59"/>
    <w:rsid w:val="00BC4624"/>
    <w:rsid w:val="00BC686E"/>
    <w:rsid w:val="00BE3D3D"/>
    <w:rsid w:val="00BF357E"/>
    <w:rsid w:val="00BF6E60"/>
    <w:rsid w:val="00C02201"/>
    <w:rsid w:val="00C04248"/>
    <w:rsid w:val="00C2425A"/>
    <w:rsid w:val="00C24C48"/>
    <w:rsid w:val="00C314E8"/>
    <w:rsid w:val="00C3422A"/>
    <w:rsid w:val="00C510EE"/>
    <w:rsid w:val="00C56A90"/>
    <w:rsid w:val="00C63311"/>
    <w:rsid w:val="00C64893"/>
    <w:rsid w:val="00C77358"/>
    <w:rsid w:val="00C80473"/>
    <w:rsid w:val="00C813E8"/>
    <w:rsid w:val="00C83AE1"/>
    <w:rsid w:val="00C865EC"/>
    <w:rsid w:val="00C936AB"/>
    <w:rsid w:val="00C93B05"/>
    <w:rsid w:val="00CA0CE8"/>
    <w:rsid w:val="00CA1C32"/>
    <w:rsid w:val="00CA3D13"/>
    <w:rsid w:val="00CA6ED9"/>
    <w:rsid w:val="00CC2508"/>
    <w:rsid w:val="00CC343C"/>
    <w:rsid w:val="00CC4908"/>
    <w:rsid w:val="00CC4969"/>
    <w:rsid w:val="00CD065B"/>
    <w:rsid w:val="00CD24ED"/>
    <w:rsid w:val="00CD7277"/>
    <w:rsid w:val="00CD74BE"/>
    <w:rsid w:val="00CD7DD0"/>
    <w:rsid w:val="00CE399D"/>
    <w:rsid w:val="00CE3C1F"/>
    <w:rsid w:val="00CE4D70"/>
    <w:rsid w:val="00CF2189"/>
    <w:rsid w:val="00D1107B"/>
    <w:rsid w:val="00D15DA3"/>
    <w:rsid w:val="00D174B0"/>
    <w:rsid w:val="00D20B07"/>
    <w:rsid w:val="00D35AF8"/>
    <w:rsid w:val="00D43068"/>
    <w:rsid w:val="00D433E4"/>
    <w:rsid w:val="00D53F54"/>
    <w:rsid w:val="00D55685"/>
    <w:rsid w:val="00D57D1F"/>
    <w:rsid w:val="00D61347"/>
    <w:rsid w:val="00D64488"/>
    <w:rsid w:val="00D70BF4"/>
    <w:rsid w:val="00D76519"/>
    <w:rsid w:val="00D76703"/>
    <w:rsid w:val="00D77141"/>
    <w:rsid w:val="00D8353C"/>
    <w:rsid w:val="00D8510B"/>
    <w:rsid w:val="00D86336"/>
    <w:rsid w:val="00D875FE"/>
    <w:rsid w:val="00D90C6D"/>
    <w:rsid w:val="00D913AB"/>
    <w:rsid w:val="00D92B1D"/>
    <w:rsid w:val="00D96D61"/>
    <w:rsid w:val="00DA03B5"/>
    <w:rsid w:val="00DA19C4"/>
    <w:rsid w:val="00DA6C09"/>
    <w:rsid w:val="00DA7091"/>
    <w:rsid w:val="00DC4761"/>
    <w:rsid w:val="00DD1AEB"/>
    <w:rsid w:val="00DD51DB"/>
    <w:rsid w:val="00DE3002"/>
    <w:rsid w:val="00DE7567"/>
    <w:rsid w:val="00DF1A97"/>
    <w:rsid w:val="00DF245E"/>
    <w:rsid w:val="00DF47D6"/>
    <w:rsid w:val="00DF5902"/>
    <w:rsid w:val="00E00F55"/>
    <w:rsid w:val="00E10FAD"/>
    <w:rsid w:val="00E13660"/>
    <w:rsid w:val="00E22046"/>
    <w:rsid w:val="00E228AF"/>
    <w:rsid w:val="00E3130A"/>
    <w:rsid w:val="00E40F35"/>
    <w:rsid w:val="00E452AA"/>
    <w:rsid w:val="00E52537"/>
    <w:rsid w:val="00E5421A"/>
    <w:rsid w:val="00E6157F"/>
    <w:rsid w:val="00E62F44"/>
    <w:rsid w:val="00E679DF"/>
    <w:rsid w:val="00E72AAB"/>
    <w:rsid w:val="00E730DB"/>
    <w:rsid w:val="00E736FB"/>
    <w:rsid w:val="00E74C36"/>
    <w:rsid w:val="00E74D9D"/>
    <w:rsid w:val="00E8318D"/>
    <w:rsid w:val="00E84C24"/>
    <w:rsid w:val="00E90E47"/>
    <w:rsid w:val="00EA24B0"/>
    <w:rsid w:val="00EC31AD"/>
    <w:rsid w:val="00EC6015"/>
    <w:rsid w:val="00ED3FD0"/>
    <w:rsid w:val="00EE3267"/>
    <w:rsid w:val="00EE569A"/>
    <w:rsid w:val="00EE6476"/>
    <w:rsid w:val="00EE6E9F"/>
    <w:rsid w:val="00EF3158"/>
    <w:rsid w:val="00EF45D3"/>
    <w:rsid w:val="00EF4F97"/>
    <w:rsid w:val="00EF5F30"/>
    <w:rsid w:val="00EF6497"/>
    <w:rsid w:val="00F10434"/>
    <w:rsid w:val="00F311A5"/>
    <w:rsid w:val="00F5080D"/>
    <w:rsid w:val="00F55A95"/>
    <w:rsid w:val="00F64189"/>
    <w:rsid w:val="00F64E51"/>
    <w:rsid w:val="00F735B9"/>
    <w:rsid w:val="00F74641"/>
    <w:rsid w:val="00F76FBC"/>
    <w:rsid w:val="00F77860"/>
    <w:rsid w:val="00F86093"/>
    <w:rsid w:val="00F902F6"/>
    <w:rsid w:val="00F935FD"/>
    <w:rsid w:val="00F936C7"/>
    <w:rsid w:val="00F94C83"/>
    <w:rsid w:val="00F962D1"/>
    <w:rsid w:val="00FA3176"/>
    <w:rsid w:val="00FB02B1"/>
    <w:rsid w:val="00FB128D"/>
    <w:rsid w:val="00FB1C79"/>
    <w:rsid w:val="00FB7463"/>
    <w:rsid w:val="00FC243D"/>
    <w:rsid w:val="00FD6488"/>
    <w:rsid w:val="00FD659B"/>
    <w:rsid w:val="00FE265A"/>
    <w:rsid w:val="00FE40AA"/>
    <w:rsid w:val="00FF0AF3"/>
    <w:rsid w:val="00FF1208"/>
    <w:rsid w:val="00FF16CC"/>
    <w:rsid w:val="00FF18A3"/>
    <w:rsid w:val="00FF4C42"/>
    <w:rsid w:val="00FF5D85"/>
    <w:rsid w:val="00FF61C5"/>
    <w:rsid w:val="00FF715B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0F"/>
  </w:style>
  <w:style w:type="paragraph" w:styleId="Ttulo1">
    <w:name w:val="heading 1"/>
    <w:basedOn w:val="Normal"/>
    <w:next w:val="Normal"/>
    <w:link w:val="Ttulo1Car"/>
    <w:uiPriority w:val="9"/>
    <w:qFormat/>
    <w:rsid w:val="00D91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1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0050"/>
  </w:style>
  <w:style w:type="paragraph" w:styleId="Piedepgina">
    <w:name w:val="footer"/>
    <w:basedOn w:val="Normal"/>
    <w:link w:val="PiedepginaCar"/>
    <w:uiPriority w:val="99"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050"/>
  </w:style>
  <w:style w:type="character" w:customStyle="1" w:styleId="Ttulo1Car">
    <w:name w:val="Título 1 Car"/>
    <w:basedOn w:val="Fuentedeprrafopredeter"/>
    <w:link w:val="Ttulo1"/>
    <w:uiPriority w:val="9"/>
    <w:rsid w:val="00D91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D913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13A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3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3A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913A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913AB"/>
  </w:style>
  <w:style w:type="paragraph" w:styleId="Prrafodelista">
    <w:name w:val="List Paragraph"/>
    <w:basedOn w:val="Normal"/>
    <w:uiPriority w:val="34"/>
    <w:qFormat/>
    <w:rsid w:val="00A3265E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336622"/>
  </w:style>
  <w:style w:type="character" w:customStyle="1" w:styleId="SaludoCar">
    <w:name w:val="Saludo Car"/>
    <w:basedOn w:val="Fuentedeprrafopredeter"/>
    <w:link w:val="Saludo"/>
    <w:uiPriority w:val="99"/>
    <w:rsid w:val="00336622"/>
  </w:style>
  <w:style w:type="paragraph" w:customStyle="1" w:styleId="Lneadeasunto">
    <w:name w:val="Línea de asunto"/>
    <w:basedOn w:val="Normal"/>
    <w:rsid w:val="0033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CC560-1873-46DC-94BD-D02361D7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1276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50</cp:revision>
  <cp:lastPrinted>2019-11-26T14:57:00Z</cp:lastPrinted>
  <dcterms:created xsi:type="dcterms:W3CDTF">2019-03-20T17:55:00Z</dcterms:created>
  <dcterms:modified xsi:type="dcterms:W3CDTF">2019-11-26T14:58:00Z</dcterms:modified>
</cp:coreProperties>
</file>